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EE0B5">
      <w:pPr>
        <w:pStyle w:val="6"/>
        <w:spacing w:line="600" w:lineRule="auto"/>
        <w:jc w:val="center"/>
        <w:rPr>
          <w:rFonts w:hint="default" w:eastAsia="宋体" w:cs="宋体"/>
          <w:sz w:val="28"/>
          <w:szCs w:val="28"/>
          <w:lang w:val="en-US" w:eastAsia="zh-CN"/>
        </w:rPr>
      </w:pPr>
      <w:bookmarkStart w:id="31" w:name="_GoBack"/>
      <w:bookmarkEnd w:id="31"/>
      <w:r>
        <w:rPr>
          <w:rFonts w:hint="eastAsia" w:cs="宋体"/>
          <w:sz w:val="28"/>
          <w:szCs w:val="28"/>
        </w:rPr>
        <w:t>北京师范大学紫外可见近红外分光光度计采购项目</w:t>
      </w:r>
      <w:r>
        <w:rPr>
          <w:rFonts w:hint="eastAsia" w:cs="宋体"/>
          <w:sz w:val="28"/>
          <w:szCs w:val="28"/>
          <w:lang w:val="en-US" w:eastAsia="zh-CN"/>
        </w:rPr>
        <w:t>公开招标公告</w:t>
      </w:r>
    </w:p>
    <w:p w14:paraId="7F54DA50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0" w:name="_Toc35393790"/>
      <w:bookmarkStart w:id="1" w:name="_Toc35393621"/>
      <w:bookmarkStart w:id="2" w:name="_Toc28359002"/>
      <w:bookmarkStart w:id="3" w:name="_Toc28359079"/>
      <w:bookmarkStart w:id="4" w:name="_Hlk24379207"/>
      <w:r>
        <w:rPr>
          <w:rFonts w:hint="eastAsia" w:ascii="宋体" w:hAnsi="宋体" w:eastAsia="宋体" w:cs="宋体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14:paraId="2E346D7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1.项目编号：</w:t>
      </w:r>
      <w:r>
        <w:rPr>
          <w:rFonts w:hint="eastAsia" w:ascii="宋体" w:hAnsi="宋体" w:cs="宋体"/>
          <w:sz w:val="24"/>
          <w:u w:val="single"/>
        </w:rPr>
        <w:t>2503-HXTC-BJ1168（WT2025045）</w:t>
      </w:r>
    </w:p>
    <w:p w14:paraId="1A0EA0E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2.项目名称：</w:t>
      </w:r>
      <w:r>
        <w:rPr>
          <w:rFonts w:hint="eastAsia" w:ascii="宋体" w:hAnsi="宋体" w:cs="宋体"/>
          <w:sz w:val="24"/>
          <w:u w:val="single"/>
        </w:rPr>
        <w:t>北京师范大学紫外可见近红外分光光度计采购项目</w:t>
      </w:r>
    </w:p>
    <w:bookmarkEnd w:id="4"/>
    <w:p w14:paraId="4E46C826">
      <w:pPr>
        <w:spacing w:line="360" w:lineRule="auto"/>
        <w:ind w:firstLine="482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3.</w:t>
      </w:r>
      <w:r>
        <w:rPr>
          <w:b/>
          <w:bCs/>
          <w:sz w:val="24"/>
        </w:rPr>
        <w:t>项目预算金额：</w:t>
      </w:r>
      <w:r>
        <w:rPr>
          <w:rFonts w:hint="eastAsia"/>
          <w:b/>
          <w:bCs/>
          <w:sz w:val="24"/>
          <w:u w:val="single"/>
        </w:rPr>
        <w:t>50.1</w:t>
      </w:r>
      <w:r>
        <w:rPr>
          <w:b/>
          <w:bCs/>
          <w:sz w:val="24"/>
        </w:rPr>
        <w:t>万元</w:t>
      </w:r>
      <w:r>
        <w:rPr>
          <w:sz w:val="24"/>
        </w:rPr>
        <w:t>、项目最高限价（如有）：</w:t>
      </w:r>
      <w:r>
        <w:rPr>
          <w:rFonts w:hint="eastAsia"/>
          <w:sz w:val="24"/>
        </w:rPr>
        <w:t>50.1</w:t>
      </w:r>
      <w:r>
        <w:rPr>
          <w:sz w:val="24"/>
        </w:rPr>
        <w:t>万元</w:t>
      </w:r>
    </w:p>
    <w:p w14:paraId="3EBC823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4.采购需求：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1797"/>
        <w:gridCol w:w="1314"/>
        <w:gridCol w:w="810"/>
        <w:gridCol w:w="3950"/>
      </w:tblGrid>
      <w:tr w14:paraId="75A36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80" w:type="pct"/>
            <w:vAlign w:val="center"/>
          </w:tcPr>
          <w:p w14:paraId="402AA3F3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包号</w:t>
            </w:r>
          </w:p>
        </w:tc>
        <w:tc>
          <w:tcPr>
            <w:tcW w:w="1054" w:type="pct"/>
            <w:vAlign w:val="center"/>
          </w:tcPr>
          <w:p w14:paraId="03C861AE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标的名称</w:t>
            </w:r>
          </w:p>
        </w:tc>
        <w:tc>
          <w:tcPr>
            <w:tcW w:w="771" w:type="pct"/>
            <w:vAlign w:val="center"/>
          </w:tcPr>
          <w:p w14:paraId="00734B2C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采购包预算金额（万元）</w:t>
            </w:r>
          </w:p>
        </w:tc>
        <w:tc>
          <w:tcPr>
            <w:tcW w:w="475" w:type="pct"/>
            <w:vAlign w:val="center"/>
          </w:tcPr>
          <w:p w14:paraId="09A16635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数量</w:t>
            </w:r>
          </w:p>
        </w:tc>
        <w:tc>
          <w:tcPr>
            <w:tcW w:w="2317" w:type="pct"/>
            <w:vAlign w:val="center"/>
          </w:tcPr>
          <w:p w14:paraId="395DD65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简要技术需求或服务要求</w:t>
            </w:r>
          </w:p>
        </w:tc>
      </w:tr>
      <w:tr w14:paraId="029E6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80" w:type="pct"/>
            <w:vAlign w:val="center"/>
          </w:tcPr>
          <w:p w14:paraId="270F35FF">
            <w:pPr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01</w:t>
            </w:r>
          </w:p>
        </w:tc>
        <w:tc>
          <w:tcPr>
            <w:tcW w:w="1054" w:type="pct"/>
            <w:vAlign w:val="center"/>
          </w:tcPr>
          <w:p w14:paraId="70B28EC1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紫外可见近红外分光光度计</w:t>
            </w:r>
          </w:p>
        </w:tc>
        <w:tc>
          <w:tcPr>
            <w:tcW w:w="771" w:type="pct"/>
            <w:vAlign w:val="center"/>
          </w:tcPr>
          <w:p w14:paraId="780F22D1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50.1</w:t>
            </w:r>
          </w:p>
        </w:tc>
        <w:tc>
          <w:tcPr>
            <w:tcW w:w="475" w:type="pct"/>
            <w:vAlign w:val="center"/>
          </w:tcPr>
          <w:p w14:paraId="3CFE5B14">
            <w:pPr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1台</w:t>
            </w:r>
          </w:p>
        </w:tc>
        <w:tc>
          <w:tcPr>
            <w:tcW w:w="2317" w:type="pct"/>
            <w:vAlign w:val="center"/>
          </w:tcPr>
          <w:p w14:paraId="2B4A9C80">
            <w:pPr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具体内容详见招标文件第五章采购需求。</w:t>
            </w:r>
          </w:p>
        </w:tc>
      </w:tr>
    </w:tbl>
    <w:p w14:paraId="1EE45356">
      <w:pPr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5.合同履行期限：自合同签订生效后开始至双方合同完全履行后截止</w:t>
      </w:r>
      <w:r>
        <w:rPr>
          <w:rFonts w:hint="eastAsia" w:ascii="宋体" w:hAnsi="宋体"/>
          <w:sz w:val="24"/>
        </w:rPr>
        <w:t>。</w:t>
      </w:r>
    </w:p>
    <w:p w14:paraId="132ADF6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6.本项目是否接受联合体投标：□是  ■否。</w:t>
      </w:r>
    </w:p>
    <w:p w14:paraId="6DD50BC1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5" w:name="_Toc28359003"/>
      <w:bookmarkStart w:id="6" w:name="_Toc35393622"/>
      <w:bookmarkStart w:id="7" w:name="_Toc28359080"/>
      <w:bookmarkStart w:id="8" w:name="_Toc35393791"/>
      <w:r>
        <w:rPr>
          <w:rFonts w:hint="eastAsia" w:ascii="宋体" w:hAnsi="宋体" w:eastAsia="宋体" w:cs="宋体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14:paraId="439C6CED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1.满足《中华人民共和国政府采购法》第二十二条规定；</w:t>
      </w:r>
    </w:p>
    <w:p w14:paraId="2F48914D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9" w:name="_Toc28359081"/>
      <w:bookmarkStart w:id="10" w:name="_Toc28359004"/>
      <w:r>
        <w:rPr>
          <w:rFonts w:hint="eastAsia" w:ascii="宋体" w:hAnsi="宋体" w:cs="宋体"/>
          <w:sz w:val="24"/>
        </w:rPr>
        <w:t>2.参照落实政策需满足的资格要求：</w:t>
      </w:r>
    </w:p>
    <w:p w14:paraId="38108FC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2.1 中小企业政策</w:t>
      </w:r>
    </w:p>
    <w:p w14:paraId="2F21836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■本项目不专门面向中小企业预留采购份额。</w:t>
      </w:r>
    </w:p>
    <w:p w14:paraId="0F500F03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□本项目专门面向 □中小 □小微 企业采购。即：提供的货物全部由符合政策要求的中小/小微企业制造、服务全部由符合政策要求的中小/小微企业承接。</w:t>
      </w:r>
    </w:p>
    <w:p w14:paraId="5ED33F6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□本项目预留部分采购项目预算专门面向中小企业采购。对于预留份额，提供的货物由符合政策要求的中小企业制造、服务由符合政策要求的中小企业承接。预留份额通过以下措施进行：______。</w:t>
      </w:r>
    </w:p>
    <w:p w14:paraId="7739827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2.2 其它参照落实政策的资格要求（如有）：</w:t>
      </w:r>
      <w:r>
        <w:rPr>
          <w:rFonts w:hint="eastAsia" w:ascii="宋体" w:hAnsi="宋体" w:cs="宋体"/>
          <w:sz w:val="24"/>
          <w:u w:val="single"/>
        </w:rPr>
        <w:t xml:space="preserve"> / </w:t>
      </w:r>
      <w:r>
        <w:rPr>
          <w:rFonts w:hint="eastAsia" w:ascii="宋体" w:hAnsi="宋体" w:cs="宋体"/>
          <w:sz w:val="24"/>
        </w:rPr>
        <w:t>。</w:t>
      </w:r>
    </w:p>
    <w:p w14:paraId="4BF15410">
      <w:pPr>
        <w:spacing w:line="360" w:lineRule="auto"/>
        <w:ind w:firstLine="480" w:firstLineChars="200"/>
        <w:rPr>
          <w:rFonts w:ascii="宋体" w:hAnsi="宋体" w:cs="宋体"/>
          <w:i/>
          <w:iCs/>
          <w:sz w:val="24"/>
          <w:u w:val="single"/>
        </w:rPr>
      </w:pPr>
      <w:r>
        <w:rPr>
          <w:rFonts w:hint="eastAsia" w:ascii="宋体" w:hAnsi="宋体" w:cs="宋体"/>
          <w:sz w:val="24"/>
        </w:rPr>
        <w:t>3.本项目的特定资格要求：</w:t>
      </w:r>
    </w:p>
    <w:p w14:paraId="4108B743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■</w:t>
      </w:r>
      <w:r>
        <w:rPr>
          <w:rFonts w:hint="eastAsia" w:ascii="宋体" w:hAnsi="宋体" w:cs="宋体"/>
          <w:sz w:val="24"/>
          <w:u w:val="single"/>
        </w:rPr>
        <w:t>（1）单位负责人为同一人或者存在直接控股、管理关系的不同供应商，不得同时参加本项目的投标；</w:t>
      </w:r>
    </w:p>
    <w:p w14:paraId="2452E23C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■</w:t>
      </w:r>
      <w:r>
        <w:rPr>
          <w:rFonts w:hint="eastAsia" w:ascii="宋体" w:hAnsi="宋体" w:cs="宋体"/>
          <w:sz w:val="24"/>
          <w:u w:val="single"/>
        </w:rPr>
        <w:t>（2）为本项目提供整体设计、规范编制或者项目管理、监理、检测等服务的供应商，不得参加本项目的投标；</w:t>
      </w:r>
    </w:p>
    <w:p w14:paraId="4E3B25F3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■</w:t>
      </w:r>
      <w:r>
        <w:rPr>
          <w:rFonts w:hint="eastAsia" w:ascii="宋体" w:hAnsi="宋体" w:cs="宋体"/>
          <w:sz w:val="24"/>
          <w:u w:val="single"/>
        </w:rPr>
        <w:t>（3）通过“信用中国”网站（www.creditchina.gov.cn）、中国政府采购网（www.ccgp.gov.cn）和国家企业信用信息公示系统（www.gsxt.gov.cn）查询信用记录（截止时间点为提交响应文件时间），被列入失信被执行人、重大税收违法案件当事人名单、政府采购严重违法失信行为记录名单及其他不符合《中华人民共和国政府采购法》第二十二条规定条件的供应商，不得参加本项目的投标。</w:t>
      </w:r>
    </w:p>
    <w:bookmarkEnd w:id="9"/>
    <w:bookmarkEnd w:id="10"/>
    <w:p w14:paraId="21523674">
      <w:pPr>
        <w:pStyle w:val="2"/>
        <w:widowControl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11" w:name="_Toc35393623"/>
      <w:bookmarkStart w:id="12" w:name="_Toc35393792"/>
      <w:r>
        <w:rPr>
          <w:rFonts w:hint="eastAsia" w:ascii="宋体" w:hAnsi="宋体" w:eastAsia="宋体" w:cs="宋体"/>
          <w:sz w:val="24"/>
          <w:szCs w:val="24"/>
        </w:rPr>
        <w:t>三、获取招标文件</w:t>
      </w:r>
      <w:bookmarkEnd w:id="11"/>
      <w:bookmarkEnd w:id="12"/>
    </w:p>
    <w:p w14:paraId="2EBC69DB"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1.获取时间：</w:t>
      </w:r>
      <w:r>
        <w:rPr>
          <w:rFonts w:hint="eastAsia" w:ascii="宋体" w:hAnsi="宋体" w:cs="宋体"/>
          <w:sz w:val="24"/>
          <w:szCs w:val="20"/>
        </w:rPr>
        <w:t>2025</w:t>
      </w:r>
      <w:r>
        <w:rPr>
          <w:rFonts w:hint="eastAsia" w:ascii="宋体" w:hAnsi="宋体" w:cs="宋体"/>
          <w:color w:val="auto"/>
          <w:sz w:val="24"/>
          <w:szCs w:val="20"/>
        </w:rPr>
        <w:t>年4月</w:t>
      </w:r>
      <w:r>
        <w:rPr>
          <w:rFonts w:hint="eastAsia" w:ascii="宋体" w:hAnsi="宋体" w:cs="宋体"/>
          <w:color w:val="auto"/>
          <w:sz w:val="24"/>
          <w:szCs w:val="20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  <w:szCs w:val="20"/>
        </w:rPr>
        <w:t>日至2025年4月</w:t>
      </w:r>
      <w:r>
        <w:rPr>
          <w:rFonts w:hint="eastAsia" w:ascii="宋体" w:hAnsi="宋体" w:cs="宋体"/>
          <w:color w:val="auto"/>
          <w:sz w:val="24"/>
          <w:szCs w:val="20"/>
          <w:lang w:val="en-US" w:eastAsia="zh-CN"/>
        </w:rPr>
        <w:t>11</w:t>
      </w:r>
      <w:r>
        <w:rPr>
          <w:rFonts w:hint="eastAsia" w:ascii="宋体" w:hAnsi="宋体" w:cs="宋体"/>
          <w:color w:val="auto"/>
          <w:sz w:val="24"/>
          <w:szCs w:val="20"/>
        </w:rPr>
        <w:t>日</w:t>
      </w:r>
      <w:r>
        <w:rPr>
          <w:rFonts w:hint="eastAsia" w:ascii="宋体" w:hAnsi="宋体" w:cs="宋体"/>
          <w:color w:val="auto"/>
          <w:sz w:val="24"/>
          <w:lang w:bidi="ar"/>
        </w:rPr>
        <w:t>，</w:t>
      </w:r>
      <w:r>
        <w:rPr>
          <w:rFonts w:hint="eastAsia" w:ascii="宋体" w:hAnsi="宋体" w:cs="宋体"/>
          <w:sz w:val="24"/>
          <w:lang w:bidi="ar"/>
        </w:rPr>
        <w:t>每天上午</w:t>
      </w:r>
      <w:r>
        <w:rPr>
          <w:rFonts w:hint="eastAsia" w:ascii="宋体" w:hAnsi="宋体" w:cs="宋体"/>
          <w:sz w:val="24"/>
        </w:rPr>
        <w:t>09:00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</w:rPr>
        <w:t>12:00</w:t>
      </w:r>
      <w:r>
        <w:rPr>
          <w:rFonts w:hint="eastAsia" w:ascii="宋体" w:hAnsi="宋体" w:cs="宋体"/>
          <w:sz w:val="24"/>
          <w:lang w:bidi="ar"/>
        </w:rPr>
        <w:t>，下午</w:t>
      </w:r>
      <w:r>
        <w:rPr>
          <w:rFonts w:hint="eastAsia" w:ascii="宋体" w:hAnsi="宋体" w:cs="宋体"/>
          <w:sz w:val="24"/>
        </w:rPr>
        <w:t>13:00</w:t>
      </w:r>
      <w:r>
        <w:rPr>
          <w:rFonts w:hint="eastAsia" w:ascii="宋体" w:hAnsi="宋体" w:cs="宋体"/>
          <w:sz w:val="24"/>
          <w:lang w:bidi="ar"/>
        </w:rPr>
        <w:t>至</w:t>
      </w:r>
      <w:r>
        <w:rPr>
          <w:rFonts w:hint="eastAsia" w:ascii="宋体" w:hAnsi="宋体" w:cs="宋体"/>
          <w:sz w:val="24"/>
        </w:rPr>
        <w:t>16:30</w:t>
      </w:r>
      <w:r>
        <w:rPr>
          <w:rFonts w:hint="eastAsia" w:ascii="宋体" w:hAnsi="宋体" w:cs="宋体"/>
          <w:sz w:val="24"/>
          <w:lang w:bidi="ar"/>
        </w:rPr>
        <w:t>（北京时间，法定节假日除外）</w:t>
      </w:r>
      <w:r>
        <w:rPr>
          <w:rFonts w:hint="eastAsia" w:ascii="宋体" w:hAnsi="宋体" w:cs="宋体"/>
          <w:sz w:val="24"/>
        </w:rPr>
        <w:t>。</w:t>
      </w:r>
    </w:p>
    <w:p w14:paraId="328EFB95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2.获取地点：北京宏信天诚国际招标有限公司（北京市海淀区复兴路乙12号中国铝业大厦11层1110室）</w:t>
      </w:r>
      <w:r>
        <w:rPr>
          <w:rFonts w:hint="eastAsia" w:ascii="宋体" w:hAnsi="宋体" w:cs="Arial"/>
          <w:sz w:val="24"/>
        </w:rPr>
        <w:t>。</w:t>
      </w:r>
    </w:p>
    <w:p w14:paraId="64F59138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</w:rPr>
        <w:t>3.获取方式：</w:t>
      </w:r>
      <w:r>
        <w:rPr>
          <w:rFonts w:hint="eastAsia" w:ascii="宋体" w:hAnsi="宋体" w:cs="宋体"/>
          <w:b/>
          <w:bCs/>
          <w:sz w:val="24"/>
          <w:lang w:bidi="ar"/>
        </w:rPr>
        <w:t>线上获取或现场获取。</w:t>
      </w:r>
      <w:r>
        <w:rPr>
          <w:rFonts w:hint="eastAsia" w:ascii="宋体" w:hAnsi="宋体" w:cs="宋体"/>
          <w:sz w:val="24"/>
          <w:lang w:bidi="ar"/>
        </w:rPr>
        <w:t>1）建议采取线上获取方式。为保证供应商可快速准确的获取采购文件，请按以下注意事项操作。</w:t>
      </w:r>
    </w:p>
    <w:p w14:paraId="5EAFDEC7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（1）请填写“供应商信息登记表”（附件）后将供应商信息登记表（.doc文档）及采购文件费用汇款凭证截图发送至采购代理机构电子邮箱（hongxintiancheng@126.com），邮件主题请明确：项目名称、项目编号、供应商名称。</w:t>
      </w:r>
    </w:p>
    <w:p w14:paraId="58E35397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（2）请供应商一律使用单位对公账号汇款，汇款时务必备注项目编号及包号，如供应商在获取采购文件过程中遇到问题，请联系采购代理机构（电话：010-63974645）。</w:t>
      </w:r>
    </w:p>
    <w:p w14:paraId="2A5E93A5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2）</w:t>
      </w:r>
      <w:r>
        <w:rPr>
          <w:rFonts w:hint="eastAsia" w:ascii="宋体" w:hAnsi="宋体" w:cs="宋体"/>
          <w:sz w:val="24"/>
        </w:rPr>
        <w:t>现场获取，无需携带资料。</w:t>
      </w:r>
    </w:p>
    <w:p w14:paraId="2035A013"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4.售价：200元。</w:t>
      </w:r>
    </w:p>
    <w:p w14:paraId="7A795A3B">
      <w:pPr>
        <w:pStyle w:val="2"/>
        <w:widowControl/>
        <w:spacing w:before="0" w:line="360" w:lineRule="auto"/>
        <w:jc w:val="left"/>
        <w:rPr>
          <w:rFonts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13" w:name="_Toc28359005"/>
      <w:bookmarkStart w:id="14" w:name="_Toc28359082"/>
      <w:bookmarkStart w:id="15" w:name="_Toc35393624"/>
      <w:bookmarkStart w:id="16" w:name="_Toc35393793"/>
      <w:r>
        <w:rPr>
          <w:rFonts w:hint="eastAsia" w:ascii="宋体" w:hAnsi="宋体" w:eastAsia="宋体" w:cs="宋体"/>
          <w:sz w:val="24"/>
          <w:szCs w:val="24"/>
        </w:rPr>
        <w:t>四、提交投标文件</w:t>
      </w:r>
      <w:bookmarkEnd w:id="13"/>
      <w:bookmarkEnd w:id="14"/>
      <w:r>
        <w:rPr>
          <w:rFonts w:hint="eastAsia" w:ascii="宋体" w:hAnsi="宋体" w:eastAsia="宋体" w:cs="宋体"/>
          <w:sz w:val="24"/>
          <w:szCs w:val="24"/>
        </w:rPr>
        <w:t>截止时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间、开标时间和地点</w:t>
      </w:r>
      <w:bookmarkEnd w:id="15"/>
      <w:bookmarkEnd w:id="16"/>
    </w:p>
    <w:p w14:paraId="3EFF4574">
      <w:pPr>
        <w:spacing w:line="360" w:lineRule="auto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投标文件递交时</w:t>
      </w:r>
      <w:r>
        <w:rPr>
          <w:rFonts w:hint="eastAsia" w:ascii="宋体" w:hAnsi="宋体" w:cs="宋体"/>
          <w:b/>
          <w:bCs/>
          <w:color w:val="auto"/>
          <w:sz w:val="24"/>
        </w:rPr>
        <w:t>间：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2025</w:t>
      </w:r>
      <w:r>
        <w:rPr>
          <w:rFonts w:hint="eastAsia" w:ascii="宋体" w:hAnsi="宋体" w:cs="宋体"/>
          <w:b/>
          <w:bCs/>
          <w:color w:val="auto"/>
          <w:sz w:val="24"/>
        </w:rPr>
        <w:t>年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4 </w:t>
      </w:r>
      <w:r>
        <w:rPr>
          <w:rFonts w:hint="eastAsia" w:ascii="宋体" w:hAnsi="宋体" w:cs="宋体"/>
          <w:b/>
          <w:bCs/>
          <w:color w:val="auto"/>
          <w:sz w:val="24"/>
        </w:rPr>
        <w:t>月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  <w:u w:val="single"/>
          <w:lang w:val="en-US" w:eastAsia="zh-CN"/>
        </w:rPr>
        <w:t>24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</w:rPr>
        <w:t>日上午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9</w:t>
      </w:r>
      <w:r>
        <w:rPr>
          <w:rFonts w:hint="eastAsia" w:ascii="宋体" w:hAnsi="宋体" w:cs="宋体"/>
          <w:b/>
          <w:bCs/>
          <w:color w:val="auto"/>
          <w:sz w:val="24"/>
        </w:rPr>
        <w:t>点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00</w:t>
      </w:r>
      <w:r>
        <w:rPr>
          <w:rFonts w:hint="eastAsia" w:ascii="宋体" w:hAnsi="宋体" w:cs="宋体"/>
          <w:b/>
          <w:bCs/>
          <w:color w:val="auto"/>
          <w:sz w:val="24"/>
        </w:rPr>
        <w:t>分—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9</w:t>
      </w:r>
      <w:r>
        <w:rPr>
          <w:rFonts w:hint="eastAsia" w:ascii="宋体" w:hAnsi="宋体" w:cs="宋体"/>
          <w:b/>
          <w:bCs/>
          <w:color w:val="auto"/>
          <w:sz w:val="24"/>
        </w:rPr>
        <w:t>点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30</w:t>
      </w:r>
      <w:r>
        <w:rPr>
          <w:rFonts w:hint="eastAsia" w:ascii="宋体" w:hAnsi="宋体" w:cs="宋体"/>
          <w:b/>
          <w:bCs/>
          <w:color w:val="auto"/>
          <w:sz w:val="24"/>
        </w:rPr>
        <w:t>分（北京时间），逾期送达或不符合规定的投标文件恕不接受。</w:t>
      </w:r>
    </w:p>
    <w:p w14:paraId="77714537">
      <w:pPr>
        <w:spacing w:line="360" w:lineRule="auto"/>
        <w:ind w:firstLine="482" w:firstLineChars="200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投标文件递交地点：北京市海淀区复兴路乙12号中国铝业大厦四层第</w:t>
      </w: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</w:t>
      </w:r>
      <w:r>
        <w:rPr>
          <w:rFonts w:hint="eastAsia" w:ascii="宋体" w:hAnsi="宋体" w:cs="宋体"/>
          <w:b/>
          <w:bCs/>
          <w:color w:val="auto"/>
          <w:sz w:val="24"/>
        </w:rPr>
        <w:t>会议室。</w:t>
      </w:r>
    </w:p>
    <w:p w14:paraId="3F84141E">
      <w:pPr>
        <w:spacing w:line="360" w:lineRule="auto"/>
        <w:ind w:firstLine="482" w:firstLineChars="200"/>
        <w:rPr>
          <w:rFonts w:ascii="宋体" w:hAnsi="宋体" w:cs="宋体"/>
          <w:b/>
          <w:bCs/>
          <w:sz w:val="24"/>
          <w:u w:val="single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投标截止时间、开标时间：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2025</w:t>
      </w:r>
      <w:r>
        <w:rPr>
          <w:rFonts w:hint="eastAsia" w:ascii="宋体" w:hAnsi="宋体" w:cs="宋体"/>
          <w:b/>
          <w:bCs/>
          <w:color w:val="auto"/>
          <w:sz w:val="24"/>
        </w:rPr>
        <w:t>年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4 </w:t>
      </w:r>
      <w:r>
        <w:rPr>
          <w:rFonts w:hint="eastAsia" w:ascii="宋体" w:hAnsi="宋体" w:cs="宋体"/>
          <w:b/>
          <w:bCs/>
          <w:color w:val="auto"/>
          <w:sz w:val="24"/>
        </w:rPr>
        <w:t>月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  <w:u w:val="single"/>
          <w:lang w:val="en-US" w:eastAsia="zh-CN"/>
        </w:rPr>
        <w:t>24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auto"/>
          <w:sz w:val="24"/>
        </w:rPr>
        <w:t>日上午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9</w:t>
      </w:r>
      <w:r>
        <w:rPr>
          <w:rFonts w:hint="eastAsia" w:ascii="宋体" w:hAnsi="宋体" w:cs="宋体"/>
          <w:b/>
          <w:bCs/>
          <w:color w:val="auto"/>
          <w:sz w:val="24"/>
        </w:rPr>
        <w:t>点</w:t>
      </w:r>
      <w:r>
        <w:rPr>
          <w:rFonts w:hint="eastAsia" w:ascii="宋体" w:hAnsi="宋体" w:cs="宋体"/>
          <w:b/>
          <w:bCs/>
          <w:color w:val="auto"/>
          <w:sz w:val="24"/>
          <w:u w:val="single"/>
        </w:rPr>
        <w:t>30</w:t>
      </w:r>
      <w:r>
        <w:rPr>
          <w:rFonts w:hint="eastAsia" w:ascii="宋体" w:hAnsi="宋体" w:cs="宋体"/>
          <w:b/>
          <w:bCs/>
          <w:color w:val="auto"/>
          <w:sz w:val="24"/>
        </w:rPr>
        <w:t>分（北</w:t>
      </w:r>
      <w:r>
        <w:rPr>
          <w:rFonts w:hint="eastAsia" w:ascii="宋体" w:hAnsi="宋体" w:cs="宋体"/>
          <w:b/>
          <w:bCs/>
          <w:sz w:val="24"/>
        </w:rPr>
        <w:t>京时间）</w:t>
      </w:r>
      <w:r>
        <w:rPr>
          <w:rFonts w:hint="eastAsia" w:ascii="宋体" w:hAnsi="宋体" w:cs="宋体"/>
          <w:b/>
          <w:bCs/>
          <w:iCs/>
          <w:sz w:val="24"/>
        </w:rPr>
        <w:t>。</w:t>
      </w:r>
    </w:p>
    <w:p w14:paraId="45F28E88">
      <w:pPr>
        <w:spacing w:line="360" w:lineRule="auto"/>
        <w:ind w:firstLine="482" w:firstLineChars="200"/>
        <w:rPr>
          <w:rFonts w:ascii="宋体" w:hAnsi="宋体" w:cs="宋体"/>
          <w:b/>
          <w:bCs/>
          <w:sz w:val="24"/>
          <w:lang w:val="zh-TW"/>
        </w:rPr>
      </w:pPr>
      <w:r>
        <w:rPr>
          <w:rFonts w:hint="eastAsia" w:ascii="宋体" w:hAnsi="宋体" w:cs="宋体"/>
          <w:b/>
          <w:bCs/>
          <w:sz w:val="24"/>
        </w:rPr>
        <w:t>开标地点：北京市海淀区复兴路乙12号中国铝业大厦四层第</w:t>
      </w: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</w:t>
      </w:r>
      <w:r>
        <w:rPr>
          <w:rFonts w:hint="eastAsia" w:ascii="宋体" w:hAnsi="宋体" w:cs="宋体"/>
          <w:b/>
          <w:bCs/>
          <w:sz w:val="24"/>
        </w:rPr>
        <w:t>会议室。</w:t>
      </w:r>
    </w:p>
    <w:p w14:paraId="6EEFAF27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17" w:name="_Toc28359084"/>
      <w:bookmarkStart w:id="18" w:name="_Toc35393625"/>
      <w:bookmarkStart w:id="19" w:name="_Toc35393794"/>
      <w:bookmarkStart w:id="20" w:name="_Toc28359007"/>
      <w:r>
        <w:rPr>
          <w:rFonts w:hint="eastAsia" w:ascii="宋体" w:hAnsi="宋体" w:eastAsia="宋体" w:cs="宋体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14:paraId="3C0CDD59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自本公告发布之日起5个工作日。</w:t>
      </w:r>
    </w:p>
    <w:p w14:paraId="0572CD14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21" w:name="_Toc35393626"/>
      <w:bookmarkStart w:id="22" w:name="_Toc35393795"/>
      <w:r>
        <w:rPr>
          <w:rFonts w:hint="eastAsia" w:ascii="宋体" w:hAnsi="宋体" w:eastAsia="宋体" w:cs="宋体"/>
          <w:sz w:val="24"/>
          <w:szCs w:val="24"/>
        </w:rPr>
        <w:t>六、其他补充事宜</w:t>
      </w:r>
      <w:bookmarkEnd w:id="21"/>
      <w:bookmarkEnd w:id="22"/>
    </w:p>
    <w:p w14:paraId="6D69B545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1.本项目参照落实的政策：</w:t>
      </w:r>
      <w:r>
        <w:rPr>
          <w:rFonts w:hint="eastAsia" w:ascii="宋体" w:hAnsi="宋体"/>
          <w:sz w:val="24"/>
        </w:rPr>
        <w:t>节约能源、保护环境、扶持不发达地区和少数民族地区、促进中小企业发展、支持监狱、戒毒企业发展、促进残疾人就业、支持创新、绿色发展（不适用者除外）、优先采购贫困地区农副产品等政策。</w:t>
      </w:r>
    </w:p>
    <w:p w14:paraId="6DDD1494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2.本项目相关信息均在“中国政府采购网”、“北京师范大学采购信息网”媒体上发布。</w:t>
      </w:r>
    </w:p>
    <w:p w14:paraId="1ECD6A33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3.本项目非政府采购项目。</w:t>
      </w:r>
    </w:p>
    <w:p w14:paraId="53A2746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4.标书款收款账户信息：</w:t>
      </w:r>
    </w:p>
    <w:p w14:paraId="2EF08F79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开户名（全称）：北京宏信天诚国际招标有限公司</w:t>
      </w:r>
    </w:p>
    <w:p w14:paraId="28CD52E1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开户银行：北京银行股份有限公司清华园支行</w:t>
      </w:r>
    </w:p>
    <w:p w14:paraId="77589A27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帐号：20000062274900106153382</w:t>
      </w:r>
    </w:p>
    <w:p w14:paraId="0C44DED7">
      <w:pPr>
        <w:pStyle w:val="2"/>
        <w:spacing w:before="0" w:line="360" w:lineRule="auto"/>
        <w:jc w:val="left"/>
        <w:rPr>
          <w:rFonts w:ascii="宋体" w:hAnsi="宋体" w:eastAsia="宋体" w:cs="宋体"/>
          <w:sz w:val="24"/>
          <w:szCs w:val="24"/>
        </w:rPr>
      </w:pPr>
      <w:bookmarkStart w:id="23" w:name="_Toc35393627"/>
      <w:bookmarkStart w:id="24" w:name="_Toc35393796"/>
      <w:bookmarkStart w:id="25" w:name="_Toc28359008"/>
      <w:bookmarkStart w:id="26" w:name="_Toc28359085"/>
      <w:r>
        <w:rPr>
          <w:rFonts w:hint="eastAsia" w:ascii="宋体" w:hAnsi="宋体" w:eastAsia="宋体" w:cs="宋体"/>
          <w:sz w:val="24"/>
          <w:szCs w:val="24"/>
        </w:rPr>
        <w:t>七、对本次招标提出询问，请按以下方式联系。</w:t>
      </w:r>
      <w:bookmarkEnd w:id="23"/>
      <w:bookmarkEnd w:id="24"/>
      <w:bookmarkEnd w:id="25"/>
      <w:bookmarkEnd w:id="26"/>
    </w:p>
    <w:p w14:paraId="6B09BC22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1.采购人信息</w:t>
      </w:r>
    </w:p>
    <w:p w14:paraId="5E185E6C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</w:rPr>
      </w:pPr>
      <w:bookmarkStart w:id="27" w:name="_Toc28359086"/>
      <w:bookmarkStart w:id="28" w:name="_Toc28359009"/>
      <w:r>
        <w:rPr>
          <w:rFonts w:hint="eastAsia" w:ascii="宋体" w:hAnsi="宋体" w:cs="宋体"/>
          <w:sz w:val="24"/>
        </w:rPr>
        <w:t>名    称：</w:t>
      </w:r>
      <w:r>
        <w:rPr>
          <w:rFonts w:hint="eastAsia" w:ascii="宋体" w:hAnsi="宋体"/>
          <w:sz w:val="24"/>
        </w:rPr>
        <w:t>北京师范大学</w:t>
      </w:r>
    </w:p>
    <w:p w14:paraId="0E6C6A2D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    址：</w:t>
      </w:r>
      <w:r>
        <w:rPr>
          <w:rFonts w:hint="eastAsia" w:ascii="宋体" w:hAnsi="宋体"/>
          <w:sz w:val="24"/>
        </w:rPr>
        <w:t>北京市新街口外大街19号</w:t>
      </w:r>
    </w:p>
    <w:p w14:paraId="350447D2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联系方式：</w:t>
      </w:r>
      <w:r>
        <w:rPr>
          <w:rFonts w:hint="eastAsia" w:ascii="宋体" w:hAnsi="宋体"/>
          <w:sz w:val="24"/>
        </w:rPr>
        <w:t>滕老师、陈老师，</w:t>
      </w:r>
      <w:r>
        <w:rPr>
          <w:rFonts w:ascii="宋体" w:hAnsi="宋体"/>
          <w:sz w:val="24"/>
        </w:rPr>
        <w:t>zfcg@bnu.edu.cn</w:t>
      </w:r>
    </w:p>
    <w:p w14:paraId="6EBB59C8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2.采购代理机构信息</w:t>
      </w:r>
      <w:bookmarkEnd w:id="27"/>
      <w:bookmarkEnd w:id="28"/>
    </w:p>
    <w:p w14:paraId="795AA079">
      <w:pPr>
        <w:spacing w:line="360" w:lineRule="auto"/>
        <w:ind w:left="1076" w:leftChars="371" w:hanging="297" w:hangingChars="124"/>
        <w:jc w:val="left"/>
        <w:rPr>
          <w:rFonts w:ascii="宋体" w:hAnsi="宋体" w:cs="宋体"/>
          <w:sz w:val="24"/>
        </w:rPr>
      </w:pPr>
      <w:bookmarkStart w:id="29" w:name="_Toc28359010"/>
      <w:bookmarkStart w:id="30" w:name="_Toc28359087"/>
      <w:r>
        <w:rPr>
          <w:rFonts w:hint="eastAsia" w:ascii="宋体" w:hAnsi="宋体" w:cs="宋体"/>
          <w:sz w:val="24"/>
        </w:rPr>
        <w:t>名    称：北京宏信天诚国际招标有限公司</w:t>
      </w:r>
    </w:p>
    <w:p w14:paraId="0367E2F0">
      <w:pPr>
        <w:spacing w:line="360" w:lineRule="auto"/>
        <w:ind w:left="1076" w:leftChars="371" w:hanging="297" w:hangingChars="124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    址：北京市海淀区复兴路乙12号中国铝业大厦11层1110室</w:t>
      </w:r>
    </w:p>
    <w:p w14:paraId="2CA1167F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联系方式：闫文娟、吉国侠、吴众为、成歌、刘京、修海龙、孙银英、赵洁、陈博维、姬小雪、王思晨、郝路、刘海英、杨晓楠、王东衍、孙佳、黄艳，010-63974645；010-63969957</w:t>
      </w:r>
    </w:p>
    <w:p w14:paraId="01930674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sz w:val="24"/>
          <w:u w:val="single"/>
        </w:rPr>
      </w:pPr>
      <w:r>
        <w:rPr>
          <w:rFonts w:hint="eastAsia" w:ascii="宋体" w:hAnsi="宋体" w:cs="宋体"/>
          <w:b/>
          <w:sz w:val="24"/>
        </w:rPr>
        <w:t>3.项目联系方式</w:t>
      </w:r>
      <w:bookmarkEnd w:id="29"/>
      <w:bookmarkEnd w:id="30"/>
    </w:p>
    <w:p w14:paraId="4AB406CA">
      <w:pPr>
        <w:pStyle w:val="4"/>
        <w:spacing w:line="360" w:lineRule="auto"/>
        <w:ind w:left="1076" w:leftChars="371" w:hanging="297" w:hangingChars="124"/>
        <w:rPr>
          <w:rFonts w:hint="default" w:hAnsi="宋体" w:cs="宋体"/>
          <w:sz w:val="24"/>
          <w:u w:val="single"/>
          <w:lang w:bidi="ar"/>
        </w:rPr>
      </w:pPr>
      <w:r>
        <w:rPr>
          <w:rFonts w:hAnsi="宋体" w:cs="宋体"/>
          <w:sz w:val="24"/>
          <w:szCs w:val="24"/>
        </w:rPr>
        <w:t>项目联系人：彭怡、闫文娟、孙银英</w:t>
      </w:r>
    </w:p>
    <w:p w14:paraId="41883ED6">
      <w:pPr>
        <w:pStyle w:val="4"/>
        <w:spacing w:line="360" w:lineRule="auto"/>
        <w:ind w:left="1076" w:leftChars="371" w:hanging="297" w:hangingChars="124"/>
        <w:rPr>
          <w:rFonts w:hint="eastAsia" w:hAnsi="宋体" w:cs="宋体"/>
          <w:sz w:val="24"/>
        </w:rPr>
      </w:pPr>
      <w:r>
        <w:rPr>
          <w:rFonts w:hAnsi="宋体" w:cs="宋体"/>
          <w:sz w:val="24"/>
        </w:rPr>
        <w:t>电      话：</w:t>
      </w:r>
      <w:r>
        <w:rPr>
          <w:rFonts w:hint="eastAsia" w:hAnsi="宋体" w:cs="宋体"/>
          <w:sz w:val="24"/>
        </w:rPr>
        <w:t>010-63974645（项目报名）；010-63969957（项目咨询）</w:t>
      </w:r>
    </w:p>
    <w:p w14:paraId="4466A600">
      <w:pPr>
        <w:pStyle w:val="4"/>
        <w:spacing w:line="360" w:lineRule="auto"/>
        <w:ind w:left="1076" w:leftChars="371" w:hanging="297" w:hangingChars="124"/>
        <w:rPr>
          <w:rFonts w:hint="eastAsia" w:hAnsi="宋体" w:cs="宋体"/>
          <w:sz w:val="24"/>
        </w:rPr>
      </w:pPr>
    </w:p>
    <w:p w14:paraId="5B143ABB">
      <w:pPr>
        <w:pStyle w:val="4"/>
        <w:spacing w:line="360" w:lineRule="auto"/>
        <w:ind w:left="1076" w:leftChars="371" w:hanging="297" w:hangingChars="124"/>
        <w:jc w:val="right"/>
        <w:rPr>
          <w:rFonts w:hint="eastAsia" w:hAnsi="宋体" w:cs="宋体"/>
          <w:sz w:val="24"/>
        </w:rPr>
      </w:pPr>
      <w:r>
        <w:rPr>
          <w:rFonts w:hint="eastAsia" w:hAnsi="宋体" w:cs="宋体"/>
          <w:sz w:val="24"/>
        </w:rPr>
        <w:t>北京宏信天诚国际招标有限公司</w:t>
      </w:r>
    </w:p>
    <w:p w14:paraId="4E5A130E">
      <w:pPr>
        <w:pStyle w:val="4"/>
        <w:spacing w:line="360" w:lineRule="auto"/>
        <w:ind w:left="1076" w:leftChars="371" w:hanging="297" w:hangingChars="124"/>
        <w:jc w:val="right"/>
        <w:rPr>
          <w:rFonts w:hint="eastAsia" w:hAnsi="宋体" w:cs="宋体"/>
          <w:sz w:val="24"/>
        </w:rPr>
      </w:pPr>
      <w:r>
        <w:rPr>
          <w:rFonts w:hint="eastAsia" w:hAnsi="宋体" w:cs="宋体"/>
          <w:sz w:val="24"/>
        </w:rPr>
        <w:t>2025年4月3日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5E0CAE"/>
    <w:rsid w:val="19033B41"/>
    <w:rsid w:val="20686980"/>
    <w:rsid w:val="2297672E"/>
    <w:rsid w:val="31434FCB"/>
    <w:rsid w:val="31833619"/>
    <w:rsid w:val="42C43A92"/>
    <w:rsid w:val="47DD7AD0"/>
    <w:rsid w:val="48CE7418"/>
    <w:rsid w:val="5523289A"/>
    <w:rsid w:val="58D95D50"/>
    <w:rsid w:val="692769A5"/>
    <w:rsid w:val="6D800432"/>
    <w:rsid w:val="6E5E0CAE"/>
    <w:rsid w:val="6EC8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oc 1"/>
    <w:basedOn w:val="1"/>
    <w:next w:val="1"/>
    <w:qFormat/>
    <w:uiPriority w:val="39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1731</Words>
  <Characters>2011</Characters>
  <Lines>0</Lines>
  <Paragraphs>0</Paragraphs>
  <TotalTime>0</TotalTime>
  <ScaleCrop>false</ScaleCrop>
  <LinksUpToDate>false</LinksUpToDate>
  <CharactersWithSpaces>2050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2025-04-03T10:58:00Z</dcterms:created>
  <dc:creator>WXL</dc:creator>
  <cp:lastModifiedBy>清</cp:lastModifiedBy>
  <dcterms:modified xsi:type="dcterms:W3CDTF">2025-04-07T01:14:28Z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91F5504137BD4868B831A619A2B9A764_13</vt:lpwstr>
  </property>
  <property fmtid="{D5CDD505-2E9C-101B-9397-08002B2CF9AE}" pid="4" name="KSOTemplateDocerSaveRecord">
    <vt:lpwstr>eyJoZGlkIjoiNjhmZTM3MmUxNjNlM2RiZjE3ZDlhYjdhODJiNGM2YmQiLCJ1c2VySWQiOiIzMTkxNjEyMjMifQ==</vt:lpwstr>
  </property>
</Properties>
</file>