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7731F">
      <w:pPr>
        <w:pStyle w:val="4"/>
        <w:rPr>
          <w:rFonts w:hint="eastAsia"/>
          <w:lang w:val="en-US" w:eastAsia="zh-Hans"/>
        </w:rPr>
      </w:pPr>
      <w:bookmarkStart w:id="0" w:name="_GoBack"/>
      <w:bookmarkEnd w:id="0"/>
      <w:r>
        <w:br w:type="textWrapping"/>
      </w:r>
    </w:p>
    <w:p w14:paraId="63F27742">
      <w:pPr>
        <w:pStyle w:val="4"/>
        <w:outlineLvl w:val="0"/>
      </w:pPr>
      <w:r>
        <w:rPr>
          <w:rFonts w:ascii="仿宋_GB2312" w:hAnsi="仿宋_GB2312" w:eastAsia="仿宋_GB2312" w:cs="仿宋_GB2312"/>
          <w:b/>
          <w:sz w:val="48"/>
        </w:rPr>
        <w:t>福建省政府采购</w:t>
      </w:r>
    </w:p>
    <w:p w14:paraId="002EAD1E">
      <w:pPr>
        <w:pStyle w:val="4"/>
        <w:jc w:val="center"/>
        <w:outlineLvl w:val="0"/>
      </w:pPr>
      <w:r>
        <w:rPr>
          <w:rFonts w:ascii="仿宋_GB2312" w:hAnsi="仿宋_GB2312" w:eastAsia="仿宋_GB2312" w:cs="仿宋_GB2312"/>
          <w:b/>
          <w:sz w:val="48"/>
        </w:rPr>
        <w:t>货物和服务项目</w:t>
      </w:r>
    </w:p>
    <w:p w14:paraId="67D6E347">
      <w:pPr>
        <w:pStyle w:val="4"/>
        <w:jc w:val="center"/>
        <w:outlineLvl w:val="0"/>
      </w:pPr>
      <w:r>
        <w:rPr>
          <w:rFonts w:ascii="仿宋_GB2312" w:hAnsi="仿宋_GB2312" w:eastAsia="仿宋_GB2312" w:cs="仿宋_GB2312"/>
          <w:b/>
          <w:sz w:val="48"/>
        </w:rPr>
        <w:t>公开招标文件</w:t>
      </w:r>
    </w:p>
    <w:p w14:paraId="5C3BE22C">
      <w:pPr>
        <w:pStyle w:val="4"/>
        <w:jc w:val="center"/>
        <w:outlineLvl w:val="2"/>
      </w:pPr>
      <w:r>
        <w:rPr>
          <w:rFonts w:ascii="仿宋_GB2312" w:hAnsi="仿宋_GB2312" w:eastAsia="仿宋_GB2312" w:cs="仿宋_GB2312"/>
          <w:b/>
          <w:sz w:val="28"/>
        </w:rPr>
        <w:t>项目名称：荧光定量PCR仪等设备</w:t>
      </w:r>
    </w:p>
    <w:p w14:paraId="7279D1DD">
      <w:pPr>
        <w:pStyle w:val="4"/>
        <w:jc w:val="center"/>
        <w:outlineLvl w:val="2"/>
      </w:pPr>
      <w:r>
        <w:rPr>
          <w:rFonts w:ascii="仿宋_GB2312" w:hAnsi="仿宋_GB2312" w:eastAsia="仿宋_GB2312" w:cs="仿宋_GB2312"/>
          <w:b/>
          <w:sz w:val="28"/>
        </w:rPr>
        <w:t>备案编号：CGXM-2024-350001-13414[2024]10897</w:t>
      </w:r>
    </w:p>
    <w:p w14:paraId="73BD714D">
      <w:pPr>
        <w:pStyle w:val="4"/>
        <w:jc w:val="center"/>
        <w:outlineLvl w:val="2"/>
      </w:pPr>
      <w:r>
        <w:rPr>
          <w:rFonts w:ascii="仿宋_GB2312" w:hAnsi="仿宋_GB2312" w:eastAsia="仿宋_GB2312" w:cs="仿宋_GB2312"/>
          <w:b/>
          <w:sz w:val="28"/>
        </w:rPr>
        <w:t>项目编号：[350001]FXZB[GK]2024069</w:t>
      </w:r>
    </w:p>
    <w:p w14:paraId="4FA472F4">
      <w:pPr>
        <w:pStyle w:val="4"/>
        <w:jc w:val="center"/>
        <w:outlineLvl w:val="2"/>
      </w:pPr>
      <w:r>
        <w:rPr>
          <w:rFonts w:ascii="仿宋_GB2312" w:hAnsi="仿宋_GB2312" w:eastAsia="仿宋_GB2312" w:cs="仿宋_GB2312"/>
          <w:b/>
          <w:sz w:val="28"/>
        </w:rPr>
        <w:t>采购人：福建中医药大学附属人民医院</w:t>
      </w:r>
    </w:p>
    <w:p w14:paraId="6CAEBFDB">
      <w:pPr>
        <w:pStyle w:val="4"/>
        <w:jc w:val="center"/>
        <w:outlineLvl w:val="2"/>
      </w:pPr>
      <w:r>
        <w:rPr>
          <w:rFonts w:ascii="仿宋_GB2312" w:hAnsi="仿宋_GB2312" w:eastAsia="仿宋_GB2312" w:cs="仿宋_GB2312"/>
          <w:b/>
          <w:sz w:val="28"/>
        </w:rPr>
        <w:t>代理机构：福建方兴招标代理有限公司</w:t>
      </w:r>
    </w:p>
    <w:p w14:paraId="09C0BCAD">
      <w:pPr>
        <w:pStyle w:val="4"/>
        <w:jc w:val="center"/>
        <w:outlineLvl w:val="2"/>
      </w:pPr>
      <w:r>
        <w:rPr>
          <w:rFonts w:ascii="仿宋_GB2312" w:hAnsi="仿宋_GB2312" w:eastAsia="仿宋_GB2312" w:cs="仿宋_GB2312"/>
          <w:b/>
          <w:sz w:val="28"/>
        </w:rPr>
        <w:t>编制时间：2025年01月</w:t>
      </w:r>
    </w:p>
    <w:p w14:paraId="30E12C3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CC138F7">
      <w:pPr>
        <w:pStyle w:val="4"/>
        <w:jc w:val="center"/>
        <w:outlineLvl w:val="1"/>
      </w:pPr>
      <w:r>
        <w:rPr>
          <w:rFonts w:ascii="仿宋_GB2312" w:hAnsi="仿宋_GB2312" w:eastAsia="仿宋_GB2312" w:cs="仿宋_GB2312"/>
          <w:b/>
          <w:sz w:val="36"/>
        </w:rPr>
        <w:t>第一章 投标邀请</w:t>
      </w:r>
    </w:p>
    <w:p w14:paraId="0857BDA8">
      <w:pPr>
        <w:pStyle w:val="4"/>
        <w:ind w:firstLine="480"/>
        <w:jc w:val="both"/>
      </w:pPr>
      <w:r>
        <w:rPr>
          <w:rFonts w:ascii="仿宋_GB2312" w:hAnsi="仿宋_GB2312" w:eastAsia="仿宋_GB2312" w:cs="仿宋_GB2312"/>
        </w:rPr>
        <w:t>福建方兴招标代理有限公司 采用公开招标方式组织 荧光定量PCR仪等设备 （以下简称：“本项目”）的政府采购活动，现邀请供应商参加投标。</w:t>
      </w:r>
    </w:p>
    <w:p w14:paraId="06C87A5B">
      <w:pPr>
        <w:pStyle w:val="4"/>
        <w:ind w:firstLine="480"/>
        <w:jc w:val="left"/>
        <w:outlineLvl w:val="2"/>
      </w:pPr>
      <w:r>
        <w:rPr>
          <w:rFonts w:ascii="仿宋_GB2312" w:hAnsi="仿宋_GB2312" w:eastAsia="仿宋_GB2312" w:cs="仿宋_GB2312"/>
          <w:b/>
          <w:sz w:val="28"/>
        </w:rPr>
        <w:t>1、备案编号：CGXM-2024-350001-13414[2024]10897</w:t>
      </w:r>
    </w:p>
    <w:p w14:paraId="5606CCD8">
      <w:pPr>
        <w:pStyle w:val="4"/>
        <w:ind w:firstLine="480"/>
        <w:jc w:val="left"/>
        <w:outlineLvl w:val="2"/>
      </w:pPr>
      <w:r>
        <w:rPr>
          <w:rFonts w:ascii="仿宋_GB2312" w:hAnsi="仿宋_GB2312" w:eastAsia="仿宋_GB2312" w:cs="仿宋_GB2312"/>
          <w:b/>
          <w:sz w:val="28"/>
        </w:rPr>
        <w:t>2、项目编号：[350001]FXZB[GK]2024069</w:t>
      </w:r>
    </w:p>
    <w:p w14:paraId="58840147">
      <w:pPr>
        <w:pStyle w:val="4"/>
        <w:ind w:firstLine="480"/>
        <w:jc w:val="both"/>
        <w:outlineLvl w:val="2"/>
      </w:pPr>
      <w:r>
        <w:rPr>
          <w:rFonts w:ascii="仿宋_GB2312" w:hAnsi="仿宋_GB2312" w:eastAsia="仿宋_GB2312" w:cs="仿宋_GB2312"/>
          <w:b/>
          <w:sz w:val="28"/>
        </w:rPr>
        <w:t>3、预算金额、最高限价：详见《采购标的一览表》。</w:t>
      </w:r>
    </w:p>
    <w:p w14:paraId="2FBDF868">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313D2DD5">
      <w:pPr>
        <w:pStyle w:val="4"/>
        <w:ind w:firstLine="480"/>
        <w:jc w:val="left"/>
        <w:outlineLvl w:val="2"/>
      </w:pPr>
      <w:r>
        <w:rPr>
          <w:rFonts w:ascii="仿宋_GB2312" w:hAnsi="仿宋_GB2312" w:eastAsia="仿宋_GB2312" w:cs="仿宋_GB2312"/>
          <w:b/>
          <w:sz w:val="28"/>
        </w:rPr>
        <w:t>5、需要落实的政府采购政策</w:t>
      </w:r>
    </w:p>
    <w:p w14:paraId="1254EBF3">
      <w:pPr>
        <w:pStyle w:val="4"/>
        <w:ind w:firstLine="960"/>
        <w:jc w:val="left"/>
      </w:pPr>
      <w:r>
        <w:rPr>
          <w:rFonts w:ascii="仿宋_GB2312" w:hAnsi="仿宋_GB2312" w:eastAsia="仿宋_GB2312" w:cs="仿宋_GB2312"/>
        </w:rPr>
        <w:t>进口产品：不适用。</w:t>
      </w:r>
    </w:p>
    <w:p w14:paraId="6B15E718">
      <w:pPr>
        <w:pStyle w:val="4"/>
        <w:ind w:firstLine="960"/>
        <w:jc w:val="left"/>
      </w:pPr>
      <w:r>
        <w:rPr>
          <w:rFonts w:ascii="仿宋_GB2312" w:hAnsi="仿宋_GB2312" w:eastAsia="仿宋_GB2312" w:cs="仿宋_GB2312"/>
        </w:rPr>
        <w:t>节能产品：适用于本项目，按照财政部《关于印发节能产品政府采购品目清单》（财库〔2019〕19号）或最新公布的品目清单执行。</w:t>
      </w:r>
    </w:p>
    <w:p w14:paraId="35C449B3">
      <w:pPr>
        <w:pStyle w:val="4"/>
        <w:ind w:firstLine="960"/>
        <w:jc w:val="left"/>
      </w:pPr>
      <w:r>
        <w:rPr>
          <w:rFonts w:ascii="仿宋_GB2312" w:hAnsi="仿宋_GB2312" w:eastAsia="仿宋_GB2312" w:cs="仿宋_GB2312"/>
        </w:rPr>
        <w:t>环境标志产品：适用于本项目，按照财政部《关于印发环境标志产品政府采购品目清单的通知》（财库〔2019〕18号）或最新公布的品目清单执行。</w:t>
      </w:r>
    </w:p>
    <w:p w14:paraId="4659B2DB">
      <w:pPr>
        <w:pStyle w:val="4"/>
        <w:ind w:firstLine="960"/>
        <w:jc w:val="left"/>
      </w:pPr>
      <w:r>
        <w:rPr>
          <w:rFonts w:ascii="仿宋_GB2312" w:hAnsi="仿宋_GB2312" w:eastAsia="仿宋_GB2312" w:cs="仿宋_GB2312"/>
        </w:rPr>
        <w:t>促进中小企业发展的相关政策：</w:t>
      </w:r>
    </w:p>
    <w:p w14:paraId="7570340A">
      <w:pPr>
        <w:pStyle w:val="4"/>
        <w:ind w:firstLine="960"/>
        <w:jc w:val="left"/>
      </w:pPr>
      <w:r>
        <w:rPr>
          <w:rFonts w:ascii="仿宋_GB2312" w:hAnsi="仿宋_GB2312" w:eastAsia="仿宋_GB2312" w:cs="仿宋_GB2312"/>
        </w:rPr>
        <w:t>采购包1：不专门面向中小企业采购</w:t>
      </w:r>
    </w:p>
    <w:p w14:paraId="0FB68217">
      <w:pPr>
        <w:pStyle w:val="4"/>
        <w:jc w:val="left"/>
      </w:pPr>
      <w:r>
        <w:rPr>
          <w:rFonts w:ascii="仿宋_GB2312" w:hAnsi="仿宋_GB2312" w:eastAsia="仿宋_GB2312" w:cs="仿宋_GB2312"/>
        </w:rPr>
        <w:t>采购包2：不专门面向中小企业采购</w:t>
      </w:r>
    </w:p>
    <w:p w14:paraId="73F57A52">
      <w:pPr>
        <w:pStyle w:val="4"/>
        <w:jc w:val="left"/>
      </w:pPr>
      <w:r>
        <w:rPr>
          <w:rFonts w:ascii="仿宋_GB2312" w:hAnsi="仿宋_GB2312" w:eastAsia="仿宋_GB2312" w:cs="仿宋_GB2312"/>
        </w:rPr>
        <w:t>采购包3：不专门面向中小企业采购</w:t>
      </w:r>
    </w:p>
    <w:p w14:paraId="07413876">
      <w:pPr>
        <w:pStyle w:val="4"/>
        <w:ind w:firstLine="480"/>
        <w:jc w:val="both"/>
        <w:outlineLvl w:val="2"/>
      </w:pPr>
      <w:r>
        <w:rPr>
          <w:rFonts w:ascii="仿宋_GB2312" w:hAnsi="仿宋_GB2312" w:eastAsia="仿宋_GB2312" w:cs="仿宋_GB2312"/>
          <w:b/>
          <w:sz w:val="28"/>
        </w:rPr>
        <w:t>6、投标人的资格要求</w:t>
      </w:r>
    </w:p>
    <w:p w14:paraId="46C751E4">
      <w:pPr>
        <w:pStyle w:val="4"/>
        <w:ind w:firstLine="960"/>
        <w:jc w:val="both"/>
      </w:pPr>
      <w:r>
        <w:rPr>
          <w:rFonts w:ascii="仿宋_GB2312" w:hAnsi="仿宋_GB2312" w:eastAsia="仿宋_GB2312" w:cs="仿宋_GB2312"/>
        </w:rPr>
        <w:t>6.1法定条件：符合政府采购法第二十二条第一款规定的条件。</w:t>
      </w:r>
    </w:p>
    <w:p w14:paraId="32EF028A">
      <w:pPr>
        <w:pStyle w:val="4"/>
        <w:ind w:firstLine="960"/>
        <w:jc w:val="both"/>
      </w:pPr>
      <w:r>
        <w:rPr>
          <w:rFonts w:ascii="仿宋_GB2312" w:hAnsi="仿宋_GB2312" w:eastAsia="仿宋_GB2312" w:cs="仿宋_GB2312"/>
        </w:rPr>
        <w:t>6.2特定条件：</w:t>
      </w:r>
    </w:p>
    <w:p w14:paraId="6611001A">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4E661C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14:paraId="0C4F0A15">
            <w:pPr>
              <w:pStyle w:val="4"/>
              <w:jc w:val="left"/>
            </w:pPr>
            <w:r>
              <w:rPr>
                <w:rFonts w:ascii="仿宋_GB2312" w:hAnsi="仿宋_GB2312" w:eastAsia="仿宋_GB2312" w:cs="仿宋_GB2312"/>
              </w:rPr>
              <w:t xml:space="preserve"> 资格审查要求概况</w:t>
            </w:r>
          </w:p>
        </w:tc>
        <w:tc>
          <w:tcPr>
            <w:tcW w:w="4614" w:type="dxa"/>
          </w:tcPr>
          <w:p w14:paraId="218B3AB9">
            <w:pPr>
              <w:pStyle w:val="4"/>
              <w:jc w:val="left"/>
            </w:pPr>
            <w:r>
              <w:rPr>
                <w:rFonts w:ascii="仿宋_GB2312" w:hAnsi="仿宋_GB2312" w:eastAsia="仿宋_GB2312" w:cs="仿宋_GB2312"/>
              </w:rPr>
              <w:t xml:space="preserve"> 评审点具体描述</w:t>
            </w:r>
          </w:p>
        </w:tc>
      </w:tr>
      <w:tr w14:paraId="5C0F6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27372B4">
            <w:pPr>
              <w:pStyle w:val="4"/>
              <w:jc w:val="left"/>
            </w:pPr>
            <w:r>
              <w:rPr>
                <w:rFonts w:ascii="仿宋_GB2312" w:hAnsi="仿宋_GB2312" w:eastAsia="仿宋_GB2312" w:cs="仿宋_GB2312"/>
              </w:rPr>
              <w:t>资格承诺函</w:t>
            </w:r>
          </w:p>
        </w:tc>
        <w:tc>
          <w:tcPr>
            <w:tcW w:w="4614" w:type="dxa"/>
          </w:tcPr>
          <w:p w14:paraId="2FDF0C26">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1C3FE0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47F733C">
            <w:pPr>
              <w:pStyle w:val="4"/>
              <w:jc w:val="left"/>
            </w:pPr>
            <w:r>
              <w:rPr>
                <w:rFonts w:ascii="仿宋_GB2312" w:hAnsi="仿宋_GB2312" w:eastAsia="仿宋_GB2312" w:cs="仿宋_GB2312"/>
              </w:rPr>
              <w:t>招标文件规定的其他资格证明文件（若有）</w:t>
            </w:r>
          </w:p>
        </w:tc>
        <w:tc>
          <w:tcPr>
            <w:tcW w:w="4614" w:type="dxa"/>
          </w:tcPr>
          <w:p w14:paraId="3183A727">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投标货物若属于一类医疗器械，则无须提供此项；②投标货物若属于《医疗器械监督管理条例》规定的第一类医疗器械产品应提供《第一类医疗器械备案凭证》或《第一类医疗器械备案编号告知书》，若属于第二类、第三类医疗器械产品应取得《医疗器械注册证》(如有注册登记表应提供)。注：所有资格证明文件复印件须在有效期内。（2）若投标货物不属于医疗器械管理的，请提供所投产品不属于医疗器械管理的说明函（格式自拟）。</w:t>
            </w:r>
          </w:p>
        </w:tc>
      </w:tr>
    </w:tbl>
    <w:p w14:paraId="3CABB37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605E8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1D1F7AC">
            <w:pPr>
              <w:pStyle w:val="4"/>
              <w:jc w:val="left"/>
            </w:pPr>
            <w:r>
              <w:rPr>
                <w:rFonts w:ascii="仿宋_GB2312" w:hAnsi="仿宋_GB2312" w:eastAsia="仿宋_GB2312" w:cs="仿宋_GB2312"/>
              </w:rPr>
              <w:t xml:space="preserve"> 资格审查要求概况</w:t>
            </w:r>
          </w:p>
        </w:tc>
        <w:tc>
          <w:tcPr>
            <w:tcW w:w="4614" w:type="dxa"/>
          </w:tcPr>
          <w:p w14:paraId="26141C1B">
            <w:pPr>
              <w:pStyle w:val="4"/>
              <w:jc w:val="left"/>
            </w:pPr>
            <w:r>
              <w:rPr>
                <w:rFonts w:ascii="仿宋_GB2312" w:hAnsi="仿宋_GB2312" w:eastAsia="仿宋_GB2312" w:cs="仿宋_GB2312"/>
              </w:rPr>
              <w:t xml:space="preserve"> 评审点具体描述</w:t>
            </w:r>
          </w:p>
        </w:tc>
      </w:tr>
      <w:tr w14:paraId="57C90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9B90C70">
            <w:pPr>
              <w:pStyle w:val="4"/>
              <w:jc w:val="left"/>
            </w:pPr>
            <w:r>
              <w:rPr>
                <w:rFonts w:ascii="仿宋_GB2312" w:hAnsi="仿宋_GB2312" w:eastAsia="仿宋_GB2312" w:cs="仿宋_GB2312"/>
              </w:rPr>
              <w:t>资格承诺函</w:t>
            </w:r>
          </w:p>
        </w:tc>
        <w:tc>
          <w:tcPr>
            <w:tcW w:w="4614" w:type="dxa"/>
          </w:tcPr>
          <w:p w14:paraId="31A7393E">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0514E7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3FE05BB">
            <w:pPr>
              <w:pStyle w:val="4"/>
              <w:jc w:val="left"/>
            </w:pPr>
            <w:r>
              <w:rPr>
                <w:rFonts w:ascii="仿宋_GB2312" w:hAnsi="仿宋_GB2312" w:eastAsia="仿宋_GB2312" w:cs="仿宋_GB2312"/>
              </w:rPr>
              <w:t>招标文件规定的其他资格证明文件（若有）</w:t>
            </w:r>
          </w:p>
        </w:tc>
        <w:tc>
          <w:tcPr>
            <w:tcW w:w="4614" w:type="dxa"/>
          </w:tcPr>
          <w:p w14:paraId="13BD91DB">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投标货物若属于一类医疗器械，则无须提供此项；②投标货物若属于《医疗器械监督管理条例》规定的第一类医疗器械产品应提供《第一类医疗器械备案凭证》或《第一类医疗器械备案编号告知书》，若属于第二类、第三类医疗器械产品应取得《医疗器械注册证》(如有注册登记表应提供)。注：所有资格证明文件复印件须在有效期内。（2）若投标货物不属于医疗器械管理的，请提供所投产品不属于医疗器械管理的说明函（格式自拟）。</w:t>
            </w:r>
          </w:p>
        </w:tc>
      </w:tr>
    </w:tbl>
    <w:p w14:paraId="346BB3BC">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338FFF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567B976">
            <w:pPr>
              <w:pStyle w:val="4"/>
              <w:jc w:val="left"/>
            </w:pPr>
            <w:r>
              <w:rPr>
                <w:rFonts w:ascii="仿宋_GB2312" w:hAnsi="仿宋_GB2312" w:eastAsia="仿宋_GB2312" w:cs="仿宋_GB2312"/>
              </w:rPr>
              <w:t xml:space="preserve"> 资格审查要求概况</w:t>
            </w:r>
          </w:p>
        </w:tc>
        <w:tc>
          <w:tcPr>
            <w:tcW w:w="4614" w:type="dxa"/>
          </w:tcPr>
          <w:p w14:paraId="18034B8F">
            <w:pPr>
              <w:pStyle w:val="4"/>
              <w:jc w:val="left"/>
            </w:pPr>
            <w:r>
              <w:rPr>
                <w:rFonts w:ascii="仿宋_GB2312" w:hAnsi="仿宋_GB2312" w:eastAsia="仿宋_GB2312" w:cs="仿宋_GB2312"/>
              </w:rPr>
              <w:t xml:space="preserve"> 评审点具体描述</w:t>
            </w:r>
          </w:p>
        </w:tc>
      </w:tr>
      <w:tr w14:paraId="00AAD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B9FDE9B">
            <w:pPr>
              <w:pStyle w:val="4"/>
              <w:jc w:val="left"/>
            </w:pPr>
            <w:r>
              <w:rPr>
                <w:rFonts w:ascii="仿宋_GB2312" w:hAnsi="仿宋_GB2312" w:eastAsia="仿宋_GB2312" w:cs="仿宋_GB2312"/>
              </w:rPr>
              <w:t>资格承诺函</w:t>
            </w:r>
          </w:p>
        </w:tc>
        <w:tc>
          <w:tcPr>
            <w:tcW w:w="4614" w:type="dxa"/>
          </w:tcPr>
          <w:p w14:paraId="6FB1FF36">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6390DC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CFF07AA">
            <w:pPr>
              <w:pStyle w:val="4"/>
              <w:jc w:val="left"/>
            </w:pPr>
            <w:r>
              <w:rPr>
                <w:rFonts w:ascii="仿宋_GB2312" w:hAnsi="仿宋_GB2312" w:eastAsia="仿宋_GB2312" w:cs="仿宋_GB2312"/>
              </w:rPr>
              <w:t>招标文件规定的其他资格证明文件（若有）</w:t>
            </w:r>
          </w:p>
        </w:tc>
        <w:tc>
          <w:tcPr>
            <w:tcW w:w="4614" w:type="dxa"/>
          </w:tcPr>
          <w:p w14:paraId="38CBB5C2">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投标货物若属于一类医疗器械，则无须提供此项；②投标货物若属于《医疗器械监督管理条例》规定的第一类医疗器械产品应提供《第一类医疗器械备案凭证》或《第一类医疗器械备案编号告知书》，若属于第二类、第三类医疗器械产品应取得《医疗器械注册证》(如有注册登记表应提供)。注：所有资格证明文件复印件须在有效期内。（2）若投标货物不属于医疗器械管理的，请提供所投产品不属于医疗器械管理的说明函（格式自拟）。</w:t>
            </w:r>
          </w:p>
        </w:tc>
      </w:tr>
      <w:tr w14:paraId="0D068D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1B8EB0C4">
            <w:pPr>
              <w:pStyle w:val="4"/>
              <w:jc w:val="left"/>
            </w:pPr>
            <w:r>
              <w:rPr>
                <w:rFonts w:ascii="仿宋_GB2312" w:hAnsi="仿宋_GB2312" w:eastAsia="仿宋_GB2312" w:cs="仿宋_GB2312"/>
              </w:rPr>
              <w:t>招标文件规定的其他资格证明文件</w:t>
            </w:r>
          </w:p>
        </w:tc>
        <w:tc>
          <w:tcPr>
            <w:tcW w:w="4614" w:type="dxa"/>
          </w:tcPr>
          <w:p w14:paraId="56ACF050">
            <w:pPr>
              <w:pStyle w:val="4"/>
              <w:jc w:val="left"/>
            </w:pPr>
            <w:r>
              <w:rPr>
                <w:rFonts w:ascii="仿宋_GB2312" w:hAnsi="仿宋_GB2312" w:eastAsia="仿宋_GB2312" w:cs="仿宋_GB2312"/>
              </w:rPr>
              <w:t>招标文件第五章第二节技术和服务要求采购包3中“计算机主机”“液晶显示器” 产品为财库[2019]19号文所附品目清单中的政府强制采购节能产品(具体品目以“★”标注)，须提供国家确定的认证机构出具的、处于有效期之内的节能产品认证证明材料，否则投标无效。认证机构名录以市场监管总局关于发布参与实施政府采购节能产品、环境标志产品认证机构名录的公告（2019年第16号）为准。以上品目清单及认证机构名录若有新的版本，则以新的版本为准。</w:t>
            </w:r>
          </w:p>
        </w:tc>
      </w:tr>
    </w:tbl>
    <w:p w14:paraId="1A6CF882">
      <w:pPr>
        <w:pStyle w:val="4"/>
        <w:ind w:firstLine="960"/>
        <w:jc w:val="both"/>
      </w:pPr>
      <w:r>
        <w:rPr>
          <w:rFonts w:ascii="仿宋_GB2312" w:hAnsi="仿宋_GB2312" w:eastAsia="仿宋_GB2312" w:cs="仿宋_GB2312"/>
        </w:rPr>
        <w:t>6.3是否接受联合体投标：</w:t>
      </w:r>
    </w:p>
    <w:p w14:paraId="012B5A05">
      <w:pPr>
        <w:pStyle w:val="4"/>
        <w:ind w:firstLine="960"/>
        <w:jc w:val="both"/>
      </w:pPr>
      <w:r>
        <w:rPr>
          <w:rFonts w:ascii="仿宋_GB2312" w:hAnsi="仿宋_GB2312" w:eastAsia="仿宋_GB2312" w:cs="仿宋_GB2312"/>
        </w:rPr>
        <w:t>采购包1：不接受</w:t>
      </w:r>
    </w:p>
    <w:p w14:paraId="52B1305F">
      <w:pPr>
        <w:pStyle w:val="4"/>
        <w:jc w:val="both"/>
      </w:pPr>
      <w:r>
        <w:rPr>
          <w:rFonts w:ascii="仿宋_GB2312" w:hAnsi="仿宋_GB2312" w:eastAsia="仿宋_GB2312" w:cs="仿宋_GB2312"/>
        </w:rPr>
        <w:t>采购包2：不接受</w:t>
      </w:r>
    </w:p>
    <w:p w14:paraId="7BBD6B45">
      <w:pPr>
        <w:pStyle w:val="4"/>
        <w:jc w:val="both"/>
      </w:pPr>
      <w:r>
        <w:rPr>
          <w:rFonts w:ascii="仿宋_GB2312" w:hAnsi="仿宋_GB2312" w:eastAsia="仿宋_GB2312" w:cs="仿宋_GB2312"/>
        </w:rPr>
        <w:t>采购包3：不接受</w:t>
      </w:r>
    </w:p>
    <w:p w14:paraId="3C3CB0C2">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6681D115">
      <w:pPr>
        <w:pStyle w:val="4"/>
        <w:ind w:firstLine="480"/>
        <w:jc w:val="both"/>
        <w:outlineLvl w:val="2"/>
      </w:pPr>
      <w:r>
        <w:rPr>
          <w:rFonts w:ascii="仿宋_GB2312" w:hAnsi="仿宋_GB2312" w:eastAsia="仿宋_GB2312" w:cs="仿宋_GB2312"/>
          <w:b/>
          <w:sz w:val="28"/>
        </w:rPr>
        <w:t>7、招标文件的获取</w:t>
      </w:r>
    </w:p>
    <w:p w14:paraId="153DDEB3">
      <w:pPr>
        <w:pStyle w:val="4"/>
        <w:ind w:firstLine="960"/>
        <w:jc w:val="both"/>
      </w:pPr>
      <w:r>
        <w:rPr>
          <w:rFonts w:ascii="仿宋_GB2312" w:hAnsi="仿宋_GB2312" w:eastAsia="仿宋_GB2312" w:cs="仿宋_GB2312"/>
        </w:rPr>
        <w:t>7.1、招标文件获取期限：详见招标公告或更正公告，若不一致，以更正公告为准。</w:t>
      </w:r>
    </w:p>
    <w:p w14:paraId="1C06E79A">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14:paraId="224C0477">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7EA32E13">
      <w:pPr>
        <w:pStyle w:val="4"/>
        <w:ind w:firstLine="960"/>
        <w:jc w:val="both"/>
      </w:pPr>
      <w:r>
        <w:rPr>
          <w:rFonts w:ascii="仿宋_GB2312" w:hAnsi="仿宋_GB2312" w:eastAsia="仿宋_GB2312" w:cs="仿宋_GB2312"/>
        </w:rPr>
        <w:t>7.4、招标文件售价：0元。</w:t>
      </w:r>
    </w:p>
    <w:p w14:paraId="71325544">
      <w:pPr>
        <w:pStyle w:val="4"/>
        <w:ind w:firstLine="480"/>
        <w:jc w:val="both"/>
        <w:outlineLvl w:val="2"/>
      </w:pPr>
      <w:r>
        <w:rPr>
          <w:rFonts w:ascii="仿宋_GB2312" w:hAnsi="仿宋_GB2312" w:eastAsia="仿宋_GB2312" w:cs="仿宋_GB2312"/>
          <w:b/>
          <w:sz w:val="28"/>
        </w:rPr>
        <w:t>8、投标截止</w:t>
      </w:r>
    </w:p>
    <w:p w14:paraId="6E736F20">
      <w:pPr>
        <w:pStyle w:val="4"/>
        <w:ind w:firstLine="960"/>
        <w:jc w:val="both"/>
      </w:pPr>
      <w:r>
        <w:rPr>
          <w:rFonts w:ascii="仿宋_GB2312" w:hAnsi="仿宋_GB2312" w:eastAsia="仿宋_GB2312" w:cs="仿宋_GB2312"/>
        </w:rPr>
        <w:t>8.1、投标截止时间：详见招标公告或更正公告，若不一致，以更正公告为准。</w:t>
      </w:r>
    </w:p>
    <w:p w14:paraId="4FD09A8A">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1AFA95BF">
      <w:pPr>
        <w:pStyle w:val="4"/>
        <w:ind w:firstLine="480"/>
        <w:jc w:val="both"/>
        <w:outlineLvl w:val="2"/>
      </w:pPr>
      <w:r>
        <w:rPr>
          <w:rFonts w:ascii="仿宋_GB2312" w:hAnsi="仿宋_GB2312" w:eastAsia="仿宋_GB2312" w:cs="仿宋_GB2312"/>
          <w:b/>
          <w:sz w:val="28"/>
        </w:rPr>
        <w:t>9、开标时间及地点</w:t>
      </w:r>
    </w:p>
    <w:p w14:paraId="503E93E5">
      <w:pPr>
        <w:pStyle w:val="4"/>
        <w:ind w:firstLine="960"/>
        <w:jc w:val="both"/>
      </w:pPr>
      <w:r>
        <w:rPr>
          <w:rFonts w:ascii="仿宋_GB2312" w:hAnsi="仿宋_GB2312" w:eastAsia="仿宋_GB2312" w:cs="仿宋_GB2312"/>
        </w:rPr>
        <w:t>详见招标公告或更正公告，若不一致，以更正公告为准。</w:t>
      </w:r>
    </w:p>
    <w:p w14:paraId="4F0C7D7F">
      <w:pPr>
        <w:pStyle w:val="4"/>
        <w:ind w:firstLine="480"/>
        <w:jc w:val="both"/>
        <w:outlineLvl w:val="2"/>
      </w:pPr>
      <w:r>
        <w:rPr>
          <w:rFonts w:ascii="仿宋_GB2312" w:hAnsi="仿宋_GB2312" w:eastAsia="仿宋_GB2312" w:cs="仿宋_GB2312"/>
          <w:b/>
          <w:sz w:val="28"/>
        </w:rPr>
        <w:t>10、公告期限</w:t>
      </w:r>
    </w:p>
    <w:p w14:paraId="7265AE88">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7B545C97">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7D22C891">
      <w:pPr>
        <w:pStyle w:val="4"/>
        <w:ind w:firstLine="480"/>
        <w:jc w:val="left"/>
        <w:outlineLvl w:val="2"/>
      </w:pPr>
      <w:r>
        <w:rPr>
          <w:rFonts w:ascii="仿宋_GB2312" w:hAnsi="仿宋_GB2312" w:eastAsia="仿宋_GB2312" w:cs="仿宋_GB2312"/>
          <w:b/>
          <w:sz w:val="28"/>
        </w:rPr>
        <w:t>11、采购人：福建中医药大学附属人民医院</w:t>
      </w:r>
    </w:p>
    <w:p w14:paraId="08F1ACD8">
      <w:pPr>
        <w:pStyle w:val="4"/>
        <w:ind w:firstLine="960"/>
        <w:jc w:val="left"/>
      </w:pPr>
      <w:r>
        <w:rPr>
          <w:rFonts w:ascii="仿宋_GB2312" w:hAnsi="仿宋_GB2312" w:eastAsia="仿宋_GB2312" w:cs="仿宋_GB2312"/>
        </w:rPr>
        <w:t xml:space="preserve"> 地址： 福州市台江区八一七中路602号</w:t>
      </w:r>
    </w:p>
    <w:p w14:paraId="18F6E66F">
      <w:pPr>
        <w:pStyle w:val="4"/>
        <w:jc w:val="left"/>
      </w:pPr>
      <w:r>
        <w:rPr>
          <w:rFonts w:ascii="仿宋_GB2312" w:hAnsi="仿宋_GB2312" w:eastAsia="仿宋_GB2312" w:cs="仿宋_GB2312"/>
        </w:rPr>
        <w:t xml:space="preserve"> 邮编： 350004</w:t>
      </w:r>
    </w:p>
    <w:p w14:paraId="26DCB7D8">
      <w:pPr>
        <w:pStyle w:val="4"/>
        <w:jc w:val="left"/>
      </w:pPr>
      <w:r>
        <w:rPr>
          <w:rFonts w:ascii="仿宋_GB2312" w:hAnsi="仿宋_GB2312" w:eastAsia="仿宋_GB2312" w:cs="仿宋_GB2312"/>
        </w:rPr>
        <w:t xml:space="preserve"> 联系人： 林文耀</w:t>
      </w:r>
    </w:p>
    <w:p w14:paraId="4DF4261A">
      <w:pPr>
        <w:pStyle w:val="4"/>
        <w:jc w:val="left"/>
      </w:pPr>
      <w:r>
        <w:rPr>
          <w:rFonts w:ascii="仿宋_GB2312" w:hAnsi="仿宋_GB2312" w:eastAsia="仿宋_GB2312" w:cs="仿宋_GB2312"/>
        </w:rPr>
        <w:t xml:space="preserve"> 联系电话： 0591-83941086</w:t>
      </w:r>
    </w:p>
    <w:p w14:paraId="1AA39ACF">
      <w:pPr>
        <w:pStyle w:val="4"/>
        <w:ind w:firstLine="480"/>
        <w:jc w:val="left"/>
        <w:outlineLvl w:val="2"/>
      </w:pPr>
      <w:r>
        <w:rPr>
          <w:rFonts w:ascii="仿宋_GB2312" w:hAnsi="仿宋_GB2312" w:eastAsia="仿宋_GB2312" w:cs="仿宋_GB2312"/>
          <w:b/>
          <w:sz w:val="28"/>
        </w:rPr>
        <w:t>12、代理机构：福建方兴招标代理有限公司</w:t>
      </w:r>
    </w:p>
    <w:p w14:paraId="668A3426">
      <w:pPr>
        <w:pStyle w:val="4"/>
        <w:ind w:firstLine="960"/>
        <w:jc w:val="both"/>
      </w:pPr>
      <w:r>
        <w:rPr>
          <w:rFonts w:ascii="仿宋_GB2312" w:hAnsi="仿宋_GB2312" w:eastAsia="仿宋_GB2312" w:cs="仿宋_GB2312"/>
        </w:rPr>
        <w:t xml:space="preserve"> 地址： 福建省福州市鼓楼区华大街道鼓屏路192号山海大厦11层6#</w:t>
      </w:r>
    </w:p>
    <w:p w14:paraId="7C05FB27">
      <w:pPr>
        <w:pStyle w:val="4"/>
        <w:jc w:val="both"/>
      </w:pPr>
      <w:r>
        <w:rPr>
          <w:rFonts w:ascii="仿宋_GB2312" w:hAnsi="仿宋_GB2312" w:eastAsia="仿宋_GB2312" w:cs="仿宋_GB2312"/>
        </w:rPr>
        <w:t xml:space="preserve"> 邮编： 350003</w:t>
      </w:r>
    </w:p>
    <w:p w14:paraId="36F82033">
      <w:pPr>
        <w:pStyle w:val="4"/>
        <w:jc w:val="both"/>
      </w:pPr>
      <w:r>
        <w:rPr>
          <w:rFonts w:ascii="仿宋_GB2312" w:hAnsi="仿宋_GB2312" w:eastAsia="仿宋_GB2312" w:cs="仿宋_GB2312"/>
        </w:rPr>
        <w:t xml:space="preserve"> 联系人： 肖榕、刘滢、林婷</w:t>
      </w:r>
    </w:p>
    <w:p w14:paraId="1656D4B4">
      <w:pPr>
        <w:pStyle w:val="4"/>
        <w:jc w:val="both"/>
      </w:pPr>
      <w:r>
        <w:rPr>
          <w:rFonts w:ascii="仿宋_GB2312" w:hAnsi="仿宋_GB2312" w:eastAsia="仿宋_GB2312" w:cs="仿宋_GB2312"/>
        </w:rPr>
        <w:t xml:space="preserve"> 联系电话： 0591-87278232</w:t>
      </w:r>
    </w:p>
    <w:p w14:paraId="008A37B3">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67EBFD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B52132D">
            <w:pPr>
              <w:pStyle w:val="4"/>
              <w:jc w:val="left"/>
            </w:pPr>
            <w:r>
              <w:rPr>
                <w:rFonts w:ascii="仿宋_GB2312" w:hAnsi="仿宋_GB2312" w:eastAsia="仿宋_GB2312" w:cs="仿宋_GB2312"/>
              </w:rPr>
              <w:t>投标保证金账户</w:t>
            </w:r>
          </w:p>
          <w:p w14:paraId="41522E7C">
            <w:pPr>
              <w:pStyle w:val="4"/>
              <w:jc w:val="left"/>
            </w:pPr>
          </w:p>
        </w:tc>
      </w:tr>
      <w:tr w14:paraId="4D3268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77DEF81">
            <w:pPr>
              <w:pStyle w:val="4"/>
              <w:jc w:val="left"/>
            </w:pPr>
            <w:r>
              <w:rPr>
                <w:rFonts w:ascii="仿宋_GB2312" w:hAnsi="仿宋_GB2312" w:eastAsia="仿宋_GB2312" w:cs="仿宋_GB2312"/>
              </w:rPr>
              <w:t>开户名称： 福建方兴招标代理有限公司</w:t>
            </w:r>
          </w:p>
        </w:tc>
      </w:tr>
      <w:tr w14:paraId="64B58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C59B57C">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47F033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0939ECD">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7AC5C2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6472608">
            <w:pPr>
              <w:pStyle w:val="4"/>
              <w:jc w:val="left"/>
            </w:pPr>
            <w:r>
              <w:rPr>
                <w:rFonts w:ascii="仿宋_GB2312" w:hAnsi="仿宋_GB2312" w:eastAsia="仿宋_GB2312" w:cs="仿宋_GB2312"/>
              </w:rPr>
              <w:t>特别提示</w:t>
            </w:r>
          </w:p>
        </w:tc>
      </w:tr>
      <w:tr w14:paraId="3D06F1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BFC1B47">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3F2F3C5D">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511FE352">
      <w:pPr>
        <w:pStyle w:val="4"/>
        <w:ind w:firstLine="480"/>
        <w:jc w:val="both"/>
        <w:outlineLvl w:val="2"/>
      </w:pPr>
      <w:r>
        <w:rPr>
          <w:rFonts w:ascii="仿宋_GB2312" w:hAnsi="仿宋_GB2312" w:eastAsia="仿宋_GB2312" w:cs="仿宋_GB2312"/>
          <w:b/>
          <w:sz w:val="28"/>
        </w:rPr>
        <w:t>附2：采购标的一览表</w:t>
      </w:r>
    </w:p>
    <w:p w14:paraId="729A0253">
      <w:pPr>
        <w:pStyle w:val="4"/>
        <w:jc w:val="left"/>
      </w:pPr>
      <w:r>
        <w:rPr>
          <w:rFonts w:ascii="仿宋_GB2312" w:hAnsi="仿宋_GB2312" w:eastAsia="仿宋_GB2312" w:cs="仿宋_GB2312"/>
        </w:rPr>
        <w:t>采购包1：</w:t>
      </w:r>
    </w:p>
    <w:p w14:paraId="026D4ED2">
      <w:pPr>
        <w:pStyle w:val="4"/>
        <w:jc w:val="left"/>
      </w:pPr>
      <w:r>
        <w:rPr>
          <w:rFonts w:ascii="仿宋_GB2312" w:hAnsi="仿宋_GB2312" w:eastAsia="仿宋_GB2312" w:cs="仿宋_GB2312"/>
        </w:rPr>
        <w:t>采购包预算金额（元）: 232,600.00</w:t>
      </w:r>
    </w:p>
    <w:p w14:paraId="577609B8">
      <w:pPr>
        <w:pStyle w:val="4"/>
        <w:jc w:val="left"/>
      </w:pPr>
      <w:r>
        <w:rPr>
          <w:rFonts w:ascii="仿宋_GB2312" w:hAnsi="仿宋_GB2312" w:eastAsia="仿宋_GB2312" w:cs="仿宋_GB2312"/>
        </w:rPr>
        <w:t>采购包最高限价（元）: 232,600.00</w:t>
      </w:r>
    </w:p>
    <w:p w14:paraId="63F1016C">
      <w:pPr>
        <w:pStyle w:val="4"/>
        <w:jc w:val="left"/>
      </w:pPr>
      <w:r>
        <w:rPr>
          <w:rFonts w:ascii="仿宋_GB2312" w:hAnsi="仿宋_GB2312" w:eastAsia="仿宋_GB2312" w:cs="仿宋_GB2312"/>
        </w:rPr>
        <w:t>采购包保证金金额（元）: 2,326.00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216"/>
        <w:gridCol w:w="1187"/>
        <w:gridCol w:w="1187"/>
        <w:gridCol w:w="1187"/>
      </w:tblGrid>
      <w:tr w14:paraId="042716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FC3282B">
            <w:pPr>
              <w:pStyle w:val="4"/>
              <w:jc w:val="left"/>
            </w:pPr>
            <w:r>
              <w:rPr>
                <w:rFonts w:ascii="仿宋_GB2312" w:hAnsi="仿宋_GB2312" w:eastAsia="仿宋_GB2312" w:cs="仿宋_GB2312"/>
              </w:rPr>
              <w:t>序号</w:t>
            </w:r>
          </w:p>
        </w:tc>
        <w:tc>
          <w:tcPr>
            <w:tcW w:w="1187" w:type="dxa"/>
          </w:tcPr>
          <w:p w14:paraId="49B20CC8">
            <w:pPr>
              <w:pStyle w:val="4"/>
              <w:jc w:val="left"/>
            </w:pPr>
            <w:r>
              <w:rPr>
                <w:rFonts w:ascii="仿宋_GB2312" w:hAnsi="仿宋_GB2312" w:eastAsia="仿宋_GB2312" w:cs="仿宋_GB2312"/>
              </w:rPr>
              <w:t>标的名称</w:t>
            </w:r>
          </w:p>
        </w:tc>
        <w:tc>
          <w:tcPr>
            <w:tcW w:w="1187" w:type="dxa"/>
          </w:tcPr>
          <w:p w14:paraId="6D4A4BF6">
            <w:pPr>
              <w:pStyle w:val="4"/>
              <w:jc w:val="left"/>
            </w:pPr>
            <w:r>
              <w:rPr>
                <w:rFonts w:ascii="仿宋_GB2312" w:hAnsi="仿宋_GB2312" w:eastAsia="仿宋_GB2312" w:cs="仿宋_GB2312"/>
              </w:rPr>
              <w:t>数量</w:t>
            </w:r>
          </w:p>
        </w:tc>
        <w:tc>
          <w:tcPr>
            <w:tcW w:w="1187" w:type="dxa"/>
          </w:tcPr>
          <w:p w14:paraId="38906A21">
            <w:pPr>
              <w:pStyle w:val="4"/>
              <w:jc w:val="left"/>
            </w:pPr>
            <w:r>
              <w:rPr>
                <w:rFonts w:ascii="仿宋_GB2312" w:hAnsi="仿宋_GB2312" w:eastAsia="仿宋_GB2312" w:cs="仿宋_GB2312"/>
              </w:rPr>
              <w:t>标的金额 （元）</w:t>
            </w:r>
          </w:p>
        </w:tc>
        <w:tc>
          <w:tcPr>
            <w:tcW w:w="1187" w:type="dxa"/>
          </w:tcPr>
          <w:p w14:paraId="155B6BBB">
            <w:pPr>
              <w:pStyle w:val="4"/>
              <w:jc w:val="left"/>
            </w:pPr>
            <w:r>
              <w:rPr>
                <w:rFonts w:ascii="仿宋_GB2312" w:hAnsi="仿宋_GB2312" w:eastAsia="仿宋_GB2312" w:cs="仿宋_GB2312"/>
              </w:rPr>
              <w:t>计量单位</w:t>
            </w:r>
          </w:p>
        </w:tc>
        <w:tc>
          <w:tcPr>
            <w:tcW w:w="1187" w:type="dxa"/>
          </w:tcPr>
          <w:p w14:paraId="61148DB6">
            <w:pPr>
              <w:pStyle w:val="4"/>
              <w:jc w:val="left"/>
            </w:pPr>
            <w:r>
              <w:rPr>
                <w:rFonts w:ascii="仿宋_GB2312" w:hAnsi="仿宋_GB2312" w:eastAsia="仿宋_GB2312" w:cs="仿宋_GB2312"/>
              </w:rPr>
              <w:t>所属行业</w:t>
            </w:r>
          </w:p>
        </w:tc>
        <w:tc>
          <w:tcPr>
            <w:tcW w:w="1187" w:type="dxa"/>
          </w:tcPr>
          <w:p w14:paraId="138E8218">
            <w:pPr>
              <w:pStyle w:val="4"/>
              <w:jc w:val="left"/>
            </w:pPr>
            <w:r>
              <w:rPr>
                <w:rFonts w:ascii="仿宋_GB2312" w:hAnsi="仿宋_GB2312" w:eastAsia="仿宋_GB2312" w:cs="仿宋_GB2312"/>
              </w:rPr>
              <w:t>是否允许进口产品</w:t>
            </w:r>
          </w:p>
        </w:tc>
      </w:tr>
      <w:tr w14:paraId="059D1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26F15359">
            <w:pPr>
              <w:pStyle w:val="4"/>
              <w:jc w:val="left"/>
            </w:pPr>
            <w:r>
              <w:rPr>
                <w:rFonts w:ascii="仿宋_GB2312" w:hAnsi="仿宋_GB2312" w:eastAsia="仿宋_GB2312" w:cs="仿宋_GB2312"/>
              </w:rPr>
              <w:t>1</w:t>
            </w:r>
          </w:p>
        </w:tc>
        <w:tc>
          <w:tcPr>
            <w:tcW w:w="1187" w:type="dxa"/>
          </w:tcPr>
          <w:p w14:paraId="705249FF">
            <w:pPr>
              <w:pStyle w:val="4"/>
              <w:jc w:val="left"/>
            </w:pPr>
            <w:r>
              <w:rPr>
                <w:rFonts w:ascii="仿宋_GB2312" w:hAnsi="仿宋_GB2312" w:eastAsia="仿宋_GB2312" w:cs="仿宋_GB2312"/>
              </w:rPr>
              <w:t>荧光定量PCR仪</w:t>
            </w:r>
          </w:p>
        </w:tc>
        <w:tc>
          <w:tcPr>
            <w:tcW w:w="1187" w:type="dxa"/>
          </w:tcPr>
          <w:p w14:paraId="03A52029">
            <w:pPr>
              <w:pStyle w:val="4"/>
              <w:jc w:val="right"/>
            </w:pPr>
            <w:r>
              <w:rPr>
                <w:rFonts w:ascii="仿宋_GB2312" w:hAnsi="仿宋_GB2312" w:eastAsia="仿宋_GB2312" w:cs="仿宋_GB2312"/>
              </w:rPr>
              <w:t>1.00</w:t>
            </w:r>
          </w:p>
        </w:tc>
        <w:tc>
          <w:tcPr>
            <w:tcW w:w="1187" w:type="dxa"/>
          </w:tcPr>
          <w:p w14:paraId="29A91236">
            <w:pPr>
              <w:pStyle w:val="4"/>
              <w:jc w:val="right"/>
            </w:pPr>
            <w:r>
              <w:rPr>
                <w:rFonts w:ascii="仿宋_GB2312" w:hAnsi="仿宋_GB2312" w:eastAsia="仿宋_GB2312" w:cs="仿宋_GB2312"/>
              </w:rPr>
              <w:t>232,600.00</w:t>
            </w:r>
          </w:p>
        </w:tc>
        <w:tc>
          <w:tcPr>
            <w:tcW w:w="1187" w:type="dxa"/>
          </w:tcPr>
          <w:p w14:paraId="0A7974C6">
            <w:pPr>
              <w:pStyle w:val="4"/>
              <w:jc w:val="left"/>
            </w:pPr>
            <w:r>
              <w:rPr>
                <w:rFonts w:ascii="仿宋_GB2312" w:hAnsi="仿宋_GB2312" w:eastAsia="仿宋_GB2312" w:cs="仿宋_GB2312"/>
              </w:rPr>
              <w:t>台</w:t>
            </w:r>
          </w:p>
        </w:tc>
        <w:tc>
          <w:tcPr>
            <w:tcW w:w="1187" w:type="dxa"/>
          </w:tcPr>
          <w:p w14:paraId="204476CD">
            <w:pPr>
              <w:pStyle w:val="4"/>
              <w:jc w:val="left"/>
            </w:pPr>
            <w:r>
              <w:rPr>
                <w:rFonts w:ascii="仿宋_GB2312" w:hAnsi="仿宋_GB2312" w:eastAsia="仿宋_GB2312" w:cs="仿宋_GB2312"/>
              </w:rPr>
              <w:t>工业</w:t>
            </w:r>
          </w:p>
        </w:tc>
        <w:tc>
          <w:tcPr>
            <w:tcW w:w="1187" w:type="dxa"/>
          </w:tcPr>
          <w:p w14:paraId="5F9EF6D4">
            <w:pPr>
              <w:pStyle w:val="4"/>
              <w:jc w:val="left"/>
            </w:pPr>
            <w:r>
              <w:rPr>
                <w:rFonts w:ascii="仿宋_GB2312" w:hAnsi="仿宋_GB2312" w:eastAsia="仿宋_GB2312" w:cs="仿宋_GB2312"/>
              </w:rPr>
              <w:t>否</w:t>
            </w:r>
          </w:p>
        </w:tc>
      </w:tr>
    </w:tbl>
    <w:p w14:paraId="078665CD">
      <w:pPr>
        <w:pStyle w:val="4"/>
        <w:jc w:val="left"/>
      </w:pPr>
      <w:r>
        <w:rPr>
          <w:rFonts w:ascii="仿宋_GB2312" w:hAnsi="仿宋_GB2312" w:eastAsia="仿宋_GB2312" w:cs="仿宋_GB2312"/>
        </w:rPr>
        <w:t>采购包2：</w:t>
      </w:r>
    </w:p>
    <w:p w14:paraId="64B2C812">
      <w:pPr>
        <w:pStyle w:val="4"/>
        <w:jc w:val="left"/>
      </w:pPr>
      <w:r>
        <w:rPr>
          <w:rFonts w:ascii="仿宋_GB2312" w:hAnsi="仿宋_GB2312" w:eastAsia="仿宋_GB2312" w:cs="仿宋_GB2312"/>
        </w:rPr>
        <w:t>采购包预算金额（元）: 185,000.00</w:t>
      </w:r>
    </w:p>
    <w:p w14:paraId="4748778D">
      <w:pPr>
        <w:pStyle w:val="4"/>
        <w:jc w:val="left"/>
      </w:pPr>
      <w:r>
        <w:rPr>
          <w:rFonts w:ascii="仿宋_GB2312" w:hAnsi="仿宋_GB2312" w:eastAsia="仿宋_GB2312" w:cs="仿宋_GB2312"/>
        </w:rPr>
        <w:t>采购包最高限价（元）: 185,000.00</w:t>
      </w:r>
    </w:p>
    <w:p w14:paraId="28B366D0">
      <w:pPr>
        <w:pStyle w:val="4"/>
        <w:jc w:val="left"/>
      </w:pPr>
      <w:r>
        <w:rPr>
          <w:rFonts w:ascii="仿宋_GB2312" w:hAnsi="仿宋_GB2312" w:eastAsia="仿宋_GB2312" w:cs="仿宋_GB2312"/>
        </w:rPr>
        <w:t>采购包保证金金额（元）: 1,850.00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216"/>
        <w:gridCol w:w="1187"/>
        <w:gridCol w:w="1187"/>
        <w:gridCol w:w="1187"/>
      </w:tblGrid>
      <w:tr w14:paraId="4E1434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B67239F">
            <w:pPr>
              <w:pStyle w:val="4"/>
              <w:jc w:val="left"/>
            </w:pPr>
            <w:r>
              <w:rPr>
                <w:rFonts w:ascii="仿宋_GB2312" w:hAnsi="仿宋_GB2312" w:eastAsia="仿宋_GB2312" w:cs="仿宋_GB2312"/>
              </w:rPr>
              <w:t>序号</w:t>
            </w:r>
          </w:p>
        </w:tc>
        <w:tc>
          <w:tcPr>
            <w:tcW w:w="1187" w:type="dxa"/>
          </w:tcPr>
          <w:p w14:paraId="36F8AFD6">
            <w:pPr>
              <w:pStyle w:val="4"/>
              <w:jc w:val="left"/>
            </w:pPr>
            <w:r>
              <w:rPr>
                <w:rFonts w:ascii="仿宋_GB2312" w:hAnsi="仿宋_GB2312" w:eastAsia="仿宋_GB2312" w:cs="仿宋_GB2312"/>
              </w:rPr>
              <w:t>标的名称</w:t>
            </w:r>
          </w:p>
        </w:tc>
        <w:tc>
          <w:tcPr>
            <w:tcW w:w="1187" w:type="dxa"/>
          </w:tcPr>
          <w:p w14:paraId="160DFD34">
            <w:pPr>
              <w:pStyle w:val="4"/>
              <w:jc w:val="left"/>
            </w:pPr>
            <w:r>
              <w:rPr>
                <w:rFonts w:ascii="仿宋_GB2312" w:hAnsi="仿宋_GB2312" w:eastAsia="仿宋_GB2312" w:cs="仿宋_GB2312"/>
              </w:rPr>
              <w:t>数量</w:t>
            </w:r>
          </w:p>
        </w:tc>
        <w:tc>
          <w:tcPr>
            <w:tcW w:w="1187" w:type="dxa"/>
          </w:tcPr>
          <w:p w14:paraId="1FEA01C6">
            <w:pPr>
              <w:pStyle w:val="4"/>
              <w:jc w:val="left"/>
            </w:pPr>
            <w:r>
              <w:rPr>
                <w:rFonts w:ascii="仿宋_GB2312" w:hAnsi="仿宋_GB2312" w:eastAsia="仿宋_GB2312" w:cs="仿宋_GB2312"/>
              </w:rPr>
              <w:t>标的金额 （元）</w:t>
            </w:r>
          </w:p>
        </w:tc>
        <w:tc>
          <w:tcPr>
            <w:tcW w:w="1187" w:type="dxa"/>
          </w:tcPr>
          <w:p w14:paraId="2B2C08B2">
            <w:pPr>
              <w:pStyle w:val="4"/>
              <w:jc w:val="left"/>
            </w:pPr>
            <w:r>
              <w:rPr>
                <w:rFonts w:ascii="仿宋_GB2312" w:hAnsi="仿宋_GB2312" w:eastAsia="仿宋_GB2312" w:cs="仿宋_GB2312"/>
              </w:rPr>
              <w:t>计量单位</w:t>
            </w:r>
          </w:p>
        </w:tc>
        <w:tc>
          <w:tcPr>
            <w:tcW w:w="1187" w:type="dxa"/>
          </w:tcPr>
          <w:p w14:paraId="3B21D789">
            <w:pPr>
              <w:pStyle w:val="4"/>
              <w:jc w:val="left"/>
            </w:pPr>
            <w:r>
              <w:rPr>
                <w:rFonts w:ascii="仿宋_GB2312" w:hAnsi="仿宋_GB2312" w:eastAsia="仿宋_GB2312" w:cs="仿宋_GB2312"/>
              </w:rPr>
              <w:t>所属行业</w:t>
            </w:r>
          </w:p>
        </w:tc>
        <w:tc>
          <w:tcPr>
            <w:tcW w:w="1187" w:type="dxa"/>
          </w:tcPr>
          <w:p w14:paraId="4900E413">
            <w:pPr>
              <w:pStyle w:val="4"/>
              <w:jc w:val="left"/>
            </w:pPr>
            <w:r>
              <w:rPr>
                <w:rFonts w:ascii="仿宋_GB2312" w:hAnsi="仿宋_GB2312" w:eastAsia="仿宋_GB2312" w:cs="仿宋_GB2312"/>
              </w:rPr>
              <w:t>是否允许进口产品</w:t>
            </w:r>
          </w:p>
        </w:tc>
      </w:tr>
      <w:tr w14:paraId="68E63B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0BB4C689">
            <w:pPr>
              <w:pStyle w:val="4"/>
              <w:jc w:val="left"/>
            </w:pPr>
            <w:r>
              <w:rPr>
                <w:rFonts w:ascii="仿宋_GB2312" w:hAnsi="仿宋_GB2312" w:eastAsia="仿宋_GB2312" w:cs="仿宋_GB2312"/>
              </w:rPr>
              <w:t>1</w:t>
            </w:r>
          </w:p>
        </w:tc>
        <w:tc>
          <w:tcPr>
            <w:tcW w:w="1187" w:type="dxa"/>
          </w:tcPr>
          <w:p w14:paraId="12C8E55E">
            <w:pPr>
              <w:pStyle w:val="4"/>
              <w:jc w:val="left"/>
            </w:pPr>
            <w:r>
              <w:rPr>
                <w:rFonts w:ascii="仿宋_GB2312" w:hAnsi="仿宋_GB2312" w:eastAsia="仿宋_GB2312" w:cs="仿宋_GB2312"/>
              </w:rPr>
              <w:t>粉碎机</w:t>
            </w:r>
          </w:p>
        </w:tc>
        <w:tc>
          <w:tcPr>
            <w:tcW w:w="1187" w:type="dxa"/>
          </w:tcPr>
          <w:p w14:paraId="3697C9D9">
            <w:pPr>
              <w:pStyle w:val="4"/>
              <w:jc w:val="right"/>
            </w:pPr>
            <w:r>
              <w:rPr>
                <w:rFonts w:ascii="仿宋_GB2312" w:hAnsi="仿宋_GB2312" w:eastAsia="仿宋_GB2312" w:cs="仿宋_GB2312"/>
              </w:rPr>
              <w:t>1.00</w:t>
            </w:r>
          </w:p>
        </w:tc>
        <w:tc>
          <w:tcPr>
            <w:tcW w:w="1187" w:type="dxa"/>
          </w:tcPr>
          <w:p w14:paraId="05EB28E0">
            <w:pPr>
              <w:pStyle w:val="4"/>
              <w:jc w:val="right"/>
            </w:pPr>
            <w:r>
              <w:rPr>
                <w:rFonts w:ascii="仿宋_GB2312" w:hAnsi="仿宋_GB2312" w:eastAsia="仿宋_GB2312" w:cs="仿宋_GB2312"/>
              </w:rPr>
              <w:t>185,000.00</w:t>
            </w:r>
          </w:p>
        </w:tc>
        <w:tc>
          <w:tcPr>
            <w:tcW w:w="1187" w:type="dxa"/>
          </w:tcPr>
          <w:p w14:paraId="01F97AE6">
            <w:pPr>
              <w:pStyle w:val="4"/>
              <w:jc w:val="left"/>
            </w:pPr>
            <w:r>
              <w:rPr>
                <w:rFonts w:ascii="仿宋_GB2312" w:hAnsi="仿宋_GB2312" w:eastAsia="仿宋_GB2312" w:cs="仿宋_GB2312"/>
              </w:rPr>
              <w:t>台</w:t>
            </w:r>
          </w:p>
        </w:tc>
        <w:tc>
          <w:tcPr>
            <w:tcW w:w="1187" w:type="dxa"/>
          </w:tcPr>
          <w:p w14:paraId="00ED15DB">
            <w:pPr>
              <w:pStyle w:val="4"/>
              <w:jc w:val="left"/>
            </w:pPr>
            <w:r>
              <w:rPr>
                <w:rFonts w:ascii="仿宋_GB2312" w:hAnsi="仿宋_GB2312" w:eastAsia="仿宋_GB2312" w:cs="仿宋_GB2312"/>
              </w:rPr>
              <w:t>工业</w:t>
            </w:r>
          </w:p>
        </w:tc>
        <w:tc>
          <w:tcPr>
            <w:tcW w:w="1187" w:type="dxa"/>
          </w:tcPr>
          <w:p w14:paraId="32F861C9">
            <w:pPr>
              <w:pStyle w:val="4"/>
              <w:jc w:val="left"/>
            </w:pPr>
            <w:r>
              <w:rPr>
                <w:rFonts w:ascii="仿宋_GB2312" w:hAnsi="仿宋_GB2312" w:eastAsia="仿宋_GB2312" w:cs="仿宋_GB2312"/>
              </w:rPr>
              <w:t>否</w:t>
            </w:r>
          </w:p>
        </w:tc>
      </w:tr>
    </w:tbl>
    <w:p w14:paraId="716FBAE8">
      <w:pPr>
        <w:pStyle w:val="4"/>
        <w:jc w:val="left"/>
      </w:pPr>
      <w:r>
        <w:rPr>
          <w:rFonts w:ascii="仿宋_GB2312" w:hAnsi="仿宋_GB2312" w:eastAsia="仿宋_GB2312" w:cs="仿宋_GB2312"/>
        </w:rPr>
        <w:t>采购包3：</w:t>
      </w:r>
    </w:p>
    <w:p w14:paraId="1DE81F55">
      <w:pPr>
        <w:pStyle w:val="4"/>
        <w:jc w:val="left"/>
      </w:pPr>
      <w:r>
        <w:rPr>
          <w:rFonts w:ascii="仿宋_GB2312" w:hAnsi="仿宋_GB2312" w:eastAsia="仿宋_GB2312" w:cs="仿宋_GB2312"/>
        </w:rPr>
        <w:t>采购包预算金额（元）: 377,000.00</w:t>
      </w:r>
    </w:p>
    <w:p w14:paraId="27FEC7FE">
      <w:pPr>
        <w:pStyle w:val="4"/>
        <w:jc w:val="left"/>
      </w:pPr>
      <w:r>
        <w:rPr>
          <w:rFonts w:ascii="仿宋_GB2312" w:hAnsi="仿宋_GB2312" w:eastAsia="仿宋_GB2312" w:cs="仿宋_GB2312"/>
        </w:rPr>
        <w:t>采购包最高限价（元）: 377,000.00</w:t>
      </w:r>
    </w:p>
    <w:p w14:paraId="71E1746C">
      <w:pPr>
        <w:pStyle w:val="4"/>
        <w:jc w:val="left"/>
      </w:pPr>
      <w:r>
        <w:rPr>
          <w:rFonts w:ascii="仿宋_GB2312" w:hAnsi="仿宋_GB2312" w:eastAsia="仿宋_GB2312" w:cs="仿宋_GB2312"/>
        </w:rPr>
        <w:t>采购包保证金金额（元）: 3,770.00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216"/>
        <w:gridCol w:w="1187"/>
        <w:gridCol w:w="1187"/>
        <w:gridCol w:w="1187"/>
      </w:tblGrid>
      <w:tr w14:paraId="14287B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3E0292EA">
            <w:pPr>
              <w:pStyle w:val="4"/>
              <w:jc w:val="left"/>
            </w:pPr>
            <w:r>
              <w:rPr>
                <w:rFonts w:ascii="仿宋_GB2312" w:hAnsi="仿宋_GB2312" w:eastAsia="仿宋_GB2312" w:cs="仿宋_GB2312"/>
              </w:rPr>
              <w:t>序号</w:t>
            </w:r>
          </w:p>
        </w:tc>
        <w:tc>
          <w:tcPr>
            <w:tcW w:w="1187" w:type="dxa"/>
          </w:tcPr>
          <w:p w14:paraId="4F237E38">
            <w:pPr>
              <w:pStyle w:val="4"/>
              <w:jc w:val="left"/>
            </w:pPr>
            <w:r>
              <w:rPr>
                <w:rFonts w:ascii="仿宋_GB2312" w:hAnsi="仿宋_GB2312" w:eastAsia="仿宋_GB2312" w:cs="仿宋_GB2312"/>
              </w:rPr>
              <w:t>标的名称</w:t>
            </w:r>
          </w:p>
        </w:tc>
        <w:tc>
          <w:tcPr>
            <w:tcW w:w="1187" w:type="dxa"/>
          </w:tcPr>
          <w:p w14:paraId="18699DDB">
            <w:pPr>
              <w:pStyle w:val="4"/>
              <w:jc w:val="left"/>
            </w:pPr>
            <w:r>
              <w:rPr>
                <w:rFonts w:ascii="仿宋_GB2312" w:hAnsi="仿宋_GB2312" w:eastAsia="仿宋_GB2312" w:cs="仿宋_GB2312"/>
              </w:rPr>
              <w:t>数量</w:t>
            </w:r>
          </w:p>
        </w:tc>
        <w:tc>
          <w:tcPr>
            <w:tcW w:w="1187" w:type="dxa"/>
          </w:tcPr>
          <w:p w14:paraId="65F1BCC0">
            <w:pPr>
              <w:pStyle w:val="4"/>
              <w:jc w:val="left"/>
            </w:pPr>
            <w:r>
              <w:rPr>
                <w:rFonts w:ascii="仿宋_GB2312" w:hAnsi="仿宋_GB2312" w:eastAsia="仿宋_GB2312" w:cs="仿宋_GB2312"/>
              </w:rPr>
              <w:t>标的金额 （元）</w:t>
            </w:r>
          </w:p>
        </w:tc>
        <w:tc>
          <w:tcPr>
            <w:tcW w:w="1187" w:type="dxa"/>
          </w:tcPr>
          <w:p w14:paraId="51D8C4E1">
            <w:pPr>
              <w:pStyle w:val="4"/>
              <w:jc w:val="left"/>
            </w:pPr>
            <w:r>
              <w:rPr>
                <w:rFonts w:ascii="仿宋_GB2312" w:hAnsi="仿宋_GB2312" w:eastAsia="仿宋_GB2312" w:cs="仿宋_GB2312"/>
              </w:rPr>
              <w:t>计量单位</w:t>
            </w:r>
          </w:p>
        </w:tc>
        <w:tc>
          <w:tcPr>
            <w:tcW w:w="1187" w:type="dxa"/>
          </w:tcPr>
          <w:p w14:paraId="1970B495">
            <w:pPr>
              <w:pStyle w:val="4"/>
              <w:jc w:val="left"/>
            </w:pPr>
            <w:r>
              <w:rPr>
                <w:rFonts w:ascii="仿宋_GB2312" w:hAnsi="仿宋_GB2312" w:eastAsia="仿宋_GB2312" w:cs="仿宋_GB2312"/>
              </w:rPr>
              <w:t>所属行业</w:t>
            </w:r>
          </w:p>
        </w:tc>
        <w:tc>
          <w:tcPr>
            <w:tcW w:w="1187" w:type="dxa"/>
          </w:tcPr>
          <w:p w14:paraId="04B36A22">
            <w:pPr>
              <w:pStyle w:val="4"/>
              <w:jc w:val="left"/>
            </w:pPr>
            <w:r>
              <w:rPr>
                <w:rFonts w:ascii="仿宋_GB2312" w:hAnsi="仿宋_GB2312" w:eastAsia="仿宋_GB2312" w:cs="仿宋_GB2312"/>
              </w:rPr>
              <w:t>是否允许进口产品</w:t>
            </w:r>
          </w:p>
        </w:tc>
      </w:tr>
      <w:tr w14:paraId="10E5D6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12DFD673">
            <w:pPr>
              <w:pStyle w:val="4"/>
              <w:jc w:val="left"/>
            </w:pPr>
            <w:r>
              <w:rPr>
                <w:rFonts w:ascii="仿宋_GB2312" w:hAnsi="仿宋_GB2312" w:eastAsia="仿宋_GB2312" w:cs="仿宋_GB2312"/>
              </w:rPr>
              <w:t>1</w:t>
            </w:r>
          </w:p>
        </w:tc>
        <w:tc>
          <w:tcPr>
            <w:tcW w:w="1187" w:type="dxa"/>
          </w:tcPr>
          <w:p w14:paraId="1AC09193">
            <w:pPr>
              <w:pStyle w:val="4"/>
              <w:jc w:val="left"/>
            </w:pPr>
            <w:r>
              <w:rPr>
                <w:rFonts w:ascii="仿宋_GB2312" w:hAnsi="仿宋_GB2312" w:eastAsia="仿宋_GB2312" w:cs="仿宋_GB2312"/>
              </w:rPr>
              <w:t>32通道数字化视频脑电</w:t>
            </w:r>
          </w:p>
        </w:tc>
        <w:tc>
          <w:tcPr>
            <w:tcW w:w="1187" w:type="dxa"/>
          </w:tcPr>
          <w:p w14:paraId="224FBA20">
            <w:pPr>
              <w:pStyle w:val="4"/>
              <w:jc w:val="right"/>
            </w:pPr>
            <w:r>
              <w:rPr>
                <w:rFonts w:ascii="仿宋_GB2312" w:hAnsi="仿宋_GB2312" w:eastAsia="仿宋_GB2312" w:cs="仿宋_GB2312"/>
              </w:rPr>
              <w:t>1.00</w:t>
            </w:r>
          </w:p>
        </w:tc>
        <w:tc>
          <w:tcPr>
            <w:tcW w:w="1187" w:type="dxa"/>
          </w:tcPr>
          <w:p w14:paraId="09337A5A">
            <w:pPr>
              <w:pStyle w:val="4"/>
              <w:jc w:val="right"/>
            </w:pPr>
            <w:r>
              <w:rPr>
                <w:rFonts w:ascii="仿宋_GB2312" w:hAnsi="仿宋_GB2312" w:eastAsia="仿宋_GB2312" w:cs="仿宋_GB2312"/>
              </w:rPr>
              <w:t>377,000.00</w:t>
            </w:r>
          </w:p>
        </w:tc>
        <w:tc>
          <w:tcPr>
            <w:tcW w:w="1187" w:type="dxa"/>
          </w:tcPr>
          <w:p w14:paraId="490B78EF">
            <w:pPr>
              <w:pStyle w:val="4"/>
              <w:jc w:val="left"/>
            </w:pPr>
            <w:r>
              <w:rPr>
                <w:rFonts w:ascii="仿宋_GB2312" w:hAnsi="仿宋_GB2312" w:eastAsia="仿宋_GB2312" w:cs="仿宋_GB2312"/>
              </w:rPr>
              <w:t>套</w:t>
            </w:r>
          </w:p>
        </w:tc>
        <w:tc>
          <w:tcPr>
            <w:tcW w:w="1187" w:type="dxa"/>
          </w:tcPr>
          <w:p w14:paraId="73EAC418">
            <w:pPr>
              <w:pStyle w:val="4"/>
              <w:jc w:val="left"/>
            </w:pPr>
            <w:r>
              <w:rPr>
                <w:rFonts w:ascii="仿宋_GB2312" w:hAnsi="仿宋_GB2312" w:eastAsia="仿宋_GB2312" w:cs="仿宋_GB2312"/>
              </w:rPr>
              <w:t>工业</w:t>
            </w:r>
          </w:p>
        </w:tc>
        <w:tc>
          <w:tcPr>
            <w:tcW w:w="1187" w:type="dxa"/>
          </w:tcPr>
          <w:p w14:paraId="43B68274">
            <w:pPr>
              <w:pStyle w:val="4"/>
              <w:jc w:val="left"/>
            </w:pPr>
            <w:r>
              <w:rPr>
                <w:rFonts w:ascii="仿宋_GB2312" w:hAnsi="仿宋_GB2312" w:eastAsia="仿宋_GB2312" w:cs="仿宋_GB2312"/>
              </w:rPr>
              <w:t>否</w:t>
            </w:r>
          </w:p>
        </w:tc>
      </w:tr>
    </w:tbl>
    <w:p w14:paraId="42A20C46">
      <w:pPr>
        <w:pStyle w:val="4"/>
        <w:jc w:val="left"/>
      </w:pPr>
      <w:r>
        <w:rPr>
          <w:rFonts w:ascii="仿宋_GB2312" w:hAnsi="仿宋_GB2312" w:eastAsia="仿宋_GB2312" w:cs="仿宋_GB2312"/>
        </w:rPr>
        <w:t>采购包1：</w:t>
      </w:r>
    </w:p>
    <w:p w14:paraId="38E2CA77">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168503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03290DBA">
            <w:pPr>
              <w:pStyle w:val="4"/>
              <w:jc w:val="left"/>
            </w:pPr>
            <w:r>
              <w:rPr>
                <w:rFonts w:ascii="仿宋_GB2312" w:hAnsi="仿宋_GB2312" w:eastAsia="仿宋_GB2312" w:cs="仿宋_GB2312"/>
              </w:rPr>
              <w:t>序号</w:t>
            </w:r>
          </w:p>
        </w:tc>
        <w:tc>
          <w:tcPr>
            <w:tcW w:w="3046" w:type="dxa"/>
          </w:tcPr>
          <w:p w14:paraId="1B9B207A">
            <w:pPr>
              <w:pStyle w:val="4"/>
              <w:jc w:val="left"/>
            </w:pPr>
            <w:r>
              <w:rPr>
                <w:rFonts w:ascii="仿宋_GB2312" w:hAnsi="仿宋_GB2312" w:eastAsia="仿宋_GB2312" w:cs="仿宋_GB2312"/>
              </w:rPr>
              <w:t>报价内容</w:t>
            </w:r>
          </w:p>
        </w:tc>
        <w:tc>
          <w:tcPr>
            <w:tcW w:w="554" w:type="dxa"/>
          </w:tcPr>
          <w:p w14:paraId="1C38ADFA">
            <w:pPr>
              <w:pStyle w:val="4"/>
              <w:jc w:val="left"/>
            </w:pPr>
            <w:r>
              <w:rPr>
                <w:rFonts w:ascii="仿宋_GB2312" w:hAnsi="仿宋_GB2312" w:eastAsia="仿宋_GB2312" w:cs="仿宋_GB2312"/>
              </w:rPr>
              <w:t>计量单位</w:t>
            </w:r>
          </w:p>
        </w:tc>
        <w:tc>
          <w:tcPr>
            <w:tcW w:w="554" w:type="dxa"/>
          </w:tcPr>
          <w:p w14:paraId="1A645795">
            <w:pPr>
              <w:pStyle w:val="4"/>
              <w:jc w:val="left"/>
            </w:pPr>
            <w:r>
              <w:rPr>
                <w:rFonts w:ascii="仿宋_GB2312" w:hAnsi="仿宋_GB2312" w:eastAsia="仿宋_GB2312" w:cs="仿宋_GB2312"/>
              </w:rPr>
              <w:t>报价单位</w:t>
            </w:r>
          </w:p>
        </w:tc>
        <w:tc>
          <w:tcPr>
            <w:tcW w:w="1384" w:type="dxa"/>
          </w:tcPr>
          <w:p w14:paraId="0913EA47">
            <w:pPr>
              <w:pStyle w:val="4"/>
              <w:jc w:val="left"/>
            </w:pPr>
            <w:r>
              <w:rPr>
                <w:rFonts w:ascii="仿宋_GB2312" w:hAnsi="仿宋_GB2312" w:eastAsia="仿宋_GB2312" w:cs="仿宋_GB2312"/>
              </w:rPr>
              <w:t>最高限价</w:t>
            </w:r>
          </w:p>
        </w:tc>
        <w:tc>
          <w:tcPr>
            <w:tcW w:w="1384" w:type="dxa"/>
          </w:tcPr>
          <w:p w14:paraId="521ACE4E">
            <w:pPr>
              <w:pStyle w:val="4"/>
              <w:jc w:val="left"/>
            </w:pPr>
            <w:r>
              <w:rPr>
                <w:rFonts w:ascii="仿宋_GB2312" w:hAnsi="仿宋_GB2312" w:eastAsia="仿宋_GB2312" w:cs="仿宋_GB2312"/>
              </w:rPr>
              <w:t>价款形式</w:t>
            </w:r>
          </w:p>
        </w:tc>
        <w:tc>
          <w:tcPr>
            <w:tcW w:w="1038" w:type="dxa"/>
          </w:tcPr>
          <w:p w14:paraId="5EFEC2CE">
            <w:pPr>
              <w:pStyle w:val="4"/>
              <w:jc w:val="left"/>
            </w:pPr>
            <w:r>
              <w:rPr>
                <w:rFonts w:ascii="仿宋_GB2312" w:hAnsi="仿宋_GB2312" w:eastAsia="仿宋_GB2312" w:cs="仿宋_GB2312"/>
              </w:rPr>
              <w:t>报价说明</w:t>
            </w:r>
          </w:p>
        </w:tc>
      </w:tr>
      <w:tr w14:paraId="20165D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3FFA6417">
            <w:pPr>
              <w:pStyle w:val="4"/>
              <w:jc w:val="left"/>
            </w:pPr>
            <w:r>
              <w:rPr>
                <w:rFonts w:ascii="仿宋_GB2312" w:hAnsi="仿宋_GB2312" w:eastAsia="仿宋_GB2312" w:cs="仿宋_GB2312"/>
              </w:rPr>
              <w:t>1</w:t>
            </w:r>
          </w:p>
        </w:tc>
        <w:tc>
          <w:tcPr>
            <w:tcW w:w="3046" w:type="dxa"/>
          </w:tcPr>
          <w:p w14:paraId="13EC4C8B">
            <w:pPr>
              <w:pStyle w:val="4"/>
              <w:jc w:val="left"/>
            </w:pPr>
            <w:r>
              <w:rPr>
                <w:rFonts w:ascii="仿宋_GB2312" w:hAnsi="仿宋_GB2312" w:eastAsia="仿宋_GB2312" w:cs="仿宋_GB2312"/>
              </w:rPr>
              <w:t>荧光定量PCR仪</w:t>
            </w:r>
          </w:p>
        </w:tc>
        <w:tc>
          <w:tcPr>
            <w:tcW w:w="554" w:type="dxa"/>
          </w:tcPr>
          <w:p w14:paraId="2557BB7D">
            <w:pPr>
              <w:pStyle w:val="4"/>
              <w:jc w:val="left"/>
            </w:pPr>
            <w:r>
              <w:rPr>
                <w:rFonts w:ascii="仿宋_GB2312" w:hAnsi="仿宋_GB2312" w:eastAsia="仿宋_GB2312" w:cs="仿宋_GB2312"/>
              </w:rPr>
              <w:t>台</w:t>
            </w:r>
          </w:p>
        </w:tc>
        <w:tc>
          <w:tcPr>
            <w:tcW w:w="554" w:type="dxa"/>
          </w:tcPr>
          <w:p w14:paraId="3F782C80">
            <w:pPr>
              <w:pStyle w:val="4"/>
              <w:jc w:val="left"/>
            </w:pPr>
            <w:r>
              <w:rPr>
                <w:rFonts w:ascii="仿宋_GB2312" w:hAnsi="仿宋_GB2312" w:eastAsia="仿宋_GB2312" w:cs="仿宋_GB2312"/>
              </w:rPr>
              <w:t>元</w:t>
            </w:r>
          </w:p>
        </w:tc>
        <w:tc>
          <w:tcPr>
            <w:tcW w:w="1384" w:type="dxa"/>
          </w:tcPr>
          <w:p w14:paraId="2A84B246">
            <w:pPr>
              <w:pStyle w:val="4"/>
              <w:jc w:val="right"/>
            </w:pPr>
            <w:r>
              <w:rPr>
                <w:rFonts w:ascii="仿宋_GB2312" w:hAnsi="仿宋_GB2312" w:eastAsia="仿宋_GB2312" w:cs="仿宋_GB2312"/>
              </w:rPr>
              <w:t>232,600.00</w:t>
            </w:r>
          </w:p>
        </w:tc>
        <w:tc>
          <w:tcPr>
            <w:tcW w:w="1384" w:type="dxa"/>
          </w:tcPr>
          <w:p w14:paraId="0D23DD4E">
            <w:pPr>
              <w:pStyle w:val="4"/>
              <w:jc w:val="left"/>
            </w:pPr>
            <w:r>
              <w:rPr>
                <w:rFonts w:ascii="仿宋_GB2312" w:hAnsi="仿宋_GB2312" w:eastAsia="仿宋_GB2312" w:cs="仿宋_GB2312"/>
              </w:rPr>
              <w:t>总价</w:t>
            </w:r>
          </w:p>
        </w:tc>
        <w:tc>
          <w:tcPr>
            <w:tcW w:w="1038" w:type="dxa"/>
          </w:tcPr>
          <w:p w14:paraId="5AA4F8D0">
            <w:pPr>
              <w:pStyle w:val="4"/>
              <w:jc w:val="left"/>
            </w:pPr>
            <w:r>
              <w:rPr>
                <w:rFonts w:ascii="仿宋_GB2312" w:hAnsi="仿宋_GB2312" w:eastAsia="仿宋_GB2312" w:cs="仿宋_GB2312"/>
              </w:rPr>
              <w:t>无</w:t>
            </w:r>
          </w:p>
        </w:tc>
      </w:tr>
    </w:tbl>
    <w:p w14:paraId="202CC2E9">
      <w:pPr>
        <w:pStyle w:val="4"/>
        <w:jc w:val="left"/>
      </w:pPr>
      <w:r>
        <w:rPr>
          <w:rFonts w:ascii="仿宋_GB2312" w:hAnsi="仿宋_GB2312" w:eastAsia="仿宋_GB2312" w:cs="仿宋_GB2312"/>
        </w:rPr>
        <w:t>（2）报价明细要求：</w:t>
      </w:r>
    </w:p>
    <w:p w14:paraId="2E900320">
      <w:pPr>
        <w:pStyle w:val="4"/>
        <w:jc w:val="left"/>
      </w:pPr>
      <w:r>
        <w:rPr>
          <w:rFonts w:ascii="仿宋_GB2312" w:hAnsi="仿宋_GB2312" w:eastAsia="仿宋_GB2312" w:cs="仿宋_GB2312"/>
        </w:rPr>
        <w:t>荧光定量PCR仪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5"/>
        <w:gridCol w:w="2015"/>
        <w:gridCol w:w="416"/>
        <w:gridCol w:w="416"/>
        <w:gridCol w:w="1216"/>
        <w:gridCol w:w="815"/>
        <w:gridCol w:w="1213"/>
      </w:tblGrid>
      <w:tr w14:paraId="77FB1D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660364">
            <w:pPr>
              <w:pStyle w:val="4"/>
              <w:jc w:val="left"/>
            </w:pPr>
            <w:r>
              <w:rPr>
                <w:rFonts w:ascii="仿宋_GB2312" w:hAnsi="仿宋_GB2312" w:eastAsia="仿宋_GB2312" w:cs="仿宋_GB2312"/>
              </w:rPr>
              <w:t>序号</w:t>
            </w:r>
          </w:p>
        </w:tc>
        <w:tc>
          <w:tcPr>
            <w:tcW w:w="2076" w:type="dxa"/>
          </w:tcPr>
          <w:p w14:paraId="23023AB0">
            <w:pPr>
              <w:pStyle w:val="4"/>
              <w:jc w:val="left"/>
            </w:pPr>
            <w:r>
              <w:rPr>
                <w:rFonts w:ascii="仿宋_GB2312" w:hAnsi="仿宋_GB2312" w:eastAsia="仿宋_GB2312" w:cs="仿宋_GB2312"/>
              </w:rPr>
              <w:t>报价明细内容</w:t>
            </w:r>
          </w:p>
        </w:tc>
        <w:tc>
          <w:tcPr>
            <w:tcW w:w="2076" w:type="dxa"/>
          </w:tcPr>
          <w:p w14:paraId="3D7881B2">
            <w:pPr>
              <w:pStyle w:val="4"/>
              <w:jc w:val="left"/>
            </w:pPr>
            <w:r>
              <w:rPr>
                <w:rFonts w:ascii="仿宋_GB2312" w:hAnsi="仿宋_GB2312" w:eastAsia="仿宋_GB2312" w:cs="仿宋_GB2312"/>
              </w:rPr>
              <w:t>报价要求</w:t>
            </w:r>
          </w:p>
        </w:tc>
        <w:tc>
          <w:tcPr>
            <w:tcW w:w="415" w:type="dxa"/>
          </w:tcPr>
          <w:p w14:paraId="5A09709E">
            <w:pPr>
              <w:pStyle w:val="4"/>
              <w:jc w:val="left"/>
            </w:pPr>
            <w:r>
              <w:rPr>
                <w:rFonts w:ascii="仿宋_GB2312" w:hAnsi="仿宋_GB2312" w:eastAsia="仿宋_GB2312" w:cs="仿宋_GB2312"/>
              </w:rPr>
              <w:t>计量单位</w:t>
            </w:r>
          </w:p>
        </w:tc>
        <w:tc>
          <w:tcPr>
            <w:tcW w:w="415" w:type="dxa"/>
          </w:tcPr>
          <w:p w14:paraId="5B52CBAC">
            <w:pPr>
              <w:pStyle w:val="4"/>
              <w:jc w:val="left"/>
            </w:pPr>
            <w:r>
              <w:rPr>
                <w:rFonts w:ascii="仿宋_GB2312" w:hAnsi="仿宋_GB2312" w:eastAsia="仿宋_GB2312" w:cs="仿宋_GB2312"/>
              </w:rPr>
              <w:t>报价单位</w:t>
            </w:r>
          </w:p>
        </w:tc>
        <w:tc>
          <w:tcPr>
            <w:tcW w:w="831" w:type="dxa"/>
          </w:tcPr>
          <w:p w14:paraId="32778FFB">
            <w:pPr>
              <w:pStyle w:val="4"/>
              <w:jc w:val="left"/>
            </w:pPr>
            <w:r>
              <w:rPr>
                <w:rFonts w:ascii="仿宋_GB2312" w:hAnsi="仿宋_GB2312" w:eastAsia="仿宋_GB2312" w:cs="仿宋_GB2312"/>
              </w:rPr>
              <w:t>最高限价</w:t>
            </w:r>
          </w:p>
        </w:tc>
        <w:tc>
          <w:tcPr>
            <w:tcW w:w="831" w:type="dxa"/>
          </w:tcPr>
          <w:p w14:paraId="449D368A">
            <w:pPr>
              <w:pStyle w:val="4"/>
              <w:jc w:val="left"/>
            </w:pPr>
            <w:r>
              <w:rPr>
                <w:rFonts w:ascii="仿宋_GB2312" w:hAnsi="仿宋_GB2312" w:eastAsia="仿宋_GB2312" w:cs="仿宋_GB2312"/>
              </w:rPr>
              <w:t>价款形式</w:t>
            </w:r>
          </w:p>
        </w:tc>
        <w:tc>
          <w:tcPr>
            <w:tcW w:w="1246" w:type="dxa"/>
          </w:tcPr>
          <w:p w14:paraId="1897879A">
            <w:pPr>
              <w:pStyle w:val="4"/>
              <w:jc w:val="left"/>
            </w:pPr>
            <w:r>
              <w:rPr>
                <w:rFonts w:ascii="仿宋_GB2312" w:hAnsi="仿宋_GB2312" w:eastAsia="仿宋_GB2312" w:cs="仿宋_GB2312"/>
              </w:rPr>
              <w:t>报价说明</w:t>
            </w:r>
          </w:p>
        </w:tc>
      </w:tr>
      <w:tr w14:paraId="3DD21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3A4F16">
            <w:pPr>
              <w:pStyle w:val="4"/>
              <w:jc w:val="left"/>
            </w:pPr>
            <w:r>
              <w:rPr>
                <w:rFonts w:ascii="仿宋_GB2312" w:hAnsi="仿宋_GB2312" w:eastAsia="仿宋_GB2312" w:cs="仿宋_GB2312"/>
              </w:rPr>
              <w:t>1</w:t>
            </w:r>
          </w:p>
        </w:tc>
        <w:tc>
          <w:tcPr>
            <w:tcW w:w="2076" w:type="dxa"/>
          </w:tcPr>
          <w:p w14:paraId="54566C55">
            <w:pPr>
              <w:pStyle w:val="4"/>
              <w:jc w:val="left"/>
            </w:pPr>
            <w:r>
              <w:rPr>
                <w:rFonts w:ascii="仿宋_GB2312" w:hAnsi="仿宋_GB2312" w:eastAsia="仿宋_GB2312" w:cs="仿宋_GB2312"/>
              </w:rPr>
              <w:t>荧光定量PCR仪</w:t>
            </w:r>
          </w:p>
        </w:tc>
        <w:tc>
          <w:tcPr>
            <w:tcW w:w="2076" w:type="dxa"/>
          </w:tcPr>
          <w:p w14:paraId="02C69C6E">
            <w:pPr>
              <w:pStyle w:val="4"/>
              <w:jc w:val="left"/>
            </w:pPr>
            <w:r>
              <w:rPr>
                <w:rFonts w:ascii="仿宋_GB2312" w:hAnsi="仿宋_GB2312" w:eastAsia="仿宋_GB2312" w:cs="仿宋_GB2312"/>
              </w:rPr>
              <w:t>荧光定量PCR仪</w:t>
            </w:r>
          </w:p>
        </w:tc>
        <w:tc>
          <w:tcPr>
            <w:tcW w:w="415" w:type="dxa"/>
          </w:tcPr>
          <w:p w14:paraId="4D8CB9F4">
            <w:pPr>
              <w:pStyle w:val="4"/>
              <w:jc w:val="left"/>
            </w:pPr>
            <w:r>
              <w:rPr>
                <w:rFonts w:ascii="仿宋_GB2312" w:hAnsi="仿宋_GB2312" w:eastAsia="仿宋_GB2312" w:cs="仿宋_GB2312"/>
              </w:rPr>
              <w:t>台</w:t>
            </w:r>
          </w:p>
        </w:tc>
        <w:tc>
          <w:tcPr>
            <w:tcW w:w="415" w:type="dxa"/>
          </w:tcPr>
          <w:p w14:paraId="11F833AB">
            <w:pPr>
              <w:pStyle w:val="4"/>
              <w:jc w:val="left"/>
            </w:pPr>
            <w:r>
              <w:rPr>
                <w:rFonts w:ascii="仿宋_GB2312" w:hAnsi="仿宋_GB2312" w:eastAsia="仿宋_GB2312" w:cs="仿宋_GB2312"/>
              </w:rPr>
              <w:t>元</w:t>
            </w:r>
          </w:p>
        </w:tc>
        <w:tc>
          <w:tcPr>
            <w:tcW w:w="831" w:type="dxa"/>
          </w:tcPr>
          <w:p w14:paraId="40705404">
            <w:pPr>
              <w:pStyle w:val="4"/>
              <w:jc w:val="right"/>
            </w:pPr>
            <w:r>
              <w:rPr>
                <w:rFonts w:ascii="仿宋_GB2312" w:hAnsi="仿宋_GB2312" w:eastAsia="仿宋_GB2312" w:cs="仿宋_GB2312"/>
              </w:rPr>
              <w:t>232,600.00</w:t>
            </w:r>
          </w:p>
        </w:tc>
        <w:tc>
          <w:tcPr>
            <w:tcW w:w="831" w:type="dxa"/>
          </w:tcPr>
          <w:p w14:paraId="330C7272">
            <w:pPr>
              <w:pStyle w:val="4"/>
              <w:jc w:val="left"/>
            </w:pPr>
            <w:r>
              <w:rPr>
                <w:rFonts w:ascii="仿宋_GB2312" w:hAnsi="仿宋_GB2312" w:eastAsia="仿宋_GB2312" w:cs="仿宋_GB2312"/>
              </w:rPr>
              <w:t>总价</w:t>
            </w:r>
          </w:p>
        </w:tc>
        <w:tc>
          <w:tcPr>
            <w:tcW w:w="1246" w:type="dxa"/>
          </w:tcPr>
          <w:p w14:paraId="404203A2">
            <w:pPr>
              <w:pStyle w:val="4"/>
              <w:jc w:val="left"/>
            </w:pPr>
            <w:r>
              <w:rPr>
                <w:rFonts w:ascii="仿宋_GB2312" w:hAnsi="仿宋_GB2312" w:eastAsia="仿宋_GB2312" w:cs="仿宋_GB2312"/>
              </w:rPr>
              <w:t>无</w:t>
            </w:r>
          </w:p>
        </w:tc>
      </w:tr>
    </w:tbl>
    <w:p w14:paraId="19F8367E">
      <w:pPr>
        <w:pStyle w:val="4"/>
        <w:jc w:val="left"/>
      </w:pPr>
      <w:r>
        <w:rPr>
          <w:rFonts w:ascii="仿宋_GB2312" w:hAnsi="仿宋_GB2312" w:eastAsia="仿宋_GB2312" w:cs="仿宋_GB2312"/>
        </w:rPr>
        <w:t>采购包2：</w:t>
      </w:r>
    </w:p>
    <w:p w14:paraId="2D551D32">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7C636F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56D54DCA">
            <w:pPr>
              <w:pStyle w:val="4"/>
              <w:jc w:val="left"/>
            </w:pPr>
            <w:r>
              <w:rPr>
                <w:rFonts w:ascii="仿宋_GB2312" w:hAnsi="仿宋_GB2312" w:eastAsia="仿宋_GB2312" w:cs="仿宋_GB2312"/>
              </w:rPr>
              <w:t>序号</w:t>
            </w:r>
          </w:p>
        </w:tc>
        <w:tc>
          <w:tcPr>
            <w:tcW w:w="3046" w:type="dxa"/>
          </w:tcPr>
          <w:p w14:paraId="58D93834">
            <w:pPr>
              <w:pStyle w:val="4"/>
              <w:jc w:val="left"/>
            </w:pPr>
            <w:r>
              <w:rPr>
                <w:rFonts w:ascii="仿宋_GB2312" w:hAnsi="仿宋_GB2312" w:eastAsia="仿宋_GB2312" w:cs="仿宋_GB2312"/>
              </w:rPr>
              <w:t>报价内容</w:t>
            </w:r>
          </w:p>
        </w:tc>
        <w:tc>
          <w:tcPr>
            <w:tcW w:w="554" w:type="dxa"/>
          </w:tcPr>
          <w:p w14:paraId="143E0F28">
            <w:pPr>
              <w:pStyle w:val="4"/>
              <w:jc w:val="left"/>
            </w:pPr>
            <w:r>
              <w:rPr>
                <w:rFonts w:ascii="仿宋_GB2312" w:hAnsi="仿宋_GB2312" w:eastAsia="仿宋_GB2312" w:cs="仿宋_GB2312"/>
              </w:rPr>
              <w:t>计量单位</w:t>
            </w:r>
          </w:p>
        </w:tc>
        <w:tc>
          <w:tcPr>
            <w:tcW w:w="554" w:type="dxa"/>
          </w:tcPr>
          <w:p w14:paraId="0BA27E46">
            <w:pPr>
              <w:pStyle w:val="4"/>
              <w:jc w:val="left"/>
            </w:pPr>
            <w:r>
              <w:rPr>
                <w:rFonts w:ascii="仿宋_GB2312" w:hAnsi="仿宋_GB2312" w:eastAsia="仿宋_GB2312" w:cs="仿宋_GB2312"/>
              </w:rPr>
              <w:t>报价单位</w:t>
            </w:r>
          </w:p>
        </w:tc>
        <w:tc>
          <w:tcPr>
            <w:tcW w:w="1384" w:type="dxa"/>
          </w:tcPr>
          <w:p w14:paraId="4447C3A2">
            <w:pPr>
              <w:pStyle w:val="4"/>
              <w:jc w:val="left"/>
            </w:pPr>
            <w:r>
              <w:rPr>
                <w:rFonts w:ascii="仿宋_GB2312" w:hAnsi="仿宋_GB2312" w:eastAsia="仿宋_GB2312" w:cs="仿宋_GB2312"/>
              </w:rPr>
              <w:t>最高限价</w:t>
            </w:r>
          </w:p>
        </w:tc>
        <w:tc>
          <w:tcPr>
            <w:tcW w:w="1384" w:type="dxa"/>
          </w:tcPr>
          <w:p w14:paraId="630ABC18">
            <w:pPr>
              <w:pStyle w:val="4"/>
              <w:jc w:val="left"/>
            </w:pPr>
            <w:r>
              <w:rPr>
                <w:rFonts w:ascii="仿宋_GB2312" w:hAnsi="仿宋_GB2312" w:eastAsia="仿宋_GB2312" w:cs="仿宋_GB2312"/>
              </w:rPr>
              <w:t>价款形式</w:t>
            </w:r>
          </w:p>
        </w:tc>
        <w:tc>
          <w:tcPr>
            <w:tcW w:w="1038" w:type="dxa"/>
          </w:tcPr>
          <w:p w14:paraId="44697C6C">
            <w:pPr>
              <w:pStyle w:val="4"/>
              <w:jc w:val="left"/>
            </w:pPr>
            <w:r>
              <w:rPr>
                <w:rFonts w:ascii="仿宋_GB2312" w:hAnsi="仿宋_GB2312" w:eastAsia="仿宋_GB2312" w:cs="仿宋_GB2312"/>
              </w:rPr>
              <w:t>报价说明</w:t>
            </w:r>
          </w:p>
        </w:tc>
      </w:tr>
      <w:tr w14:paraId="528BD0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36F3B605">
            <w:pPr>
              <w:pStyle w:val="4"/>
              <w:jc w:val="left"/>
            </w:pPr>
            <w:r>
              <w:rPr>
                <w:rFonts w:ascii="仿宋_GB2312" w:hAnsi="仿宋_GB2312" w:eastAsia="仿宋_GB2312" w:cs="仿宋_GB2312"/>
              </w:rPr>
              <w:t>1</w:t>
            </w:r>
          </w:p>
        </w:tc>
        <w:tc>
          <w:tcPr>
            <w:tcW w:w="3046" w:type="dxa"/>
          </w:tcPr>
          <w:p w14:paraId="5D366377">
            <w:pPr>
              <w:pStyle w:val="4"/>
              <w:jc w:val="left"/>
            </w:pPr>
            <w:r>
              <w:rPr>
                <w:rFonts w:ascii="仿宋_GB2312" w:hAnsi="仿宋_GB2312" w:eastAsia="仿宋_GB2312" w:cs="仿宋_GB2312"/>
              </w:rPr>
              <w:t>粉碎机</w:t>
            </w:r>
          </w:p>
        </w:tc>
        <w:tc>
          <w:tcPr>
            <w:tcW w:w="554" w:type="dxa"/>
          </w:tcPr>
          <w:p w14:paraId="0780BDE3">
            <w:pPr>
              <w:pStyle w:val="4"/>
              <w:jc w:val="left"/>
            </w:pPr>
            <w:r>
              <w:rPr>
                <w:rFonts w:ascii="仿宋_GB2312" w:hAnsi="仿宋_GB2312" w:eastAsia="仿宋_GB2312" w:cs="仿宋_GB2312"/>
              </w:rPr>
              <w:t>台</w:t>
            </w:r>
          </w:p>
        </w:tc>
        <w:tc>
          <w:tcPr>
            <w:tcW w:w="554" w:type="dxa"/>
          </w:tcPr>
          <w:p w14:paraId="0BAB0842">
            <w:pPr>
              <w:pStyle w:val="4"/>
              <w:jc w:val="left"/>
            </w:pPr>
            <w:r>
              <w:rPr>
                <w:rFonts w:ascii="仿宋_GB2312" w:hAnsi="仿宋_GB2312" w:eastAsia="仿宋_GB2312" w:cs="仿宋_GB2312"/>
              </w:rPr>
              <w:t>元</w:t>
            </w:r>
          </w:p>
        </w:tc>
        <w:tc>
          <w:tcPr>
            <w:tcW w:w="1384" w:type="dxa"/>
          </w:tcPr>
          <w:p w14:paraId="54FA9C1B">
            <w:pPr>
              <w:pStyle w:val="4"/>
              <w:jc w:val="right"/>
            </w:pPr>
            <w:r>
              <w:rPr>
                <w:rFonts w:ascii="仿宋_GB2312" w:hAnsi="仿宋_GB2312" w:eastAsia="仿宋_GB2312" w:cs="仿宋_GB2312"/>
              </w:rPr>
              <w:t>185,000.00</w:t>
            </w:r>
          </w:p>
        </w:tc>
        <w:tc>
          <w:tcPr>
            <w:tcW w:w="1384" w:type="dxa"/>
          </w:tcPr>
          <w:p w14:paraId="3CB6A7A4">
            <w:pPr>
              <w:pStyle w:val="4"/>
              <w:jc w:val="left"/>
            </w:pPr>
            <w:r>
              <w:rPr>
                <w:rFonts w:ascii="仿宋_GB2312" w:hAnsi="仿宋_GB2312" w:eastAsia="仿宋_GB2312" w:cs="仿宋_GB2312"/>
              </w:rPr>
              <w:t>总价</w:t>
            </w:r>
          </w:p>
        </w:tc>
        <w:tc>
          <w:tcPr>
            <w:tcW w:w="1038" w:type="dxa"/>
          </w:tcPr>
          <w:p w14:paraId="1AED5266">
            <w:pPr>
              <w:pStyle w:val="4"/>
              <w:jc w:val="left"/>
            </w:pPr>
            <w:r>
              <w:rPr>
                <w:rFonts w:ascii="仿宋_GB2312" w:hAnsi="仿宋_GB2312" w:eastAsia="仿宋_GB2312" w:cs="仿宋_GB2312"/>
              </w:rPr>
              <w:t>无</w:t>
            </w:r>
          </w:p>
        </w:tc>
      </w:tr>
    </w:tbl>
    <w:p w14:paraId="452619C4">
      <w:pPr>
        <w:pStyle w:val="4"/>
        <w:jc w:val="left"/>
      </w:pPr>
      <w:r>
        <w:rPr>
          <w:rFonts w:ascii="仿宋_GB2312" w:hAnsi="仿宋_GB2312" w:eastAsia="仿宋_GB2312" w:cs="仿宋_GB2312"/>
        </w:rPr>
        <w:t>（2）报价明细要求：</w:t>
      </w:r>
    </w:p>
    <w:p w14:paraId="64ECA5E2">
      <w:pPr>
        <w:pStyle w:val="4"/>
        <w:jc w:val="left"/>
      </w:pPr>
      <w:r>
        <w:rPr>
          <w:rFonts w:ascii="仿宋_GB2312" w:hAnsi="仿宋_GB2312" w:eastAsia="仿宋_GB2312" w:cs="仿宋_GB2312"/>
        </w:rPr>
        <w:t>粉碎机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4"/>
        <w:gridCol w:w="2014"/>
        <w:gridCol w:w="416"/>
        <w:gridCol w:w="416"/>
        <w:gridCol w:w="1216"/>
        <w:gridCol w:w="815"/>
        <w:gridCol w:w="1215"/>
      </w:tblGrid>
      <w:tr w14:paraId="707BE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0CF2B7">
            <w:pPr>
              <w:pStyle w:val="4"/>
              <w:jc w:val="left"/>
            </w:pPr>
            <w:r>
              <w:rPr>
                <w:rFonts w:ascii="仿宋_GB2312" w:hAnsi="仿宋_GB2312" w:eastAsia="仿宋_GB2312" w:cs="仿宋_GB2312"/>
              </w:rPr>
              <w:t>序号</w:t>
            </w:r>
          </w:p>
        </w:tc>
        <w:tc>
          <w:tcPr>
            <w:tcW w:w="2076" w:type="dxa"/>
          </w:tcPr>
          <w:p w14:paraId="48F25E3B">
            <w:pPr>
              <w:pStyle w:val="4"/>
              <w:jc w:val="left"/>
            </w:pPr>
            <w:r>
              <w:rPr>
                <w:rFonts w:ascii="仿宋_GB2312" w:hAnsi="仿宋_GB2312" w:eastAsia="仿宋_GB2312" w:cs="仿宋_GB2312"/>
              </w:rPr>
              <w:t>报价明细内容</w:t>
            </w:r>
          </w:p>
        </w:tc>
        <w:tc>
          <w:tcPr>
            <w:tcW w:w="2076" w:type="dxa"/>
          </w:tcPr>
          <w:p w14:paraId="05F5118A">
            <w:pPr>
              <w:pStyle w:val="4"/>
              <w:jc w:val="left"/>
            </w:pPr>
            <w:r>
              <w:rPr>
                <w:rFonts w:ascii="仿宋_GB2312" w:hAnsi="仿宋_GB2312" w:eastAsia="仿宋_GB2312" w:cs="仿宋_GB2312"/>
              </w:rPr>
              <w:t>报价要求</w:t>
            </w:r>
          </w:p>
        </w:tc>
        <w:tc>
          <w:tcPr>
            <w:tcW w:w="415" w:type="dxa"/>
          </w:tcPr>
          <w:p w14:paraId="58FB8615">
            <w:pPr>
              <w:pStyle w:val="4"/>
              <w:jc w:val="left"/>
            </w:pPr>
            <w:r>
              <w:rPr>
                <w:rFonts w:ascii="仿宋_GB2312" w:hAnsi="仿宋_GB2312" w:eastAsia="仿宋_GB2312" w:cs="仿宋_GB2312"/>
              </w:rPr>
              <w:t>计量单位</w:t>
            </w:r>
          </w:p>
        </w:tc>
        <w:tc>
          <w:tcPr>
            <w:tcW w:w="415" w:type="dxa"/>
          </w:tcPr>
          <w:p w14:paraId="181038EA">
            <w:pPr>
              <w:pStyle w:val="4"/>
              <w:jc w:val="left"/>
            </w:pPr>
            <w:r>
              <w:rPr>
                <w:rFonts w:ascii="仿宋_GB2312" w:hAnsi="仿宋_GB2312" w:eastAsia="仿宋_GB2312" w:cs="仿宋_GB2312"/>
              </w:rPr>
              <w:t>报价单位</w:t>
            </w:r>
          </w:p>
        </w:tc>
        <w:tc>
          <w:tcPr>
            <w:tcW w:w="831" w:type="dxa"/>
          </w:tcPr>
          <w:p w14:paraId="5D38FBDC">
            <w:pPr>
              <w:pStyle w:val="4"/>
              <w:jc w:val="left"/>
            </w:pPr>
            <w:r>
              <w:rPr>
                <w:rFonts w:ascii="仿宋_GB2312" w:hAnsi="仿宋_GB2312" w:eastAsia="仿宋_GB2312" w:cs="仿宋_GB2312"/>
              </w:rPr>
              <w:t>最高限价</w:t>
            </w:r>
          </w:p>
        </w:tc>
        <w:tc>
          <w:tcPr>
            <w:tcW w:w="831" w:type="dxa"/>
          </w:tcPr>
          <w:p w14:paraId="651B35BA">
            <w:pPr>
              <w:pStyle w:val="4"/>
              <w:jc w:val="left"/>
            </w:pPr>
            <w:r>
              <w:rPr>
                <w:rFonts w:ascii="仿宋_GB2312" w:hAnsi="仿宋_GB2312" w:eastAsia="仿宋_GB2312" w:cs="仿宋_GB2312"/>
              </w:rPr>
              <w:t>价款形式</w:t>
            </w:r>
          </w:p>
        </w:tc>
        <w:tc>
          <w:tcPr>
            <w:tcW w:w="1246" w:type="dxa"/>
          </w:tcPr>
          <w:p w14:paraId="46EFEC7E">
            <w:pPr>
              <w:pStyle w:val="4"/>
              <w:jc w:val="left"/>
            </w:pPr>
            <w:r>
              <w:rPr>
                <w:rFonts w:ascii="仿宋_GB2312" w:hAnsi="仿宋_GB2312" w:eastAsia="仿宋_GB2312" w:cs="仿宋_GB2312"/>
              </w:rPr>
              <w:t>报价说明</w:t>
            </w:r>
          </w:p>
        </w:tc>
      </w:tr>
      <w:tr w14:paraId="271677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E49A72">
            <w:pPr>
              <w:pStyle w:val="4"/>
              <w:jc w:val="left"/>
            </w:pPr>
            <w:r>
              <w:rPr>
                <w:rFonts w:ascii="仿宋_GB2312" w:hAnsi="仿宋_GB2312" w:eastAsia="仿宋_GB2312" w:cs="仿宋_GB2312"/>
              </w:rPr>
              <w:t>1</w:t>
            </w:r>
          </w:p>
        </w:tc>
        <w:tc>
          <w:tcPr>
            <w:tcW w:w="2076" w:type="dxa"/>
          </w:tcPr>
          <w:p w14:paraId="32805DC6">
            <w:pPr>
              <w:pStyle w:val="4"/>
              <w:jc w:val="left"/>
            </w:pPr>
            <w:r>
              <w:rPr>
                <w:rFonts w:ascii="仿宋_GB2312" w:hAnsi="仿宋_GB2312" w:eastAsia="仿宋_GB2312" w:cs="仿宋_GB2312"/>
              </w:rPr>
              <w:t>粉碎机</w:t>
            </w:r>
          </w:p>
        </w:tc>
        <w:tc>
          <w:tcPr>
            <w:tcW w:w="2076" w:type="dxa"/>
          </w:tcPr>
          <w:p w14:paraId="5450E7F7">
            <w:pPr>
              <w:pStyle w:val="4"/>
              <w:jc w:val="left"/>
            </w:pPr>
            <w:r>
              <w:rPr>
                <w:rFonts w:ascii="仿宋_GB2312" w:hAnsi="仿宋_GB2312" w:eastAsia="仿宋_GB2312" w:cs="仿宋_GB2312"/>
              </w:rPr>
              <w:t>粉碎机</w:t>
            </w:r>
          </w:p>
        </w:tc>
        <w:tc>
          <w:tcPr>
            <w:tcW w:w="415" w:type="dxa"/>
          </w:tcPr>
          <w:p w14:paraId="2780BC88">
            <w:pPr>
              <w:pStyle w:val="4"/>
              <w:jc w:val="left"/>
            </w:pPr>
            <w:r>
              <w:rPr>
                <w:rFonts w:ascii="仿宋_GB2312" w:hAnsi="仿宋_GB2312" w:eastAsia="仿宋_GB2312" w:cs="仿宋_GB2312"/>
              </w:rPr>
              <w:t>台</w:t>
            </w:r>
          </w:p>
        </w:tc>
        <w:tc>
          <w:tcPr>
            <w:tcW w:w="415" w:type="dxa"/>
          </w:tcPr>
          <w:p w14:paraId="45F296F6">
            <w:pPr>
              <w:pStyle w:val="4"/>
              <w:jc w:val="left"/>
            </w:pPr>
            <w:r>
              <w:rPr>
                <w:rFonts w:ascii="仿宋_GB2312" w:hAnsi="仿宋_GB2312" w:eastAsia="仿宋_GB2312" w:cs="仿宋_GB2312"/>
              </w:rPr>
              <w:t>元</w:t>
            </w:r>
          </w:p>
        </w:tc>
        <w:tc>
          <w:tcPr>
            <w:tcW w:w="831" w:type="dxa"/>
          </w:tcPr>
          <w:p w14:paraId="4B0D2A56">
            <w:pPr>
              <w:pStyle w:val="4"/>
              <w:jc w:val="right"/>
            </w:pPr>
            <w:r>
              <w:rPr>
                <w:rFonts w:ascii="仿宋_GB2312" w:hAnsi="仿宋_GB2312" w:eastAsia="仿宋_GB2312" w:cs="仿宋_GB2312"/>
              </w:rPr>
              <w:t>185,000.00</w:t>
            </w:r>
          </w:p>
        </w:tc>
        <w:tc>
          <w:tcPr>
            <w:tcW w:w="831" w:type="dxa"/>
          </w:tcPr>
          <w:p w14:paraId="2F2A0031">
            <w:pPr>
              <w:pStyle w:val="4"/>
              <w:jc w:val="left"/>
            </w:pPr>
            <w:r>
              <w:rPr>
                <w:rFonts w:ascii="仿宋_GB2312" w:hAnsi="仿宋_GB2312" w:eastAsia="仿宋_GB2312" w:cs="仿宋_GB2312"/>
              </w:rPr>
              <w:t>总价</w:t>
            </w:r>
          </w:p>
        </w:tc>
        <w:tc>
          <w:tcPr>
            <w:tcW w:w="1246" w:type="dxa"/>
          </w:tcPr>
          <w:p w14:paraId="18AE8EC0">
            <w:pPr>
              <w:pStyle w:val="4"/>
              <w:jc w:val="left"/>
            </w:pPr>
            <w:r>
              <w:rPr>
                <w:rFonts w:ascii="仿宋_GB2312" w:hAnsi="仿宋_GB2312" w:eastAsia="仿宋_GB2312" w:cs="仿宋_GB2312"/>
              </w:rPr>
              <w:t>无</w:t>
            </w:r>
          </w:p>
        </w:tc>
      </w:tr>
    </w:tbl>
    <w:p w14:paraId="01ADF546">
      <w:pPr>
        <w:pStyle w:val="4"/>
        <w:jc w:val="left"/>
      </w:pPr>
      <w:r>
        <w:rPr>
          <w:rFonts w:ascii="仿宋_GB2312" w:hAnsi="仿宋_GB2312" w:eastAsia="仿宋_GB2312" w:cs="仿宋_GB2312"/>
        </w:rPr>
        <w:t>采购包3：</w:t>
      </w:r>
    </w:p>
    <w:p w14:paraId="7EFD05D5">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384"/>
        <w:gridCol w:w="1384"/>
        <w:gridCol w:w="1038"/>
      </w:tblGrid>
      <w:tr w14:paraId="5B612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79742B5C">
            <w:pPr>
              <w:pStyle w:val="4"/>
              <w:jc w:val="left"/>
            </w:pPr>
            <w:r>
              <w:rPr>
                <w:rFonts w:ascii="仿宋_GB2312" w:hAnsi="仿宋_GB2312" w:eastAsia="仿宋_GB2312" w:cs="仿宋_GB2312"/>
              </w:rPr>
              <w:t>序号</w:t>
            </w:r>
          </w:p>
        </w:tc>
        <w:tc>
          <w:tcPr>
            <w:tcW w:w="3046" w:type="dxa"/>
          </w:tcPr>
          <w:p w14:paraId="0F915C2F">
            <w:pPr>
              <w:pStyle w:val="4"/>
              <w:jc w:val="left"/>
            </w:pPr>
            <w:r>
              <w:rPr>
                <w:rFonts w:ascii="仿宋_GB2312" w:hAnsi="仿宋_GB2312" w:eastAsia="仿宋_GB2312" w:cs="仿宋_GB2312"/>
              </w:rPr>
              <w:t>报价内容</w:t>
            </w:r>
          </w:p>
        </w:tc>
        <w:tc>
          <w:tcPr>
            <w:tcW w:w="554" w:type="dxa"/>
          </w:tcPr>
          <w:p w14:paraId="5B1443B2">
            <w:pPr>
              <w:pStyle w:val="4"/>
              <w:jc w:val="left"/>
            </w:pPr>
            <w:r>
              <w:rPr>
                <w:rFonts w:ascii="仿宋_GB2312" w:hAnsi="仿宋_GB2312" w:eastAsia="仿宋_GB2312" w:cs="仿宋_GB2312"/>
              </w:rPr>
              <w:t>计量单位</w:t>
            </w:r>
          </w:p>
        </w:tc>
        <w:tc>
          <w:tcPr>
            <w:tcW w:w="554" w:type="dxa"/>
          </w:tcPr>
          <w:p w14:paraId="3FE991FB">
            <w:pPr>
              <w:pStyle w:val="4"/>
              <w:jc w:val="left"/>
            </w:pPr>
            <w:r>
              <w:rPr>
                <w:rFonts w:ascii="仿宋_GB2312" w:hAnsi="仿宋_GB2312" w:eastAsia="仿宋_GB2312" w:cs="仿宋_GB2312"/>
              </w:rPr>
              <w:t>报价单位</w:t>
            </w:r>
          </w:p>
        </w:tc>
        <w:tc>
          <w:tcPr>
            <w:tcW w:w="1384" w:type="dxa"/>
          </w:tcPr>
          <w:p w14:paraId="0ACC4B91">
            <w:pPr>
              <w:pStyle w:val="4"/>
              <w:jc w:val="left"/>
            </w:pPr>
            <w:r>
              <w:rPr>
                <w:rFonts w:ascii="仿宋_GB2312" w:hAnsi="仿宋_GB2312" w:eastAsia="仿宋_GB2312" w:cs="仿宋_GB2312"/>
              </w:rPr>
              <w:t>最高限价</w:t>
            </w:r>
          </w:p>
        </w:tc>
        <w:tc>
          <w:tcPr>
            <w:tcW w:w="1384" w:type="dxa"/>
          </w:tcPr>
          <w:p w14:paraId="0EB97B81">
            <w:pPr>
              <w:pStyle w:val="4"/>
              <w:jc w:val="left"/>
            </w:pPr>
            <w:r>
              <w:rPr>
                <w:rFonts w:ascii="仿宋_GB2312" w:hAnsi="仿宋_GB2312" w:eastAsia="仿宋_GB2312" w:cs="仿宋_GB2312"/>
              </w:rPr>
              <w:t>价款形式</w:t>
            </w:r>
          </w:p>
        </w:tc>
        <w:tc>
          <w:tcPr>
            <w:tcW w:w="1038" w:type="dxa"/>
          </w:tcPr>
          <w:p w14:paraId="18EAFF0D">
            <w:pPr>
              <w:pStyle w:val="4"/>
              <w:jc w:val="left"/>
            </w:pPr>
            <w:r>
              <w:rPr>
                <w:rFonts w:ascii="仿宋_GB2312" w:hAnsi="仿宋_GB2312" w:eastAsia="仿宋_GB2312" w:cs="仿宋_GB2312"/>
              </w:rPr>
              <w:t>报价说明</w:t>
            </w:r>
          </w:p>
        </w:tc>
      </w:tr>
      <w:tr w14:paraId="179F1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3EA8E673">
            <w:pPr>
              <w:pStyle w:val="4"/>
              <w:jc w:val="left"/>
            </w:pPr>
            <w:r>
              <w:rPr>
                <w:rFonts w:ascii="仿宋_GB2312" w:hAnsi="仿宋_GB2312" w:eastAsia="仿宋_GB2312" w:cs="仿宋_GB2312"/>
              </w:rPr>
              <w:t>1</w:t>
            </w:r>
          </w:p>
        </w:tc>
        <w:tc>
          <w:tcPr>
            <w:tcW w:w="3046" w:type="dxa"/>
          </w:tcPr>
          <w:p w14:paraId="7EC63BBF">
            <w:pPr>
              <w:pStyle w:val="4"/>
              <w:jc w:val="left"/>
            </w:pPr>
            <w:r>
              <w:rPr>
                <w:rFonts w:ascii="仿宋_GB2312" w:hAnsi="仿宋_GB2312" w:eastAsia="仿宋_GB2312" w:cs="仿宋_GB2312"/>
              </w:rPr>
              <w:t>32通道数字化视频脑电</w:t>
            </w:r>
          </w:p>
        </w:tc>
        <w:tc>
          <w:tcPr>
            <w:tcW w:w="554" w:type="dxa"/>
          </w:tcPr>
          <w:p w14:paraId="5D8B01FF">
            <w:pPr>
              <w:pStyle w:val="4"/>
              <w:jc w:val="left"/>
            </w:pPr>
            <w:r>
              <w:rPr>
                <w:rFonts w:ascii="仿宋_GB2312" w:hAnsi="仿宋_GB2312" w:eastAsia="仿宋_GB2312" w:cs="仿宋_GB2312"/>
              </w:rPr>
              <w:t>套</w:t>
            </w:r>
          </w:p>
        </w:tc>
        <w:tc>
          <w:tcPr>
            <w:tcW w:w="554" w:type="dxa"/>
          </w:tcPr>
          <w:p w14:paraId="2CCFF9C1">
            <w:pPr>
              <w:pStyle w:val="4"/>
              <w:jc w:val="left"/>
            </w:pPr>
            <w:r>
              <w:rPr>
                <w:rFonts w:ascii="仿宋_GB2312" w:hAnsi="仿宋_GB2312" w:eastAsia="仿宋_GB2312" w:cs="仿宋_GB2312"/>
              </w:rPr>
              <w:t>元</w:t>
            </w:r>
          </w:p>
        </w:tc>
        <w:tc>
          <w:tcPr>
            <w:tcW w:w="1384" w:type="dxa"/>
          </w:tcPr>
          <w:p w14:paraId="7E07C508">
            <w:pPr>
              <w:pStyle w:val="4"/>
              <w:jc w:val="right"/>
            </w:pPr>
            <w:r>
              <w:rPr>
                <w:rFonts w:ascii="仿宋_GB2312" w:hAnsi="仿宋_GB2312" w:eastAsia="仿宋_GB2312" w:cs="仿宋_GB2312"/>
              </w:rPr>
              <w:t>377,000.00</w:t>
            </w:r>
          </w:p>
        </w:tc>
        <w:tc>
          <w:tcPr>
            <w:tcW w:w="1384" w:type="dxa"/>
          </w:tcPr>
          <w:p w14:paraId="46DEDA15">
            <w:pPr>
              <w:pStyle w:val="4"/>
              <w:jc w:val="left"/>
            </w:pPr>
            <w:r>
              <w:rPr>
                <w:rFonts w:ascii="仿宋_GB2312" w:hAnsi="仿宋_GB2312" w:eastAsia="仿宋_GB2312" w:cs="仿宋_GB2312"/>
              </w:rPr>
              <w:t>总价</w:t>
            </w:r>
          </w:p>
        </w:tc>
        <w:tc>
          <w:tcPr>
            <w:tcW w:w="1038" w:type="dxa"/>
          </w:tcPr>
          <w:p w14:paraId="4D7F2364">
            <w:pPr>
              <w:pStyle w:val="4"/>
              <w:jc w:val="left"/>
            </w:pPr>
            <w:r>
              <w:rPr>
                <w:rFonts w:ascii="仿宋_GB2312" w:hAnsi="仿宋_GB2312" w:eastAsia="仿宋_GB2312" w:cs="仿宋_GB2312"/>
              </w:rPr>
              <w:t>无</w:t>
            </w:r>
          </w:p>
        </w:tc>
      </w:tr>
    </w:tbl>
    <w:p w14:paraId="755D67A6">
      <w:pPr>
        <w:pStyle w:val="4"/>
        <w:jc w:val="left"/>
      </w:pPr>
      <w:r>
        <w:rPr>
          <w:rFonts w:ascii="仿宋_GB2312" w:hAnsi="仿宋_GB2312" w:eastAsia="仿宋_GB2312" w:cs="仿宋_GB2312"/>
        </w:rPr>
        <w:t>（2）报价明细要求：</w:t>
      </w:r>
    </w:p>
    <w:p w14:paraId="12DF02FE">
      <w:pPr>
        <w:pStyle w:val="4"/>
        <w:jc w:val="left"/>
      </w:pPr>
      <w:r>
        <w:rPr>
          <w:rFonts w:ascii="仿宋_GB2312" w:hAnsi="仿宋_GB2312" w:eastAsia="仿宋_GB2312" w:cs="仿宋_GB2312"/>
        </w:rPr>
        <w:t>32通道数字化视频脑电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4"/>
        <w:gridCol w:w="2014"/>
        <w:gridCol w:w="416"/>
        <w:gridCol w:w="416"/>
        <w:gridCol w:w="1216"/>
        <w:gridCol w:w="815"/>
        <w:gridCol w:w="1215"/>
      </w:tblGrid>
      <w:tr w14:paraId="0F408B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98A906">
            <w:pPr>
              <w:pStyle w:val="4"/>
              <w:jc w:val="left"/>
            </w:pPr>
            <w:r>
              <w:rPr>
                <w:rFonts w:ascii="仿宋_GB2312" w:hAnsi="仿宋_GB2312" w:eastAsia="仿宋_GB2312" w:cs="仿宋_GB2312"/>
              </w:rPr>
              <w:t>序号</w:t>
            </w:r>
          </w:p>
        </w:tc>
        <w:tc>
          <w:tcPr>
            <w:tcW w:w="2076" w:type="dxa"/>
          </w:tcPr>
          <w:p w14:paraId="5C3FE3D9">
            <w:pPr>
              <w:pStyle w:val="4"/>
              <w:jc w:val="left"/>
            </w:pPr>
            <w:r>
              <w:rPr>
                <w:rFonts w:ascii="仿宋_GB2312" w:hAnsi="仿宋_GB2312" w:eastAsia="仿宋_GB2312" w:cs="仿宋_GB2312"/>
              </w:rPr>
              <w:t>报价明细内容</w:t>
            </w:r>
          </w:p>
        </w:tc>
        <w:tc>
          <w:tcPr>
            <w:tcW w:w="2076" w:type="dxa"/>
          </w:tcPr>
          <w:p w14:paraId="45BE46F8">
            <w:pPr>
              <w:pStyle w:val="4"/>
              <w:jc w:val="left"/>
            </w:pPr>
            <w:r>
              <w:rPr>
                <w:rFonts w:ascii="仿宋_GB2312" w:hAnsi="仿宋_GB2312" w:eastAsia="仿宋_GB2312" w:cs="仿宋_GB2312"/>
              </w:rPr>
              <w:t>报价要求</w:t>
            </w:r>
          </w:p>
        </w:tc>
        <w:tc>
          <w:tcPr>
            <w:tcW w:w="415" w:type="dxa"/>
          </w:tcPr>
          <w:p w14:paraId="6CEC71A6">
            <w:pPr>
              <w:pStyle w:val="4"/>
              <w:jc w:val="left"/>
            </w:pPr>
            <w:r>
              <w:rPr>
                <w:rFonts w:ascii="仿宋_GB2312" w:hAnsi="仿宋_GB2312" w:eastAsia="仿宋_GB2312" w:cs="仿宋_GB2312"/>
              </w:rPr>
              <w:t>计量单位</w:t>
            </w:r>
          </w:p>
        </w:tc>
        <w:tc>
          <w:tcPr>
            <w:tcW w:w="415" w:type="dxa"/>
          </w:tcPr>
          <w:p w14:paraId="204104E0">
            <w:pPr>
              <w:pStyle w:val="4"/>
              <w:jc w:val="left"/>
            </w:pPr>
            <w:r>
              <w:rPr>
                <w:rFonts w:ascii="仿宋_GB2312" w:hAnsi="仿宋_GB2312" w:eastAsia="仿宋_GB2312" w:cs="仿宋_GB2312"/>
              </w:rPr>
              <w:t>报价单位</w:t>
            </w:r>
          </w:p>
        </w:tc>
        <w:tc>
          <w:tcPr>
            <w:tcW w:w="831" w:type="dxa"/>
          </w:tcPr>
          <w:p w14:paraId="0FAC88DC">
            <w:pPr>
              <w:pStyle w:val="4"/>
              <w:jc w:val="left"/>
            </w:pPr>
            <w:r>
              <w:rPr>
                <w:rFonts w:ascii="仿宋_GB2312" w:hAnsi="仿宋_GB2312" w:eastAsia="仿宋_GB2312" w:cs="仿宋_GB2312"/>
              </w:rPr>
              <w:t>最高限价</w:t>
            </w:r>
          </w:p>
        </w:tc>
        <w:tc>
          <w:tcPr>
            <w:tcW w:w="831" w:type="dxa"/>
          </w:tcPr>
          <w:p w14:paraId="04B2F138">
            <w:pPr>
              <w:pStyle w:val="4"/>
              <w:jc w:val="left"/>
            </w:pPr>
            <w:r>
              <w:rPr>
                <w:rFonts w:ascii="仿宋_GB2312" w:hAnsi="仿宋_GB2312" w:eastAsia="仿宋_GB2312" w:cs="仿宋_GB2312"/>
              </w:rPr>
              <w:t>价款形式</w:t>
            </w:r>
          </w:p>
        </w:tc>
        <w:tc>
          <w:tcPr>
            <w:tcW w:w="1246" w:type="dxa"/>
          </w:tcPr>
          <w:p w14:paraId="44E30EE9">
            <w:pPr>
              <w:pStyle w:val="4"/>
              <w:jc w:val="left"/>
            </w:pPr>
            <w:r>
              <w:rPr>
                <w:rFonts w:ascii="仿宋_GB2312" w:hAnsi="仿宋_GB2312" w:eastAsia="仿宋_GB2312" w:cs="仿宋_GB2312"/>
              </w:rPr>
              <w:t>报价说明</w:t>
            </w:r>
          </w:p>
        </w:tc>
      </w:tr>
      <w:tr w14:paraId="2F30A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675C34">
            <w:pPr>
              <w:pStyle w:val="4"/>
              <w:jc w:val="left"/>
            </w:pPr>
            <w:r>
              <w:rPr>
                <w:rFonts w:ascii="仿宋_GB2312" w:hAnsi="仿宋_GB2312" w:eastAsia="仿宋_GB2312" w:cs="仿宋_GB2312"/>
              </w:rPr>
              <w:t>1</w:t>
            </w:r>
          </w:p>
        </w:tc>
        <w:tc>
          <w:tcPr>
            <w:tcW w:w="2076" w:type="dxa"/>
          </w:tcPr>
          <w:p w14:paraId="24A94F17">
            <w:pPr>
              <w:pStyle w:val="4"/>
              <w:jc w:val="left"/>
            </w:pPr>
            <w:r>
              <w:rPr>
                <w:rFonts w:ascii="仿宋_GB2312" w:hAnsi="仿宋_GB2312" w:eastAsia="仿宋_GB2312" w:cs="仿宋_GB2312"/>
              </w:rPr>
              <w:t>32通道数字化视频脑电</w:t>
            </w:r>
          </w:p>
        </w:tc>
        <w:tc>
          <w:tcPr>
            <w:tcW w:w="2076" w:type="dxa"/>
          </w:tcPr>
          <w:p w14:paraId="77DCDA7D">
            <w:pPr>
              <w:pStyle w:val="4"/>
              <w:jc w:val="left"/>
            </w:pPr>
            <w:r>
              <w:rPr>
                <w:rFonts w:ascii="仿宋_GB2312" w:hAnsi="仿宋_GB2312" w:eastAsia="仿宋_GB2312" w:cs="仿宋_GB2312"/>
              </w:rPr>
              <w:t>32通道数字化视频脑电</w:t>
            </w:r>
          </w:p>
        </w:tc>
        <w:tc>
          <w:tcPr>
            <w:tcW w:w="415" w:type="dxa"/>
          </w:tcPr>
          <w:p w14:paraId="4BF97D8C">
            <w:pPr>
              <w:pStyle w:val="4"/>
              <w:jc w:val="left"/>
            </w:pPr>
            <w:r>
              <w:rPr>
                <w:rFonts w:ascii="仿宋_GB2312" w:hAnsi="仿宋_GB2312" w:eastAsia="仿宋_GB2312" w:cs="仿宋_GB2312"/>
              </w:rPr>
              <w:t>套</w:t>
            </w:r>
          </w:p>
        </w:tc>
        <w:tc>
          <w:tcPr>
            <w:tcW w:w="415" w:type="dxa"/>
          </w:tcPr>
          <w:p w14:paraId="2EDC3423">
            <w:pPr>
              <w:pStyle w:val="4"/>
              <w:jc w:val="left"/>
            </w:pPr>
            <w:r>
              <w:rPr>
                <w:rFonts w:ascii="仿宋_GB2312" w:hAnsi="仿宋_GB2312" w:eastAsia="仿宋_GB2312" w:cs="仿宋_GB2312"/>
              </w:rPr>
              <w:t>元</w:t>
            </w:r>
          </w:p>
        </w:tc>
        <w:tc>
          <w:tcPr>
            <w:tcW w:w="831" w:type="dxa"/>
          </w:tcPr>
          <w:p w14:paraId="32021269">
            <w:pPr>
              <w:pStyle w:val="4"/>
              <w:jc w:val="right"/>
            </w:pPr>
            <w:r>
              <w:rPr>
                <w:rFonts w:ascii="仿宋_GB2312" w:hAnsi="仿宋_GB2312" w:eastAsia="仿宋_GB2312" w:cs="仿宋_GB2312"/>
              </w:rPr>
              <w:t>377,000.00</w:t>
            </w:r>
          </w:p>
        </w:tc>
        <w:tc>
          <w:tcPr>
            <w:tcW w:w="831" w:type="dxa"/>
          </w:tcPr>
          <w:p w14:paraId="3EBB2B7F">
            <w:pPr>
              <w:pStyle w:val="4"/>
              <w:jc w:val="left"/>
            </w:pPr>
            <w:r>
              <w:rPr>
                <w:rFonts w:ascii="仿宋_GB2312" w:hAnsi="仿宋_GB2312" w:eastAsia="仿宋_GB2312" w:cs="仿宋_GB2312"/>
              </w:rPr>
              <w:t>总价</w:t>
            </w:r>
          </w:p>
        </w:tc>
        <w:tc>
          <w:tcPr>
            <w:tcW w:w="1246" w:type="dxa"/>
          </w:tcPr>
          <w:p w14:paraId="615FDE57">
            <w:pPr>
              <w:pStyle w:val="4"/>
              <w:jc w:val="left"/>
            </w:pPr>
            <w:r>
              <w:rPr>
                <w:rFonts w:ascii="仿宋_GB2312" w:hAnsi="仿宋_GB2312" w:eastAsia="仿宋_GB2312" w:cs="仿宋_GB2312"/>
              </w:rPr>
              <w:t>无</w:t>
            </w:r>
          </w:p>
        </w:tc>
      </w:tr>
    </w:tbl>
    <w:p w14:paraId="7AAFBA9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B7A5A33">
      <w:pPr>
        <w:pStyle w:val="4"/>
        <w:jc w:val="center"/>
        <w:outlineLvl w:val="1"/>
      </w:pPr>
      <w:r>
        <w:rPr>
          <w:rFonts w:ascii="仿宋_GB2312" w:hAnsi="仿宋_GB2312" w:eastAsia="仿宋_GB2312" w:cs="仿宋_GB2312"/>
          <w:b/>
          <w:sz w:val="36"/>
        </w:rPr>
        <w:t>第二章 投标人须知前附表</w:t>
      </w:r>
    </w:p>
    <w:p w14:paraId="77281080">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1CD7CF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030C3699">
            <w:pPr>
              <w:pStyle w:val="4"/>
              <w:jc w:val="left"/>
            </w:pPr>
            <w:r>
              <w:rPr>
                <w:rFonts w:ascii="仿宋_GB2312" w:hAnsi="仿宋_GB2312" w:eastAsia="仿宋_GB2312" w:cs="仿宋_GB2312"/>
              </w:rPr>
              <w:t>特别提示：本表与招标文件对应章节的内容若不一致，以本表为准。</w:t>
            </w:r>
          </w:p>
        </w:tc>
      </w:tr>
      <w:tr w14:paraId="274447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27877E">
            <w:pPr>
              <w:pStyle w:val="4"/>
              <w:jc w:val="left"/>
            </w:pPr>
            <w:r>
              <w:rPr>
                <w:rFonts w:ascii="仿宋_GB2312" w:hAnsi="仿宋_GB2312" w:eastAsia="仿宋_GB2312" w:cs="仿宋_GB2312"/>
              </w:rPr>
              <w:t>序号</w:t>
            </w:r>
          </w:p>
        </w:tc>
        <w:tc>
          <w:tcPr>
            <w:tcW w:w="2769" w:type="dxa"/>
          </w:tcPr>
          <w:p w14:paraId="59A26610">
            <w:pPr>
              <w:pStyle w:val="4"/>
              <w:jc w:val="left"/>
            </w:pPr>
            <w:r>
              <w:rPr>
                <w:rFonts w:ascii="仿宋_GB2312" w:hAnsi="仿宋_GB2312" w:eastAsia="仿宋_GB2312" w:cs="仿宋_GB2312"/>
              </w:rPr>
              <w:t>招标文件</w:t>
            </w:r>
          </w:p>
          <w:p w14:paraId="025D6517">
            <w:pPr>
              <w:pStyle w:val="4"/>
              <w:jc w:val="left"/>
            </w:pPr>
            <w:r>
              <w:rPr>
                <w:rFonts w:ascii="仿宋_GB2312" w:hAnsi="仿宋_GB2312" w:eastAsia="仿宋_GB2312" w:cs="仿宋_GB2312"/>
              </w:rPr>
              <w:t xml:space="preserve"> （第三章）</w:t>
            </w:r>
          </w:p>
        </w:tc>
        <w:tc>
          <w:tcPr>
            <w:tcW w:w="2769" w:type="dxa"/>
          </w:tcPr>
          <w:p w14:paraId="0AD5A8C6">
            <w:pPr>
              <w:pStyle w:val="4"/>
              <w:jc w:val="left"/>
            </w:pPr>
            <w:r>
              <w:rPr>
                <w:rFonts w:ascii="仿宋_GB2312" w:hAnsi="仿宋_GB2312" w:eastAsia="仿宋_GB2312" w:cs="仿宋_GB2312"/>
              </w:rPr>
              <w:t>编列内容</w:t>
            </w:r>
          </w:p>
        </w:tc>
      </w:tr>
      <w:tr w14:paraId="5636EF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A693EC">
            <w:pPr>
              <w:pStyle w:val="4"/>
              <w:jc w:val="left"/>
            </w:pPr>
            <w:r>
              <w:rPr>
                <w:rFonts w:ascii="仿宋_GB2312" w:hAnsi="仿宋_GB2312" w:eastAsia="仿宋_GB2312" w:cs="仿宋_GB2312"/>
              </w:rPr>
              <w:t>1</w:t>
            </w:r>
          </w:p>
        </w:tc>
        <w:tc>
          <w:tcPr>
            <w:tcW w:w="2769" w:type="dxa"/>
          </w:tcPr>
          <w:p w14:paraId="3300EF67">
            <w:pPr>
              <w:pStyle w:val="4"/>
              <w:jc w:val="left"/>
            </w:pPr>
            <w:r>
              <w:rPr>
                <w:rFonts w:ascii="仿宋_GB2312" w:hAnsi="仿宋_GB2312" w:eastAsia="仿宋_GB2312" w:cs="仿宋_GB2312"/>
              </w:rPr>
              <w:t>6.1</w:t>
            </w:r>
          </w:p>
        </w:tc>
        <w:tc>
          <w:tcPr>
            <w:tcW w:w="2769" w:type="dxa"/>
          </w:tcPr>
          <w:p w14:paraId="2B8E3238">
            <w:pPr>
              <w:pStyle w:val="4"/>
              <w:jc w:val="left"/>
            </w:pPr>
            <w:r>
              <w:rPr>
                <w:rFonts w:ascii="仿宋_GB2312" w:hAnsi="仿宋_GB2312" w:eastAsia="仿宋_GB2312" w:cs="仿宋_GB2312"/>
              </w:rPr>
              <w:t>是否组织现场考察或召开开标前答疑会：</w:t>
            </w:r>
          </w:p>
          <w:p w14:paraId="7CEF8C75">
            <w:pPr>
              <w:pStyle w:val="4"/>
              <w:jc w:val="left"/>
            </w:pPr>
            <w:r>
              <w:rPr>
                <w:rFonts w:ascii="仿宋_GB2312" w:hAnsi="仿宋_GB2312" w:eastAsia="仿宋_GB2312" w:cs="仿宋_GB2312"/>
              </w:rPr>
              <w:t>采购包1：不组织</w:t>
            </w:r>
          </w:p>
          <w:p w14:paraId="18FE540C">
            <w:pPr>
              <w:pStyle w:val="4"/>
              <w:jc w:val="left"/>
            </w:pPr>
            <w:r>
              <w:rPr>
                <w:rFonts w:ascii="仿宋_GB2312" w:hAnsi="仿宋_GB2312" w:eastAsia="仿宋_GB2312" w:cs="仿宋_GB2312"/>
              </w:rPr>
              <w:t>采购包2：不组织</w:t>
            </w:r>
          </w:p>
          <w:p w14:paraId="2A6F56B8">
            <w:pPr>
              <w:pStyle w:val="4"/>
              <w:jc w:val="left"/>
            </w:pPr>
            <w:r>
              <w:rPr>
                <w:rFonts w:ascii="仿宋_GB2312" w:hAnsi="仿宋_GB2312" w:eastAsia="仿宋_GB2312" w:cs="仿宋_GB2312"/>
              </w:rPr>
              <w:t>采购包3：不组织</w:t>
            </w:r>
          </w:p>
        </w:tc>
      </w:tr>
      <w:tr w14:paraId="45C8C9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C90283">
            <w:pPr>
              <w:pStyle w:val="4"/>
              <w:jc w:val="left"/>
            </w:pPr>
            <w:r>
              <w:rPr>
                <w:rFonts w:ascii="仿宋_GB2312" w:hAnsi="仿宋_GB2312" w:eastAsia="仿宋_GB2312" w:cs="仿宋_GB2312"/>
              </w:rPr>
              <w:t>2</w:t>
            </w:r>
          </w:p>
        </w:tc>
        <w:tc>
          <w:tcPr>
            <w:tcW w:w="2769" w:type="dxa"/>
          </w:tcPr>
          <w:p w14:paraId="4B40EA59">
            <w:pPr>
              <w:pStyle w:val="4"/>
              <w:jc w:val="left"/>
            </w:pPr>
            <w:r>
              <w:rPr>
                <w:rFonts w:ascii="仿宋_GB2312" w:hAnsi="仿宋_GB2312" w:eastAsia="仿宋_GB2312" w:cs="仿宋_GB2312"/>
              </w:rPr>
              <w:t>10.4</w:t>
            </w:r>
          </w:p>
        </w:tc>
        <w:tc>
          <w:tcPr>
            <w:tcW w:w="2769" w:type="dxa"/>
          </w:tcPr>
          <w:p w14:paraId="4FF3467E">
            <w:pPr>
              <w:pStyle w:val="4"/>
              <w:jc w:val="left"/>
            </w:pPr>
            <w:r>
              <w:rPr>
                <w:rFonts w:ascii="仿宋_GB2312" w:hAnsi="仿宋_GB2312" w:eastAsia="仿宋_GB2312" w:cs="仿宋_GB2312"/>
              </w:rPr>
              <w:t>投标文件的份数：</w:t>
            </w:r>
          </w:p>
          <w:p w14:paraId="3881E207">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6622AF61">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125B79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11AB36">
            <w:pPr>
              <w:pStyle w:val="4"/>
              <w:jc w:val="left"/>
            </w:pPr>
            <w:r>
              <w:rPr>
                <w:rFonts w:ascii="仿宋_GB2312" w:hAnsi="仿宋_GB2312" w:eastAsia="仿宋_GB2312" w:cs="仿宋_GB2312"/>
              </w:rPr>
              <w:t>3</w:t>
            </w:r>
          </w:p>
        </w:tc>
        <w:tc>
          <w:tcPr>
            <w:tcW w:w="2769" w:type="dxa"/>
          </w:tcPr>
          <w:p w14:paraId="2E45A789">
            <w:pPr>
              <w:pStyle w:val="4"/>
              <w:jc w:val="left"/>
            </w:pPr>
            <w:r>
              <w:rPr>
                <w:rFonts w:ascii="仿宋_GB2312" w:hAnsi="仿宋_GB2312" w:eastAsia="仿宋_GB2312" w:cs="仿宋_GB2312"/>
              </w:rPr>
              <w:t>10.7-（1）</w:t>
            </w:r>
          </w:p>
        </w:tc>
        <w:tc>
          <w:tcPr>
            <w:tcW w:w="2769" w:type="dxa"/>
          </w:tcPr>
          <w:p w14:paraId="62F24CCD">
            <w:pPr>
              <w:pStyle w:val="4"/>
              <w:jc w:val="left"/>
            </w:pPr>
            <w:r>
              <w:rPr>
                <w:rFonts w:ascii="仿宋_GB2312" w:hAnsi="仿宋_GB2312" w:eastAsia="仿宋_GB2312" w:cs="仿宋_GB2312"/>
              </w:rPr>
              <w:t>是否允许中标人将本项目的非主体、非关键性工作进行分包：</w:t>
            </w:r>
          </w:p>
          <w:p w14:paraId="73229718">
            <w:pPr>
              <w:pStyle w:val="4"/>
              <w:jc w:val="left"/>
            </w:pPr>
            <w:r>
              <w:rPr>
                <w:rFonts w:ascii="仿宋_GB2312" w:hAnsi="仿宋_GB2312" w:eastAsia="仿宋_GB2312" w:cs="仿宋_GB2312"/>
              </w:rPr>
              <w:t>采购包1：不允许合同分包；</w:t>
            </w:r>
          </w:p>
          <w:p w14:paraId="1DFE94FE">
            <w:pPr>
              <w:pStyle w:val="4"/>
              <w:jc w:val="left"/>
            </w:pPr>
            <w:r>
              <w:rPr>
                <w:rFonts w:ascii="仿宋_GB2312" w:hAnsi="仿宋_GB2312" w:eastAsia="仿宋_GB2312" w:cs="仿宋_GB2312"/>
              </w:rPr>
              <w:t>采购包2：不允许合同分包；</w:t>
            </w:r>
          </w:p>
          <w:p w14:paraId="57FCA800">
            <w:pPr>
              <w:pStyle w:val="4"/>
              <w:jc w:val="left"/>
            </w:pPr>
            <w:r>
              <w:rPr>
                <w:rFonts w:ascii="仿宋_GB2312" w:hAnsi="仿宋_GB2312" w:eastAsia="仿宋_GB2312" w:cs="仿宋_GB2312"/>
              </w:rPr>
              <w:t>采购包3：不允许合同分包；</w:t>
            </w:r>
          </w:p>
        </w:tc>
      </w:tr>
      <w:tr w14:paraId="134183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B40C119">
            <w:pPr>
              <w:pStyle w:val="4"/>
              <w:jc w:val="left"/>
            </w:pPr>
            <w:r>
              <w:rPr>
                <w:rFonts w:ascii="仿宋_GB2312" w:hAnsi="仿宋_GB2312" w:eastAsia="仿宋_GB2312" w:cs="仿宋_GB2312"/>
              </w:rPr>
              <w:t>4</w:t>
            </w:r>
          </w:p>
        </w:tc>
        <w:tc>
          <w:tcPr>
            <w:tcW w:w="2769" w:type="dxa"/>
          </w:tcPr>
          <w:p w14:paraId="5A9C31D3">
            <w:pPr>
              <w:pStyle w:val="4"/>
              <w:jc w:val="left"/>
            </w:pPr>
            <w:r>
              <w:rPr>
                <w:rFonts w:ascii="仿宋_GB2312" w:hAnsi="仿宋_GB2312" w:eastAsia="仿宋_GB2312" w:cs="仿宋_GB2312"/>
              </w:rPr>
              <w:t>10.8-（1）</w:t>
            </w:r>
          </w:p>
        </w:tc>
        <w:tc>
          <w:tcPr>
            <w:tcW w:w="2769" w:type="dxa"/>
          </w:tcPr>
          <w:p w14:paraId="394B3AC2">
            <w:pPr>
              <w:pStyle w:val="4"/>
              <w:jc w:val="left"/>
            </w:pPr>
            <w:r>
              <w:rPr>
                <w:rFonts w:ascii="仿宋_GB2312" w:hAnsi="仿宋_GB2312" w:eastAsia="仿宋_GB2312" w:cs="仿宋_GB2312"/>
              </w:rPr>
              <w:t>投标有效期：投标截止时间起 90 个日历日。</w:t>
            </w:r>
          </w:p>
        </w:tc>
      </w:tr>
      <w:tr w14:paraId="46203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0A61518">
            <w:pPr>
              <w:pStyle w:val="4"/>
              <w:jc w:val="left"/>
            </w:pPr>
            <w:r>
              <w:rPr>
                <w:rFonts w:ascii="仿宋_GB2312" w:hAnsi="仿宋_GB2312" w:eastAsia="仿宋_GB2312" w:cs="仿宋_GB2312"/>
              </w:rPr>
              <w:t>5</w:t>
            </w:r>
          </w:p>
        </w:tc>
        <w:tc>
          <w:tcPr>
            <w:tcW w:w="2769" w:type="dxa"/>
          </w:tcPr>
          <w:p w14:paraId="3C78A9A2">
            <w:pPr>
              <w:pStyle w:val="4"/>
              <w:jc w:val="left"/>
            </w:pPr>
            <w:r>
              <w:rPr>
                <w:rFonts w:ascii="仿宋_GB2312" w:hAnsi="仿宋_GB2312" w:eastAsia="仿宋_GB2312" w:cs="仿宋_GB2312"/>
              </w:rPr>
              <w:t>12.1</w:t>
            </w:r>
          </w:p>
        </w:tc>
        <w:tc>
          <w:tcPr>
            <w:tcW w:w="2769" w:type="dxa"/>
          </w:tcPr>
          <w:p w14:paraId="528E4851">
            <w:pPr>
              <w:pStyle w:val="4"/>
              <w:jc w:val="left"/>
            </w:pPr>
            <w:r>
              <w:rPr>
                <w:rFonts w:ascii="仿宋_GB2312" w:hAnsi="仿宋_GB2312" w:eastAsia="仿宋_GB2312" w:cs="仿宋_GB2312"/>
              </w:rPr>
              <w:t>确定中标候选人名单：</w:t>
            </w:r>
          </w:p>
          <w:p w14:paraId="32AF9CF6">
            <w:pPr>
              <w:pStyle w:val="4"/>
              <w:jc w:val="left"/>
            </w:pPr>
            <w:r>
              <w:rPr>
                <w:rFonts w:ascii="仿宋_GB2312" w:hAnsi="仿宋_GB2312" w:eastAsia="仿宋_GB2312" w:cs="仿宋_GB2312"/>
              </w:rPr>
              <w:t>采购包1：1名</w:t>
            </w:r>
          </w:p>
          <w:p w14:paraId="2698EC3C">
            <w:pPr>
              <w:pStyle w:val="4"/>
              <w:jc w:val="left"/>
            </w:pPr>
            <w:r>
              <w:rPr>
                <w:rFonts w:ascii="仿宋_GB2312" w:hAnsi="仿宋_GB2312" w:eastAsia="仿宋_GB2312" w:cs="仿宋_GB2312"/>
              </w:rPr>
              <w:t>采购包2：1名</w:t>
            </w:r>
          </w:p>
          <w:p w14:paraId="359CDB9A">
            <w:pPr>
              <w:pStyle w:val="4"/>
              <w:jc w:val="left"/>
            </w:pPr>
            <w:r>
              <w:rPr>
                <w:rFonts w:ascii="仿宋_GB2312" w:hAnsi="仿宋_GB2312" w:eastAsia="仿宋_GB2312" w:cs="仿宋_GB2312"/>
              </w:rPr>
              <w:t>采购包3：1名</w:t>
            </w:r>
          </w:p>
        </w:tc>
      </w:tr>
      <w:tr w14:paraId="337B18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33D9740">
            <w:pPr>
              <w:pStyle w:val="4"/>
              <w:jc w:val="left"/>
            </w:pPr>
            <w:r>
              <w:rPr>
                <w:rFonts w:ascii="仿宋_GB2312" w:hAnsi="仿宋_GB2312" w:eastAsia="仿宋_GB2312" w:cs="仿宋_GB2312"/>
              </w:rPr>
              <w:t>6</w:t>
            </w:r>
          </w:p>
        </w:tc>
        <w:tc>
          <w:tcPr>
            <w:tcW w:w="2769" w:type="dxa"/>
          </w:tcPr>
          <w:p w14:paraId="3B888A06">
            <w:pPr>
              <w:pStyle w:val="4"/>
              <w:jc w:val="left"/>
            </w:pPr>
            <w:r>
              <w:rPr>
                <w:rFonts w:ascii="仿宋_GB2312" w:hAnsi="仿宋_GB2312" w:eastAsia="仿宋_GB2312" w:cs="仿宋_GB2312"/>
              </w:rPr>
              <w:t>12.2</w:t>
            </w:r>
          </w:p>
        </w:tc>
        <w:tc>
          <w:tcPr>
            <w:tcW w:w="2769" w:type="dxa"/>
          </w:tcPr>
          <w:p w14:paraId="1B476E6E">
            <w:pPr>
              <w:pStyle w:val="4"/>
              <w:jc w:val="left"/>
            </w:pPr>
            <w:r>
              <w:rPr>
                <w:rFonts w:ascii="仿宋_GB2312" w:hAnsi="仿宋_GB2312" w:eastAsia="仿宋_GB2312" w:cs="仿宋_GB2312"/>
              </w:rPr>
              <w:t>本项目中标人的确定（以采购包为单位）：</w:t>
            </w:r>
          </w:p>
          <w:p w14:paraId="5E072C86">
            <w:pPr>
              <w:pStyle w:val="4"/>
              <w:jc w:val="left"/>
            </w:pPr>
            <w:r>
              <w:rPr>
                <w:rFonts w:ascii="仿宋_GB2312" w:hAnsi="仿宋_GB2312" w:eastAsia="仿宋_GB2312" w:cs="仿宋_GB2312"/>
              </w:rPr>
              <w:t>（1） 采购人应在政府采购招投标管理办法规定的时限内确定中标人。</w:t>
            </w:r>
          </w:p>
          <w:p w14:paraId="1963B986">
            <w:pPr>
              <w:pStyle w:val="4"/>
              <w:jc w:val="left"/>
            </w:pPr>
            <w:r>
              <w:rPr>
                <w:rFonts w:ascii="仿宋_GB2312" w:hAnsi="仿宋_GB2312" w:eastAsia="仿宋_GB2312" w:cs="仿宋_GB2312"/>
              </w:rPr>
              <w:t>（2）若出现中标候选人并列情形，则按照下列方式确定中标人：</w:t>
            </w:r>
          </w:p>
          <w:p w14:paraId="3403675D">
            <w:pPr>
              <w:pStyle w:val="4"/>
              <w:jc w:val="left"/>
            </w:pPr>
            <w:r>
              <w:rPr>
                <w:rFonts w:ascii="仿宋_GB2312" w:hAnsi="仿宋_GB2312" w:eastAsia="仿宋_GB2312" w:cs="仿宋_GB2312"/>
              </w:rPr>
              <w:t>①招标文件规定的方式：</w:t>
            </w:r>
          </w:p>
          <w:p w14:paraId="1EFA262E">
            <w:pPr>
              <w:pStyle w:val="4"/>
              <w:jc w:val="left"/>
            </w:pPr>
            <w:r>
              <w:rPr>
                <w:rFonts w:ascii="仿宋_GB2312" w:hAnsi="仿宋_GB2312" w:eastAsia="仿宋_GB2312" w:cs="仿宋_GB2312"/>
              </w:rPr>
              <w:t>a.按照评标总得分由高到低顺序排列。 b.评标总得分相同的，按照投标报价由低到高顺序排列。 c.评标总得分且投标报价相同的，按照技术指标优劣（即F2项的得分高低）顺序排列。 d.其他：若以上全部相同则随机抽取。</w:t>
            </w:r>
          </w:p>
          <w:p w14:paraId="3F9E2AF1">
            <w:pPr>
              <w:pStyle w:val="4"/>
              <w:jc w:val="left"/>
            </w:pPr>
            <w:r>
              <w:rPr>
                <w:rFonts w:ascii="仿宋_GB2312" w:hAnsi="仿宋_GB2312" w:eastAsia="仿宋_GB2312" w:cs="仿宋_GB2312"/>
              </w:rPr>
              <w:t>②若本款第①点规定方式为“无”，则按照下列方式确定：</w:t>
            </w:r>
          </w:p>
          <w:p w14:paraId="0FA92ED9">
            <w:pPr>
              <w:pStyle w:val="4"/>
              <w:jc w:val="left"/>
            </w:pPr>
            <w:r>
              <w:rPr>
                <w:rFonts w:ascii="仿宋_GB2312" w:hAnsi="仿宋_GB2312" w:eastAsia="仿宋_GB2312" w:cs="仿宋_GB2312"/>
              </w:rPr>
              <w:t>无</w:t>
            </w:r>
          </w:p>
          <w:p w14:paraId="72F758F1">
            <w:pPr>
              <w:pStyle w:val="4"/>
              <w:jc w:val="left"/>
            </w:pPr>
            <w:r>
              <w:rPr>
                <w:rFonts w:ascii="仿宋_GB2312" w:hAnsi="仿宋_GB2312" w:eastAsia="仿宋_GB2312" w:cs="仿宋_GB2312"/>
              </w:rPr>
              <w:t>③若本款第①、②点规定方式均为“无”，则按照下列方式确定：随机抽取。</w:t>
            </w:r>
          </w:p>
          <w:p w14:paraId="2C809579">
            <w:pPr>
              <w:pStyle w:val="4"/>
              <w:jc w:val="left"/>
            </w:pPr>
            <w:r>
              <w:rPr>
                <w:rFonts w:ascii="仿宋_GB2312" w:hAnsi="仿宋_GB2312" w:eastAsia="仿宋_GB2312" w:cs="仿宋_GB2312"/>
              </w:rPr>
              <w:t>（3）本项目确定的中标人家数：</w:t>
            </w:r>
          </w:p>
          <w:p w14:paraId="3C82CEC5">
            <w:pPr>
              <w:pStyle w:val="4"/>
              <w:jc w:val="left"/>
            </w:pPr>
            <w:r>
              <w:rPr>
                <w:rFonts w:ascii="仿宋_GB2312" w:hAnsi="仿宋_GB2312" w:eastAsia="仿宋_GB2312" w:cs="仿宋_GB2312"/>
              </w:rPr>
              <w:t>采购包1：1名</w:t>
            </w:r>
          </w:p>
          <w:p w14:paraId="11EF383A">
            <w:pPr>
              <w:pStyle w:val="4"/>
              <w:jc w:val="left"/>
            </w:pPr>
            <w:r>
              <w:rPr>
                <w:rFonts w:ascii="仿宋_GB2312" w:hAnsi="仿宋_GB2312" w:eastAsia="仿宋_GB2312" w:cs="仿宋_GB2312"/>
              </w:rPr>
              <w:t>采购包2：1名</w:t>
            </w:r>
          </w:p>
          <w:p w14:paraId="0D814B5A">
            <w:pPr>
              <w:pStyle w:val="4"/>
              <w:jc w:val="left"/>
            </w:pPr>
            <w:r>
              <w:rPr>
                <w:rFonts w:ascii="仿宋_GB2312" w:hAnsi="仿宋_GB2312" w:eastAsia="仿宋_GB2312" w:cs="仿宋_GB2312"/>
              </w:rPr>
              <w:t>采购包3：1名</w:t>
            </w:r>
          </w:p>
        </w:tc>
      </w:tr>
      <w:tr w14:paraId="6D0BD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406AC8">
            <w:pPr>
              <w:pStyle w:val="4"/>
              <w:jc w:val="left"/>
            </w:pPr>
            <w:r>
              <w:rPr>
                <w:rFonts w:ascii="仿宋_GB2312" w:hAnsi="仿宋_GB2312" w:eastAsia="仿宋_GB2312" w:cs="仿宋_GB2312"/>
              </w:rPr>
              <w:t>7</w:t>
            </w:r>
          </w:p>
        </w:tc>
        <w:tc>
          <w:tcPr>
            <w:tcW w:w="2769" w:type="dxa"/>
          </w:tcPr>
          <w:p w14:paraId="3310C3B2">
            <w:pPr>
              <w:pStyle w:val="4"/>
              <w:jc w:val="left"/>
            </w:pPr>
            <w:r>
              <w:rPr>
                <w:rFonts w:ascii="仿宋_GB2312" w:hAnsi="仿宋_GB2312" w:eastAsia="仿宋_GB2312" w:cs="仿宋_GB2312"/>
              </w:rPr>
              <w:t>13.2</w:t>
            </w:r>
          </w:p>
        </w:tc>
        <w:tc>
          <w:tcPr>
            <w:tcW w:w="2769" w:type="dxa"/>
          </w:tcPr>
          <w:p w14:paraId="5EE1B861">
            <w:pPr>
              <w:pStyle w:val="4"/>
              <w:jc w:val="left"/>
            </w:pPr>
            <w:r>
              <w:rPr>
                <w:rFonts w:ascii="仿宋_GB2312" w:hAnsi="仿宋_GB2312" w:eastAsia="仿宋_GB2312" w:cs="仿宋_GB2312"/>
              </w:rPr>
              <w:t>合同签订时限： 自中标通知书发出之日起30个日历日内。</w:t>
            </w:r>
          </w:p>
        </w:tc>
      </w:tr>
      <w:tr w14:paraId="1EC902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D2BDC59">
            <w:pPr>
              <w:pStyle w:val="4"/>
              <w:jc w:val="left"/>
            </w:pPr>
            <w:r>
              <w:rPr>
                <w:rFonts w:ascii="仿宋_GB2312" w:hAnsi="仿宋_GB2312" w:eastAsia="仿宋_GB2312" w:cs="仿宋_GB2312"/>
              </w:rPr>
              <w:t>8</w:t>
            </w:r>
          </w:p>
        </w:tc>
        <w:tc>
          <w:tcPr>
            <w:tcW w:w="2769" w:type="dxa"/>
          </w:tcPr>
          <w:p w14:paraId="738ED9F4">
            <w:pPr>
              <w:pStyle w:val="4"/>
              <w:jc w:val="left"/>
            </w:pPr>
            <w:r>
              <w:rPr>
                <w:rFonts w:ascii="仿宋_GB2312" w:hAnsi="仿宋_GB2312" w:eastAsia="仿宋_GB2312" w:cs="仿宋_GB2312"/>
              </w:rPr>
              <w:t>15.1-（2）</w:t>
            </w:r>
          </w:p>
        </w:tc>
        <w:tc>
          <w:tcPr>
            <w:tcW w:w="2769" w:type="dxa"/>
          </w:tcPr>
          <w:p w14:paraId="511B3411">
            <w:pPr>
              <w:pStyle w:val="4"/>
              <w:jc w:val="left"/>
            </w:pPr>
            <w:r>
              <w:rPr>
                <w:rFonts w:ascii="仿宋_GB2312" w:hAnsi="仿宋_GB2312" w:eastAsia="仿宋_GB2312" w:cs="仿宋_GB2312"/>
              </w:rPr>
              <w:t>质疑函原件应采用下列方式提交：书面形式。</w:t>
            </w:r>
          </w:p>
        </w:tc>
      </w:tr>
      <w:tr w14:paraId="1D9985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DF07602">
            <w:pPr>
              <w:pStyle w:val="4"/>
              <w:jc w:val="left"/>
            </w:pPr>
            <w:r>
              <w:rPr>
                <w:rFonts w:ascii="仿宋_GB2312" w:hAnsi="仿宋_GB2312" w:eastAsia="仿宋_GB2312" w:cs="仿宋_GB2312"/>
              </w:rPr>
              <w:t>9</w:t>
            </w:r>
          </w:p>
        </w:tc>
        <w:tc>
          <w:tcPr>
            <w:tcW w:w="2769" w:type="dxa"/>
          </w:tcPr>
          <w:p w14:paraId="441C7B1A">
            <w:pPr>
              <w:pStyle w:val="4"/>
              <w:jc w:val="left"/>
            </w:pPr>
            <w:r>
              <w:rPr>
                <w:rFonts w:ascii="仿宋_GB2312" w:hAnsi="仿宋_GB2312" w:eastAsia="仿宋_GB2312" w:cs="仿宋_GB2312"/>
              </w:rPr>
              <w:t>15.4</w:t>
            </w:r>
          </w:p>
        </w:tc>
        <w:tc>
          <w:tcPr>
            <w:tcW w:w="2769" w:type="dxa"/>
          </w:tcPr>
          <w:p w14:paraId="5A67DBC7">
            <w:pPr>
              <w:pStyle w:val="4"/>
              <w:jc w:val="left"/>
            </w:pPr>
            <w:r>
              <w:rPr>
                <w:rFonts w:ascii="仿宋_GB2312" w:hAnsi="仿宋_GB2312" w:eastAsia="仿宋_GB2312" w:cs="仿宋_GB2312"/>
              </w:rPr>
              <w:t>招标文件的质疑</w:t>
            </w:r>
          </w:p>
          <w:p w14:paraId="526A0D34">
            <w:pPr>
              <w:pStyle w:val="4"/>
              <w:jc w:val="left"/>
            </w:pPr>
            <w:r>
              <w:rPr>
                <w:rFonts w:ascii="仿宋_GB2312" w:hAnsi="仿宋_GB2312" w:eastAsia="仿宋_GB2312" w:cs="仿宋_GB2312"/>
              </w:rPr>
              <w:t>（1）潜在投标人可在质疑时效期间内对招标文件以书面形式提出质疑。</w:t>
            </w:r>
          </w:p>
          <w:p w14:paraId="32A046F9">
            <w:pPr>
              <w:pStyle w:val="4"/>
              <w:jc w:val="left"/>
            </w:pPr>
            <w:r>
              <w:rPr>
                <w:rFonts w:ascii="仿宋_GB2312" w:hAnsi="仿宋_GB2312" w:eastAsia="仿宋_GB2312" w:cs="仿宋_GB2312"/>
              </w:rPr>
              <w:t>（2）质疑时效期间：应在依法获取招标文件之日起7个工作日内向 福建方兴招标代理有限公司 提出，依法获取招标文件的时间以福建省政府采购网上公开信息系统记载的为准。</w:t>
            </w:r>
          </w:p>
          <w:p w14:paraId="2FDF78C6">
            <w:pPr>
              <w:pStyle w:val="4"/>
              <w:jc w:val="left"/>
            </w:pPr>
            <w:r>
              <w:rPr>
                <w:rFonts w:ascii="仿宋_GB2312" w:hAnsi="仿宋_GB2312" w:eastAsia="仿宋_GB2312" w:cs="仿宋_GB2312"/>
              </w:rPr>
              <w:t>※除上述规定外，对招标文件提出的质疑还应符合招标文件第三章第15.1条的有关规定。</w:t>
            </w:r>
          </w:p>
        </w:tc>
      </w:tr>
      <w:tr w14:paraId="011132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18F899">
            <w:pPr>
              <w:pStyle w:val="4"/>
              <w:jc w:val="left"/>
            </w:pPr>
            <w:r>
              <w:rPr>
                <w:rFonts w:ascii="仿宋_GB2312" w:hAnsi="仿宋_GB2312" w:eastAsia="仿宋_GB2312" w:cs="仿宋_GB2312"/>
              </w:rPr>
              <w:t>10</w:t>
            </w:r>
          </w:p>
        </w:tc>
        <w:tc>
          <w:tcPr>
            <w:tcW w:w="2769" w:type="dxa"/>
          </w:tcPr>
          <w:p w14:paraId="76754A8A">
            <w:pPr>
              <w:pStyle w:val="4"/>
              <w:jc w:val="left"/>
            </w:pPr>
            <w:r>
              <w:rPr>
                <w:rFonts w:ascii="仿宋_GB2312" w:hAnsi="仿宋_GB2312" w:eastAsia="仿宋_GB2312" w:cs="仿宋_GB2312"/>
              </w:rPr>
              <w:t>16.1</w:t>
            </w:r>
          </w:p>
        </w:tc>
        <w:tc>
          <w:tcPr>
            <w:tcW w:w="2769" w:type="dxa"/>
          </w:tcPr>
          <w:p w14:paraId="18E3705A">
            <w:pPr>
              <w:pStyle w:val="4"/>
              <w:jc w:val="left"/>
            </w:pPr>
            <w:r>
              <w:rPr>
                <w:rFonts w:ascii="仿宋_GB2312" w:hAnsi="仿宋_GB2312" w:eastAsia="仿宋_GB2312" w:cs="仿宋_GB2312"/>
              </w:rPr>
              <w:t>监督管理部门： 福建省财政厅政府采购监督管理办公室 （仅限依法进行政府采购的货物或服务类项目）。</w:t>
            </w:r>
          </w:p>
        </w:tc>
      </w:tr>
      <w:tr w14:paraId="05A823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2841FC7">
            <w:pPr>
              <w:pStyle w:val="4"/>
              <w:jc w:val="left"/>
            </w:pPr>
            <w:r>
              <w:rPr>
                <w:rFonts w:ascii="仿宋_GB2312" w:hAnsi="仿宋_GB2312" w:eastAsia="仿宋_GB2312" w:cs="仿宋_GB2312"/>
              </w:rPr>
              <w:t>11</w:t>
            </w:r>
          </w:p>
        </w:tc>
        <w:tc>
          <w:tcPr>
            <w:tcW w:w="2769" w:type="dxa"/>
          </w:tcPr>
          <w:p w14:paraId="5FBD1EC8">
            <w:pPr>
              <w:pStyle w:val="4"/>
              <w:jc w:val="left"/>
            </w:pPr>
            <w:r>
              <w:rPr>
                <w:rFonts w:ascii="仿宋_GB2312" w:hAnsi="仿宋_GB2312" w:eastAsia="仿宋_GB2312" w:cs="仿宋_GB2312"/>
              </w:rPr>
              <w:t>18.1</w:t>
            </w:r>
          </w:p>
        </w:tc>
        <w:tc>
          <w:tcPr>
            <w:tcW w:w="2769" w:type="dxa"/>
          </w:tcPr>
          <w:p w14:paraId="0424F376">
            <w:pPr>
              <w:pStyle w:val="4"/>
              <w:jc w:val="left"/>
            </w:pPr>
            <w:r>
              <w:rPr>
                <w:rFonts w:ascii="仿宋_GB2312" w:hAnsi="仿宋_GB2312" w:eastAsia="仿宋_GB2312" w:cs="仿宋_GB2312"/>
              </w:rPr>
              <w:t>财政部和福建省财政厅指定的政府采购信息发布媒体（以下简称：“指定媒体”）：</w:t>
            </w:r>
          </w:p>
          <w:p w14:paraId="6A93218E">
            <w:pPr>
              <w:pStyle w:val="4"/>
              <w:jc w:val="left"/>
            </w:pPr>
            <w:r>
              <w:rPr>
                <w:rFonts w:ascii="仿宋_GB2312" w:hAnsi="仿宋_GB2312" w:eastAsia="仿宋_GB2312" w:cs="仿宋_GB2312"/>
              </w:rPr>
              <w:t xml:space="preserve"> （1）中国政府采购网，网址www.ccgp.gov.cn。</w:t>
            </w:r>
          </w:p>
          <w:p w14:paraId="7E19C948">
            <w:pPr>
              <w:pStyle w:val="4"/>
              <w:jc w:val="left"/>
            </w:pPr>
            <w:r>
              <w:rPr>
                <w:rFonts w:ascii="仿宋_GB2312" w:hAnsi="仿宋_GB2312" w:eastAsia="仿宋_GB2312" w:cs="仿宋_GB2312"/>
              </w:rPr>
              <w:t xml:space="preserve"> （2）中国政府采购网福建分网（福建省政府采购网），网址zfcg.czt.fujian.gov.cn。</w:t>
            </w:r>
          </w:p>
          <w:p w14:paraId="0911321C">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01A52D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48DDFE8">
            <w:pPr>
              <w:pStyle w:val="4"/>
              <w:jc w:val="left"/>
            </w:pPr>
            <w:r>
              <w:rPr>
                <w:rFonts w:ascii="仿宋_GB2312" w:hAnsi="仿宋_GB2312" w:eastAsia="仿宋_GB2312" w:cs="仿宋_GB2312"/>
              </w:rPr>
              <w:t>12</w:t>
            </w:r>
          </w:p>
        </w:tc>
        <w:tc>
          <w:tcPr>
            <w:tcW w:w="2769" w:type="dxa"/>
          </w:tcPr>
          <w:p w14:paraId="64FFD36B">
            <w:pPr>
              <w:pStyle w:val="4"/>
              <w:jc w:val="left"/>
            </w:pPr>
            <w:r>
              <w:rPr>
                <w:rFonts w:ascii="仿宋_GB2312" w:hAnsi="仿宋_GB2312" w:eastAsia="仿宋_GB2312" w:cs="仿宋_GB2312"/>
              </w:rPr>
              <w:t>19</w:t>
            </w:r>
          </w:p>
        </w:tc>
        <w:tc>
          <w:tcPr>
            <w:tcW w:w="2769" w:type="dxa"/>
          </w:tcPr>
          <w:p w14:paraId="1F0F4800">
            <w:pPr>
              <w:pStyle w:val="4"/>
              <w:jc w:val="left"/>
            </w:pPr>
            <w:r>
              <w:rPr>
                <w:rFonts w:ascii="仿宋_GB2312" w:hAnsi="仿宋_GB2312" w:eastAsia="仿宋_GB2312" w:cs="仿宋_GB2312"/>
              </w:rPr>
              <w:t>其他事项：</w:t>
            </w:r>
          </w:p>
          <w:p w14:paraId="513344F0">
            <w:pPr>
              <w:pStyle w:val="4"/>
              <w:jc w:val="left"/>
            </w:pPr>
            <w:r>
              <w:rPr>
                <w:rFonts w:ascii="仿宋_GB2312" w:hAnsi="仿宋_GB2312" w:eastAsia="仿宋_GB2312" w:cs="仿宋_GB2312"/>
              </w:rPr>
              <w:t xml:space="preserve"> (1)本项目代理服务费：</w:t>
            </w:r>
          </w:p>
          <w:p w14:paraId="5705BF98">
            <w:pPr>
              <w:pStyle w:val="4"/>
              <w:jc w:val="left"/>
            </w:pPr>
            <w:r>
              <w:rPr>
                <w:rFonts w:ascii="仿宋_GB2312" w:hAnsi="仿宋_GB2312" w:eastAsia="仿宋_GB2312" w:cs="仿宋_GB2312"/>
              </w:rPr>
              <w:t>本项目收取代理服务费</w:t>
            </w:r>
          </w:p>
          <w:p w14:paraId="2F136248">
            <w:pPr>
              <w:pStyle w:val="4"/>
              <w:jc w:val="left"/>
            </w:pPr>
            <w:r>
              <w:rPr>
                <w:rFonts w:ascii="仿宋_GB2312" w:hAnsi="仿宋_GB2312" w:eastAsia="仿宋_GB2312" w:cs="仿宋_GB2312"/>
              </w:rPr>
              <w:t>代理服务费用收取对象：中标/成交供应商</w:t>
            </w:r>
          </w:p>
          <w:p w14:paraId="17A4BE0E">
            <w:pPr>
              <w:pStyle w:val="4"/>
              <w:jc w:val="left"/>
            </w:pPr>
            <w:r>
              <w:rPr>
                <w:rFonts w:ascii="仿宋_GB2312" w:hAnsi="仿宋_GB2312" w:eastAsia="仿宋_GB2312" w:cs="仿宋_GB2312"/>
              </w:rPr>
              <w:t>代理服务费收费标准：①各采购包以中标通知书载明的中标金额作为收费的计算基数，计算标准：100万元以内按照1.5%收取。②中标人在领取中标通知书的同时以转账方式一次性付清招标代理服务费，转账时请备注项目编号。 ③招标代理服务费专用账号：117010100100003202；开户名称：福建方兴招标代理有限公司；开户行：兴业银行股份有限公司福州总行大厦营业部；邮箱：fxzb178@163.com。</w:t>
            </w:r>
          </w:p>
          <w:p w14:paraId="2D9D4488">
            <w:pPr>
              <w:pStyle w:val="4"/>
              <w:jc w:val="left"/>
            </w:pPr>
            <w:r>
              <w:rPr>
                <w:rFonts w:ascii="仿宋_GB2312" w:hAnsi="仿宋_GB2312" w:eastAsia="仿宋_GB2312" w:cs="仿宋_GB2312"/>
              </w:rPr>
              <w:t xml:space="preserve"> (2)其他：</w:t>
            </w:r>
          </w:p>
          <w:p w14:paraId="7F2A0975">
            <w:pPr>
              <w:pStyle w:val="4"/>
              <w:jc w:val="left"/>
            </w:pPr>
            <w:r>
              <w:rPr>
                <w:rFonts w:ascii="仿宋_GB2312" w:hAnsi="仿宋_GB2312" w:eastAsia="仿宋_GB2312" w:cs="仿宋_GB2312"/>
              </w:rPr>
              <w:t>所有资格证明文件应是有效、完整、清晰的，有年检要求的应符合规定，有变更事宜的，变更文件应附齐全。资格审查小组对投标人所提供的资格类文件仅负审核责任。即使投标人所提交的资格类文件通过了审核，在评标过程中乃至确定中标人后，如发现投标人所提供的资格类文件不合法或不真实，仍可废除中标人中标资格并追究中标人的法律责任。 (3)质疑受理的其他要求： ①质疑人为法人或其他组织的，质疑函需加盖质疑人单位公章；若本项目接受自然人投标且质疑人为自然人的，质疑函需质疑人本人签名。否则质疑将不予受理。 ②在法定质疑期内质疑人须一次性提出针对同一采购程序环节的质疑，二（多）次质疑不予受理。 ③质疑人在递交质疑函时除应提供本招标文件规定的相关材料外，还须提供质疑人已在福建省政府采购网上公开信息系统上获取招标文件的证明文件（体现查看时间或获取招标文件时间，查看时间或获取招标文件时间以福建省政府采购网上公开信息系统记载为准。），否则递交的质疑函将不予受理。 (4)无效标条款： 以下为可能导致投标无效的条款，具体内容详见招标文件各章节，请各投标人认真查看对照。 ①投标有效期不符合招标文件第二章投标人须知前附表中表1第4项号规定的； ②出现招标文件第二章投标人须知前附表中表2“关于电子招标投标活动的专门规定”中投标无效规定的； ③出现招标文件第三章投标人须知第9项、第10.6项、第10.8项、第10.9项、第10.12项条款中投标无效规定的； ④出现招标文件第四章资格审查与评标第1.4项、第6.2项、第6.3项、第6.4项、第6.7项、第6.9项、第7项、第8.3项条款中投标无效规定的； ⑤出现招标文件第五章招标内容及要求中投标无效规定或“★”标示的内容为负偏离的。</w:t>
            </w:r>
          </w:p>
        </w:tc>
      </w:tr>
      <w:tr w14:paraId="06F3FA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17C26634">
            <w:pPr>
              <w:pStyle w:val="4"/>
              <w:jc w:val="left"/>
            </w:pPr>
            <w:r>
              <w:rPr>
                <w:rFonts w:ascii="仿宋_GB2312" w:hAnsi="仿宋_GB2312" w:eastAsia="仿宋_GB2312" w:cs="仿宋_GB2312"/>
              </w:rPr>
              <w:t>备注</w:t>
            </w:r>
          </w:p>
        </w:tc>
        <w:tc>
          <w:tcPr>
            <w:tcW w:w="2769" w:type="dxa"/>
          </w:tcPr>
          <w:p w14:paraId="74A21C38">
            <w:pPr>
              <w:pStyle w:val="4"/>
              <w:jc w:val="left"/>
            </w:pPr>
            <w:r>
              <w:rPr>
                <w:rFonts w:ascii="仿宋_GB2312" w:hAnsi="仿宋_GB2312" w:eastAsia="仿宋_GB2312" w:cs="仿宋_GB2312"/>
              </w:rPr>
              <w:t>后有投标人须知前附表2，请勿遗漏。</w:t>
            </w:r>
          </w:p>
        </w:tc>
      </w:tr>
    </w:tbl>
    <w:p w14:paraId="08F3E592">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16EEF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gridSpan w:val="2"/>
          </w:tcPr>
          <w:p w14:paraId="7713F11C">
            <w:pPr>
              <w:pStyle w:val="4"/>
              <w:jc w:val="left"/>
            </w:pPr>
            <w:r>
              <w:rPr>
                <w:rFonts w:ascii="仿宋_GB2312" w:hAnsi="仿宋_GB2312" w:eastAsia="仿宋_GB2312" w:cs="仿宋_GB2312"/>
              </w:rPr>
              <w:t>关于电子招标投标活动的专门规定</w:t>
            </w:r>
          </w:p>
        </w:tc>
      </w:tr>
      <w:tr w14:paraId="682D90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93AE228">
            <w:pPr>
              <w:pStyle w:val="4"/>
              <w:jc w:val="left"/>
            </w:pPr>
            <w:r>
              <w:rPr>
                <w:rFonts w:ascii="仿宋_GB2312" w:hAnsi="仿宋_GB2312" w:eastAsia="仿宋_GB2312" w:cs="仿宋_GB2312"/>
              </w:rPr>
              <w:t>序号</w:t>
            </w:r>
          </w:p>
        </w:tc>
        <w:tc>
          <w:tcPr>
            <w:tcW w:w="4153" w:type="dxa"/>
          </w:tcPr>
          <w:p w14:paraId="083EE025">
            <w:pPr>
              <w:pStyle w:val="4"/>
              <w:jc w:val="left"/>
            </w:pPr>
            <w:r>
              <w:rPr>
                <w:rFonts w:ascii="仿宋_GB2312" w:hAnsi="仿宋_GB2312" w:eastAsia="仿宋_GB2312" w:cs="仿宋_GB2312"/>
              </w:rPr>
              <w:t>编列内容</w:t>
            </w:r>
          </w:p>
        </w:tc>
      </w:tr>
      <w:tr w14:paraId="4390B5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D6D79C5">
            <w:pPr>
              <w:pStyle w:val="4"/>
              <w:jc w:val="left"/>
            </w:pPr>
            <w:r>
              <w:rPr>
                <w:rFonts w:ascii="仿宋_GB2312" w:hAnsi="仿宋_GB2312" w:eastAsia="仿宋_GB2312" w:cs="仿宋_GB2312"/>
              </w:rPr>
              <w:t>1</w:t>
            </w:r>
          </w:p>
        </w:tc>
        <w:tc>
          <w:tcPr>
            <w:tcW w:w="4153" w:type="dxa"/>
          </w:tcPr>
          <w:p w14:paraId="16CDC90E">
            <w:pPr>
              <w:pStyle w:val="4"/>
              <w:jc w:val="left"/>
            </w:pPr>
            <w:r>
              <w:rPr>
                <w:rFonts w:ascii="仿宋_GB2312" w:hAnsi="仿宋_GB2312" w:eastAsia="仿宋_GB2312" w:cs="仿宋_GB2312"/>
              </w:rPr>
              <w:t>（1）电子招标投标活动的专门规定适用本项目电子招标投标活动。</w:t>
            </w:r>
          </w:p>
          <w:p w14:paraId="50079FD9">
            <w:pPr>
              <w:pStyle w:val="4"/>
              <w:jc w:val="left"/>
            </w:pPr>
            <w:r>
              <w:rPr>
                <w:rFonts w:ascii="仿宋_GB2312" w:hAnsi="仿宋_GB2312" w:eastAsia="仿宋_GB2312" w:cs="仿宋_GB2312"/>
              </w:rPr>
              <w:t>（2）将招标文件</w:t>
            </w:r>
          </w:p>
          <w:p w14:paraId="20F15FC7">
            <w:pPr>
              <w:pStyle w:val="4"/>
              <w:jc w:val="left"/>
            </w:pPr>
            <w:r>
              <w:rPr>
                <w:rFonts w:ascii="仿宋_GB2312" w:hAnsi="仿宋_GB2312" w:eastAsia="仿宋_GB2312" w:cs="仿宋_GB2312"/>
              </w:rPr>
              <w:t>无 的内容修正为下列内容：</w:t>
            </w:r>
          </w:p>
          <w:p w14:paraId="38A5D8C2">
            <w:pPr>
              <w:pStyle w:val="4"/>
              <w:jc w:val="left"/>
            </w:pPr>
            <w:r>
              <w:rPr>
                <w:rFonts w:ascii="仿宋_GB2312" w:hAnsi="仿宋_GB2312" w:eastAsia="仿宋_GB2312" w:cs="仿宋_GB2312"/>
              </w:rPr>
              <w:t>无 后适用本项目的电子招标投标活动。</w:t>
            </w:r>
          </w:p>
          <w:p w14:paraId="51748BC0">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30E93FA6">
            <w:pPr>
              <w:pStyle w:val="4"/>
              <w:jc w:val="left"/>
            </w:pPr>
            <w:r>
              <w:rPr>
                <w:rFonts w:ascii="仿宋_GB2312" w:hAnsi="仿宋_GB2312" w:eastAsia="仿宋_GB2312" w:cs="仿宋_GB2312"/>
              </w:rPr>
              <w:t>①电子招标投标活动的具体操作流程以福建省政府采购网上公开信息系统设定的为准。</w:t>
            </w:r>
          </w:p>
          <w:p w14:paraId="30E93FAC">
            <w:pPr>
              <w:pStyle w:val="4"/>
              <w:jc w:val="left"/>
            </w:pPr>
            <w:r>
              <w:rPr>
                <w:rFonts w:ascii="仿宋_GB2312" w:hAnsi="仿宋_GB2312" w:eastAsia="仿宋_GB2312" w:cs="仿宋_GB2312"/>
              </w:rPr>
              <w:t>②关于电子投标文件：</w:t>
            </w:r>
          </w:p>
          <w:p w14:paraId="425582A3">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2B2A77A2">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5D1CD23A">
            <w:pPr>
              <w:pStyle w:val="4"/>
              <w:jc w:val="left"/>
            </w:pPr>
            <w:r>
              <w:rPr>
                <w:rFonts w:ascii="仿宋_GB2312" w:hAnsi="仿宋_GB2312" w:eastAsia="仿宋_GB2312" w:cs="仿宋_GB2312"/>
              </w:rPr>
              <w:t>③关于证明材料或资料：</w:t>
            </w:r>
          </w:p>
          <w:p w14:paraId="2E67E25A">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78807A58">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0AB20462">
            <w:pPr>
              <w:pStyle w:val="4"/>
              <w:jc w:val="left"/>
            </w:pPr>
            <w:r>
              <w:rPr>
                <w:rFonts w:ascii="仿宋_GB2312" w:hAnsi="仿宋_GB2312" w:eastAsia="仿宋_GB2312" w:cs="仿宋_GB2312"/>
              </w:rPr>
              <w:t>④关于“全称”、“投标人代表签字”及“加盖单位公章”：</w:t>
            </w:r>
          </w:p>
          <w:p w14:paraId="15F35ECF">
            <w:pPr>
              <w:pStyle w:val="4"/>
              <w:jc w:val="left"/>
            </w:pPr>
            <w:r>
              <w:rPr>
                <w:rFonts w:ascii="仿宋_GB2312" w:hAnsi="仿宋_GB2312" w:eastAsia="仿宋_GB2312" w:cs="仿宋_GB2312"/>
              </w:rPr>
              <w:t>a.在电子投标文件中，涉及“全称”和“投标人代表签字”的内容可使用打字录入方式完成。</w:t>
            </w:r>
          </w:p>
          <w:p w14:paraId="02199470">
            <w:pPr>
              <w:pStyle w:val="4"/>
              <w:jc w:val="left"/>
            </w:pPr>
            <w:r>
              <w:rPr>
                <w:rFonts w:ascii="仿宋_GB2312" w:hAnsi="仿宋_GB2312" w:eastAsia="仿宋_GB2312" w:cs="仿宋_GB2312"/>
              </w:rPr>
              <w:t>b.在电子投标文件中，涉及“加盖单位公章”的内容应使用投标人的CA证书完成，否则投标无效。</w:t>
            </w:r>
          </w:p>
          <w:p w14:paraId="76F51EEA">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008AC704">
            <w:pPr>
              <w:pStyle w:val="4"/>
              <w:jc w:val="left"/>
            </w:pPr>
            <w:r>
              <w:rPr>
                <w:rFonts w:ascii="仿宋_GB2312" w:hAnsi="仿宋_GB2312" w:eastAsia="仿宋_GB2312" w:cs="仿宋_GB2312"/>
              </w:rPr>
              <w:t>⑤关于投标人的CA证书：</w:t>
            </w:r>
          </w:p>
          <w:p w14:paraId="255391C3">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7022AF2A">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53190CC7">
            <w:pPr>
              <w:pStyle w:val="4"/>
              <w:jc w:val="left"/>
            </w:pPr>
            <w:r>
              <w:rPr>
                <w:rFonts w:ascii="仿宋_GB2312" w:hAnsi="仿宋_GB2312" w:eastAsia="仿宋_GB2312" w:cs="仿宋_GB2312"/>
              </w:rPr>
              <w:t>c.投标人的CA证书或外包装应标记“项目名称、项目编号、投标人的全称”等内容，以方便识别、使用。</w:t>
            </w:r>
          </w:p>
          <w:p w14:paraId="4CA0E334">
            <w:pPr>
              <w:pStyle w:val="4"/>
              <w:jc w:val="left"/>
            </w:pPr>
            <w:r>
              <w:rPr>
                <w:rFonts w:ascii="仿宋_GB2312" w:hAnsi="仿宋_GB2312" w:eastAsia="仿宋_GB2312" w:cs="仿宋_GB2312"/>
              </w:rPr>
              <w:t>d.投标人的CA证书应能正常、有效使用，否则产生不利后果由投标人承担责任。</w:t>
            </w:r>
          </w:p>
          <w:p w14:paraId="096795BD">
            <w:pPr>
              <w:pStyle w:val="4"/>
              <w:jc w:val="left"/>
            </w:pPr>
            <w:r>
              <w:rPr>
                <w:rFonts w:ascii="仿宋_GB2312" w:hAnsi="仿宋_GB2312" w:eastAsia="仿宋_GB2312" w:cs="仿宋_GB2312"/>
              </w:rPr>
              <w:t>⑥关于投标截止时间过后</w:t>
            </w:r>
          </w:p>
          <w:p w14:paraId="09F8E66E">
            <w:pPr>
              <w:pStyle w:val="4"/>
              <w:jc w:val="left"/>
            </w:pPr>
            <w:r>
              <w:rPr>
                <w:rFonts w:ascii="仿宋_GB2312" w:hAnsi="仿宋_GB2312" w:eastAsia="仿宋_GB2312" w:cs="仿宋_GB2312"/>
              </w:rPr>
              <w:t>a.未按招标文件规定提交投标保证金的，其投标将按无效投标处理。</w:t>
            </w:r>
          </w:p>
          <w:p w14:paraId="0A235F44">
            <w:pPr>
              <w:pStyle w:val="4"/>
              <w:jc w:val="left"/>
            </w:pPr>
            <w:r>
              <w:rPr>
                <w:rFonts w:ascii="仿宋_GB2312" w:hAnsi="仿宋_GB2312" w:eastAsia="仿宋_GB2312" w:cs="仿宋_GB2312"/>
              </w:rPr>
              <w:t>b.有下列情形之一的，其投标无效,其保证金不予退还或通过投标保函进行索赔：</w:t>
            </w:r>
          </w:p>
          <w:p w14:paraId="03DE6000">
            <w:pPr>
              <w:pStyle w:val="4"/>
              <w:jc w:val="left"/>
            </w:pPr>
            <w:r>
              <w:rPr>
                <w:rFonts w:ascii="仿宋_GB2312" w:hAnsi="仿宋_GB2312" w:eastAsia="仿宋_GB2312" w:cs="仿宋_GB2312"/>
              </w:rPr>
              <w:t>b1不同投标人的电子投标文件具有相同内部识别码；</w:t>
            </w:r>
          </w:p>
          <w:p w14:paraId="40E79D1C">
            <w:pPr>
              <w:pStyle w:val="4"/>
              <w:jc w:val="left"/>
            </w:pPr>
            <w:r>
              <w:rPr>
                <w:rFonts w:ascii="仿宋_GB2312" w:hAnsi="仿宋_GB2312" w:eastAsia="仿宋_GB2312" w:cs="仿宋_GB2312"/>
              </w:rPr>
              <w:t>b2不同投标人的投标保证金从同一单位或个人的账户转出；</w:t>
            </w:r>
          </w:p>
          <w:p w14:paraId="47939A10">
            <w:pPr>
              <w:pStyle w:val="4"/>
              <w:jc w:val="left"/>
            </w:pPr>
            <w:r>
              <w:rPr>
                <w:rFonts w:ascii="仿宋_GB2312" w:hAnsi="仿宋_GB2312" w:eastAsia="仿宋_GB2312" w:cs="仿宋_GB2312"/>
              </w:rPr>
              <w:t>b3投标人的投标保证金同一采购包下有其他投标人提交的投标保证金；</w:t>
            </w:r>
          </w:p>
          <w:p w14:paraId="29EF906E">
            <w:pPr>
              <w:pStyle w:val="4"/>
              <w:jc w:val="left"/>
            </w:pPr>
            <w:r>
              <w:rPr>
                <w:rFonts w:ascii="仿宋_GB2312" w:hAnsi="仿宋_GB2312" w:eastAsia="仿宋_GB2312" w:cs="仿宋_GB2312"/>
              </w:rPr>
              <w:t>b4不同投标人存在串通投标的其他情形。</w:t>
            </w:r>
          </w:p>
          <w:p w14:paraId="334E3922">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0EEDDF2B">
            <w:pPr>
              <w:pStyle w:val="4"/>
              <w:jc w:val="left"/>
            </w:pPr>
            <w:r>
              <w:rPr>
                <w:rFonts w:ascii="仿宋_GB2312" w:hAnsi="仿宋_GB2312" w:eastAsia="仿宋_GB2312" w:cs="仿宋_GB2312"/>
              </w:rPr>
              <w:t>⑧其他：</w:t>
            </w:r>
          </w:p>
          <w:p w14:paraId="773F250F">
            <w:pPr>
              <w:pStyle w:val="4"/>
              <w:jc w:val="left"/>
            </w:pPr>
            <w:r>
              <w:rPr>
                <w:rFonts w:ascii="仿宋_GB2312" w:hAnsi="仿宋_GB2312" w:eastAsia="仿宋_GB2312" w:cs="仿宋_GB2312"/>
              </w:rPr>
              <w:t>a.通过远程参与开标流程的投标人，投标人可远程线上解密（相关操作手册可查看福建省政府采购网首页操作指南），现场参与开标流程的投标人请携带CA证书到开标现场进行解密，选择携带CA证书并由代理机构进行解密的应在投标截止时间前到达开标现场，否则不予接收。投标人选择远程线上解密的，无须将CA证书送至开标地点。b.投标人不到开标现场的，请在开标时自行登录采购系统，线上参与开标流程，并按规定在相应时段对投标文件进行远程解密、远程签章。c.投标人应确保自身设施、设备、网络环境状况良好，在操作过程中因投标人自身原因造成无法正常观看开标流程、远程解密或签章的，后果由投标人自行承担。d.在规定的时间内正确提交电子投标文件的投标人在开标时将由系统判定签到情况，投标人应在远程解密开启后在规定时间内使用CA数字证书进行投标文件的解密操作，逾期未解密的视为自行放弃投标。e.开标结束后，投标人应当对开标结果进行签章，并在远程签章开放后的规定时间内完成，逾期未签章的视为认同开标结果。f.远程解密及远程签章的开放起始时间均在开标过程中临时开启，各环节的解密、签章时限规定为30分钟，请投标人务必密切关注实时开标流程，并根据流程在系统内按时操作，否则产生的后果由投标人自行承担。</w:t>
            </w:r>
          </w:p>
        </w:tc>
      </w:tr>
    </w:tbl>
    <w:p w14:paraId="7F2DC39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F68ABBF">
      <w:pPr>
        <w:pStyle w:val="4"/>
        <w:jc w:val="center"/>
        <w:outlineLvl w:val="1"/>
      </w:pPr>
      <w:r>
        <w:rPr>
          <w:rFonts w:ascii="仿宋_GB2312" w:hAnsi="仿宋_GB2312" w:eastAsia="仿宋_GB2312" w:cs="仿宋_GB2312"/>
          <w:b/>
          <w:sz w:val="36"/>
        </w:rPr>
        <w:t>第三章 投标人须知</w:t>
      </w:r>
    </w:p>
    <w:p w14:paraId="6DEB4605">
      <w:pPr>
        <w:pStyle w:val="4"/>
        <w:ind w:firstLine="480"/>
        <w:jc w:val="both"/>
        <w:outlineLvl w:val="2"/>
      </w:pPr>
      <w:r>
        <w:rPr>
          <w:rFonts w:ascii="仿宋_GB2312" w:hAnsi="仿宋_GB2312" w:eastAsia="仿宋_GB2312" w:cs="仿宋_GB2312"/>
          <w:b/>
          <w:sz w:val="28"/>
        </w:rPr>
        <w:t>一、总则</w:t>
      </w:r>
    </w:p>
    <w:p w14:paraId="130D329B">
      <w:pPr>
        <w:pStyle w:val="4"/>
        <w:ind w:firstLine="480"/>
        <w:jc w:val="both"/>
      </w:pPr>
      <w:r>
        <w:rPr>
          <w:rFonts w:ascii="仿宋_GB2312" w:hAnsi="仿宋_GB2312" w:eastAsia="仿宋_GB2312" w:cs="仿宋_GB2312"/>
        </w:rPr>
        <w:t>1、适用范围</w:t>
      </w:r>
    </w:p>
    <w:p w14:paraId="7D9621EE">
      <w:pPr>
        <w:pStyle w:val="4"/>
        <w:ind w:firstLine="480"/>
        <w:jc w:val="both"/>
      </w:pPr>
      <w:r>
        <w:rPr>
          <w:rFonts w:ascii="仿宋_GB2312" w:hAnsi="仿宋_GB2312" w:eastAsia="仿宋_GB2312" w:cs="仿宋_GB2312"/>
        </w:rPr>
        <w:t>1.1适用于招标文件载明项目的政府采购活动（以下简称：“本次采购活动”）。</w:t>
      </w:r>
    </w:p>
    <w:p w14:paraId="1193D0AE">
      <w:pPr>
        <w:pStyle w:val="4"/>
        <w:ind w:firstLine="480"/>
        <w:jc w:val="both"/>
      </w:pPr>
      <w:r>
        <w:rPr>
          <w:rFonts w:ascii="仿宋_GB2312" w:hAnsi="仿宋_GB2312" w:eastAsia="仿宋_GB2312" w:cs="仿宋_GB2312"/>
        </w:rPr>
        <w:t>2、定义</w:t>
      </w:r>
    </w:p>
    <w:p w14:paraId="5C28AC00">
      <w:pPr>
        <w:pStyle w:val="4"/>
        <w:ind w:firstLine="480"/>
        <w:jc w:val="both"/>
      </w:pPr>
      <w:r>
        <w:rPr>
          <w:rFonts w:ascii="仿宋_GB2312" w:hAnsi="仿宋_GB2312" w:eastAsia="仿宋_GB2312" w:cs="仿宋_GB2312"/>
        </w:rPr>
        <w:t>2.1“采购标的”指招标文件载明的需要采购的货物或服务。</w:t>
      </w:r>
    </w:p>
    <w:p w14:paraId="7C92ED4D">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6233A27E">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53DED4EE">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151BD06F">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71EE6EA9">
      <w:pPr>
        <w:pStyle w:val="4"/>
        <w:ind w:firstLine="480"/>
        <w:jc w:val="both"/>
        <w:outlineLvl w:val="2"/>
      </w:pPr>
      <w:r>
        <w:rPr>
          <w:rFonts w:ascii="仿宋_GB2312" w:hAnsi="仿宋_GB2312" w:eastAsia="仿宋_GB2312" w:cs="仿宋_GB2312"/>
          <w:b/>
          <w:sz w:val="28"/>
        </w:rPr>
        <w:t>二、投标人</w:t>
      </w:r>
    </w:p>
    <w:p w14:paraId="52F71E84">
      <w:pPr>
        <w:pStyle w:val="4"/>
        <w:ind w:firstLine="480"/>
        <w:jc w:val="both"/>
      </w:pPr>
      <w:r>
        <w:rPr>
          <w:rFonts w:ascii="仿宋_GB2312" w:hAnsi="仿宋_GB2312" w:eastAsia="仿宋_GB2312" w:cs="仿宋_GB2312"/>
        </w:rPr>
        <w:t>3、合格投标人</w:t>
      </w:r>
    </w:p>
    <w:p w14:paraId="4EBD2BA4">
      <w:pPr>
        <w:pStyle w:val="4"/>
        <w:ind w:firstLine="480"/>
        <w:jc w:val="both"/>
      </w:pPr>
      <w:r>
        <w:rPr>
          <w:rFonts w:ascii="仿宋_GB2312" w:hAnsi="仿宋_GB2312" w:eastAsia="仿宋_GB2312" w:cs="仿宋_GB2312"/>
        </w:rPr>
        <w:t>3.1一般规定</w:t>
      </w:r>
    </w:p>
    <w:p w14:paraId="56D1669F">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1BEFACE9">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3ED3F059">
      <w:pPr>
        <w:pStyle w:val="4"/>
        <w:ind w:firstLine="480"/>
        <w:jc w:val="both"/>
      </w:pPr>
      <w:r>
        <w:rPr>
          <w:rFonts w:ascii="仿宋_GB2312" w:hAnsi="仿宋_GB2312" w:eastAsia="仿宋_GB2312" w:cs="仿宋_GB2312"/>
        </w:rPr>
        <w:t>（2）投标人的资格要求：详见招标文件第一章。</w:t>
      </w:r>
    </w:p>
    <w:p w14:paraId="61AD2380">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15501784">
      <w:pPr>
        <w:pStyle w:val="4"/>
        <w:ind w:firstLine="480"/>
        <w:jc w:val="both"/>
      </w:pPr>
      <w:r>
        <w:rPr>
          <w:rFonts w:ascii="仿宋_GB2312" w:hAnsi="仿宋_GB2312" w:eastAsia="仿宋_GB2312" w:cs="仿宋_GB2312"/>
        </w:rPr>
        <w:t>（1）联合体各方应提交联合体协议，联合体协议应符合招标文件规定。</w:t>
      </w:r>
    </w:p>
    <w:p w14:paraId="30E3449A">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05C67FC0">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561E4F90">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20D54443">
      <w:pPr>
        <w:pStyle w:val="4"/>
        <w:ind w:firstLine="480"/>
        <w:jc w:val="both"/>
      </w:pPr>
      <w:r>
        <w:rPr>
          <w:rFonts w:ascii="仿宋_GB2312" w:hAnsi="仿宋_GB2312" w:eastAsia="仿宋_GB2312" w:cs="仿宋_GB2312"/>
        </w:rPr>
        <w:t>（5）联合体一方放弃中标的，视为联合体整体放弃中标，联合体各方承担连带责任。</w:t>
      </w:r>
    </w:p>
    <w:p w14:paraId="04BB06DE">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0FECDB13">
      <w:pPr>
        <w:pStyle w:val="4"/>
        <w:ind w:firstLine="480"/>
        <w:jc w:val="both"/>
      </w:pPr>
      <w:r>
        <w:rPr>
          <w:rFonts w:ascii="仿宋_GB2312" w:hAnsi="仿宋_GB2312" w:eastAsia="仿宋_GB2312" w:cs="仿宋_GB2312"/>
        </w:rPr>
        <w:t>4、投标费用</w:t>
      </w:r>
    </w:p>
    <w:p w14:paraId="738DDBF2">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32DBA5C3">
      <w:pPr>
        <w:pStyle w:val="4"/>
        <w:ind w:firstLine="480"/>
        <w:jc w:val="both"/>
        <w:outlineLvl w:val="2"/>
      </w:pPr>
      <w:r>
        <w:rPr>
          <w:rFonts w:ascii="仿宋_GB2312" w:hAnsi="仿宋_GB2312" w:eastAsia="仿宋_GB2312" w:cs="仿宋_GB2312"/>
          <w:b/>
          <w:sz w:val="28"/>
        </w:rPr>
        <w:t>三、招标</w:t>
      </w:r>
    </w:p>
    <w:p w14:paraId="106B1A24">
      <w:pPr>
        <w:pStyle w:val="4"/>
        <w:ind w:firstLine="480"/>
        <w:jc w:val="both"/>
      </w:pPr>
      <w:r>
        <w:rPr>
          <w:rFonts w:ascii="仿宋_GB2312" w:hAnsi="仿宋_GB2312" w:eastAsia="仿宋_GB2312" w:cs="仿宋_GB2312"/>
        </w:rPr>
        <w:t>5、招标文件</w:t>
      </w:r>
    </w:p>
    <w:p w14:paraId="041B7AAA">
      <w:pPr>
        <w:pStyle w:val="4"/>
        <w:ind w:firstLine="480"/>
        <w:jc w:val="both"/>
      </w:pPr>
      <w:r>
        <w:rPr>
          <w:rFonts w:ascii="仿宋_GB2312" w:hAnsi="仿宋_GB2312" w:eastAsia="仿宋_GB2312" w:cs="仿宋_GB2312"/>
        </w:rPr>
        <w:t>5.1招标文件由下述部分组成：</w:t>
      </w:r>
    </w:p>
    <w:p w14:paraId="60EAC274">
      <w:pPr>
        <w:pStyle w:val="4"/>
        <w:ind w:firstLine="480"/>
        <w:jc w:val="both"/>
      </w:pPr>
      <w:r>
        <w:rPr>
          <w:rFonts w:ascii="仿宋_GB2312" w:hAnsi="仿宋_GB2312" w:eastAsia="仿宋_GB2312" w:cs="仿宋_GB2312"/>
        </w:rPr>
        <w:t>（1）投标邀请</w:t>
      </w:r>
    </w:p>
    <w:p w14:paraId="7E8B6289">
      <w:pPr>
        <w:pStyle w:val="4"/>
        <w:ind w:firstLine="480"/>
        <w:jc w:val="both"/>
      </w:pPr>
      <w:r>
        <w:rPr>
          <w:rFonts w:ascii="仿宋_GB2312" w:hAnsi="仿宋_GB2312" w:eastAsia="仿宋_GB2312" w:cs="仿宋_GB2312"/>
        </w:rPr>
        <w:t>（2）投标人须知前附表（表1、2）</w:t>
      </w:r>
    </w:p>
    <w:p w14:paraId="31005D14">
      <w:pPr>
        <w:pStyle w:val="4"/>
        <w:ind w:firstLine="480"/>
        <w:jc w:val="both"/>
      </w:pPr>
      <w:r>
        <w:rPr>
          <w:rFonts w:ascii="仿宋_GB2312" w:hAnsi="仿宋_GB2312" w:eastAsia="仿宋_GB2312" w:cs="仿宋_GB2312"/>
        </w:rPr>
        <w:t>（3）投标人须知</w:t>
      </w:r>
    </w:p>
    <w:p w14:paraId="1AC89631">
      <w:pPr>
        <w:pStyle w:val="4"/>
        <w:ind w:firstLine="480"/>
        <w:jc w:val="both"/>
      </w:pPr>
      <w:r>
        <w:rPr>
          <w:rFonts w:ascii="仿宋_GB2312" w:hAnsi="仿宋_GB2312" w:eastAsia="仿宋_GB2312" w:cs="仿宋_GB2312"/>
        </w:rPr>
        <w:t>（4）资格审查与评标</w:t>
      </w:r>
    </w:p>
    <w:p w14:paraId="7C415F23">
      <w:pPr>
        <w:pStyle w:val="4"/>
        <w:ind w:firstLine="480"/>
        <w:jc w:val="both"/>
      </w:pPr>
      <w:r>
        <w:rPr>
          <w:rFonts w:ascii="仿宋_GB2312" w:hAnsi="仿宋_GB2312" w:eastAsia="仿宋_GB2312" w:cs="仿宋_GB2312"/>
        </w:rPr>
        <w:t>（5）招标内容及要求</w:t>
      </w:r>
    </w:p>
    <w:p w14:paraId="07D4399A">
      <w:pPr>
        <w:pStyle w:val="4"/>
        <w:ind w:firstLine="480"/>
        <w:jc w:val="both"/>
      </w:pPr>
      <w:r>
        <w:rPr>
          <w:rFonts w:ascii="仿宋_GB2312" w:hAnsi="仿宋_GB2312" w:eastAsia="仿宋_GB2312" w:cs="仿宋_GB2312"/>
        </w:rPr>
        <w:t>（6）政府采购合同（参考文本）</w:t>
      </w:r>
    </w:p>
    <w:p w14:paraId="00C65C9F">
      <w:pPr>
        <w:pStyle w:val="4"/>
        <w:ind w:firstLine="480"/>
        <w:jc w:val="both"/>
      </w:pPr>
      <w:r>
        <w:rPr>
          <w:rFonts w:ascii="仿宋_GB2312" w:hAnsi="仿宋_GB2312" w:eastAsia="仿宋_GB2312" w:cs="仿宋_GB2312"/>
        </w:rPr>
        <w:t>（7）电子投标文件格式</w:t>
      </w:r>
    </w:p>
    <w:p w14:paraId="06BA6536">
      <w:pPr>
        <w:pStyle w:val="4"/>
        <w:ind w:firstLine="480"/>
        <w:jc w:val="both"/>
      </w:pPr>
      <w:r>
        <w:rPr>
          <w:rFonts w:ascii="仿宋_GB2312" w:hAnsi="仿宋_GB2312" w:eastAsia="仿宋_GB2312" w:cs="仿宋_GB2312"/>
        </w:rPr>
        <w:t>（8）按照招标文件规定作为招标文件组成部分的其他内容（若有）</w:t>
      </w:r>
    </w:p>
    <w:p w14:paraId="247CDC32">
      <w:pPr>
        <w:pStyle w:val="4"/>
        <w:ind w:firstLine="480"/>
        <w:jc w:val="both"/>
      </w:pPr>
      <w:r>
        <w:rPr>
          <w:rFonts w:ascii="仿宋_GB2312" w:hAnsi="仿宋_GB2312" w:eastAsia="仿宋_GB2312" w:cs="仿宋_GB2312"/>
        </w:rPr>
        <w:t>5.2招标文件的澄清或修改</w:t>
      </w:r>
    </w:p>
    <w:p w14:paraId="5505E65F">
      <w:pPr>
        <w:pStyle w:val="4"/>
        <w:ind w:firstLine="480"/>
        <w:jc w:val="both"/>
      </w:pPr>
      <w:r>
        <w:rPr>
          <w:rFonts w:ascii="仿宋_GB2312" w:hAnsi="仿宋_GB2312" w:eastAsia="仿宋_GB2312" w:cs="仿宋_GB2312"/>
        </w:rPr>
        <w:t>（1） 福建方兴招标代理有限公司 可对已发出的招标文件进行必要的澄清或修改，但不得对招标文件载明的采购标的和投标人的资格要求进行改变。</w:t>
      </w:r>
    </w:p>
    <w:p w14:paraId="2CE8766E">
      <w:pPr>
        <w:pStyle w:val="4"/>
        <w:ind w:firstLine="480"/>
        <w:jc w:val="both"/>
      </w:pPr>
      <w:r>
        <w:rPr>
          <w:rFonts w:ascii="仿宋_GB2312" w:hAnsi="仿宋_GB2312" w:eastAsia="仿宋_GB2312" w:cs="仿宋_GB2312"/>
        </w:rPr>
        <w:t>（2）除本章第5.2条第（3）款规定情形外，澄清或修改的内容可能影响电子投标文件编制的， 福建方兴招标代理有限公司 将在投标截止时间至少15个日历日前，在招标文件载明的指定媒体以更正公告的形式发布澄清或修改的内容。不足15个日历日的， 福建方兴招标代理有限公司 将顺延投标截止时间及开标时间， 福建方兴招标代理有限公司 和投标人受原投标截止时间及开标时间制约的所有权利和义务均延长至新的投标截止时间及开标时间。</w:t>
      </w:r>
    </w:p>
    <w:p w14:paraId="1E37B073">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福建方兴招标代理有限公司 将依法组织后续采购活动（包括但不限于：重新招标、采用其他方式采购等）。</w:t>
      </w:r>
    </w:p>
    <w:p w14:paraId="6030797F">
      <w:pPr>
        <w:pStyle w:val="4"/>
        <w:ind w:firstLine="480"/>
        <w:jc w:val="both"/>
      </w:pPr>
      <w:r>
        <w:rPr>
          <w:rFonts w:ascii="仿宋_GB2312" w:hAnsi="仿宋_GB2312" w:eastAsia="仿宋_GB2312" w:cs="仿宋_GB2312"/>
        </w:rPr>
        <w:t>6、现场考察或开标前答疑会</w:t>
      </w:r>
    </w:p>
    <w:p w14:paraId="1618D2A4">
      <w:pPr>
        <w:pStyle w:val="4"/>
        <w:ind w:firstLine="480"/>
        <w:jc w:val="both"/>
      </w:pPr>
      <w:r>
        <w:rPr>
          <w:rFonts w:ascii="仿宋_GB2312" w:hAnsi="仿宋_GB2312" w:eastAsia="仿宋_GB2312" w:cs="仿宋_GB2312"/>
        </w:rPr>
        <w:t>6.1是否组织现场考察或召开开标前答疑会：详见招标文件第二章。</w:t>
      </w:r>
    </w:p>
    <w:p w14:paraId="5E58812D">
      <w:pPr>
        <w:pStyle w:val="4"/>
        <w:ind w:firstLine="480"/>
        <w:jc w:val="both"/>
      </w:pPr>
      <w:r>
        <w:rPr>
          <w:rFonts w:ascii="仿宋_GB2312" w:hAnsi="仿宋_GB2312" w:eastAsia="仿宋_GB2312" w:cs="仿宋_GB2312"/>
        </w:rPr>
        <w:t>7、更正公告</w:t>
      </w:r>
    </w:p>
    <w:p w14:paraId="1815C4DB">
      <w:pPr>
        <w:pStyle w:val="4"/>
        <w:ind w:firstLine="480"/>
        <w:jc w:val="both"/>
      </w:pPr>
      <w:r>
        <w:rPr>
          <w:rFonts w:ascii="仿宋_GB2312" w:hAnsi="仿宋_GB2312" w:eastAsia="仿宋_GB2312" w:cs="仿宋_GB2312"/>
        </w:rPr>
        <w:t>7.1若 福建方兴招标代理有限公司 发布更正公告，则更正公告及其所发布的内容或信息（包括但不限于：招标文件的澄清或修改、现场考察或答疑会的有关事宜等）作为招标文件组成部分，对投标人具有约束力。</w:t>
      </w:r>
    </w:p>
    <w:p w14:paraId="1519626D">
      <w:pPr>
        <w:pStyle w:val="4"/>
        <w:ind w:firstLine="480"/>
        <w:jc w:val="both"/>
      </w:pPr>
      <w:r>
        <w:rPr>
          <w:rFonts w:ascii="仿宋_GB2312" w:hAnsi="仿宋_GB2312" w:eastAsia="仿宋_GB2312" w:cs="仿宋_GB2312"/>
        </w:rPr>
        <w:t>7.2更正公告作为 福建方兴招标代理有限公司 通知所有潜在投标人的书面形式。</w:t>
      </w:r>
    </w:p>
    <w:p w14:paraId="08BE9F57">
      <w:pPr>
        <w:pStyle w:val="4"/>
        <w:ind w:firstLine="480"/>
        <w:jc w:val="both"/>
      </w:pPr>
      <w:r>
        <w:rPr>
          <w:rFonts w:ascii="仿宋_GB2312" w:hAnsi="仿宋_GB2312" w:eastAsia="仿宋_GB2312" w:cs="仿宋_GB2312"/>
        </w:rPr>
        <w:t>8、终止公告</w:t>
      </w:r>
    </w:p>
    <w:p w14:paraId="79A15394">
      <w:pPr>
        <w:pStyle w:val="4"/>
        <w:ind w:firstLine="480"/>
        <w:jc w:val="both"/>
      </w:pPr>
      <w:r>
        <w:rPr>
          <w:rFonts w:ascii="仿宋_GB2312" w:hAnsi="仿宋_GB2312" w:eastAsia="仿宋_GB2312" w:cs="仿宋_GB2312"/>
        </w:rPr>
        <w:t>8.1若出现因重大变故导致采购任务取消情形， 福建方兴招标代理有限公司 可终止招标并发布终止公告。</w:t>
      </w:r>
    </w:p>
    <w:p w14:paraId="21039F59">
      <w:pPr>
        <w:pStyle w:val="4"/>
        <w:ind w:firstLine="480"/>
        <w:jc w:val="both"/>
      </w:pPr>
      <w:r>
        <w:rPr>
          <w:rFonts w:ascii="仿宋_GB2312" w:hAnsi="仿宋_GB2312" w:eastAsia="仿宋_GB2312" w:cs="仿宋_GB2312"/>
        </w:rPr>
        <w:t>8.2终止公告作为 福建方兴招标代理有限公司 通知所有潜在投标人的书面形式。</w:t>
      </w:r>
    </w:p>
    <w:p w14:paraId="12E6B98D">
      <w:pPr>
        <w:pStyle w:val="4"/>
        <w:ind w:firstLine="480"/>
        <w:jc w:val="both"/>
        <w:outlineLvl w:val="2"/>
      </w:pPr>
      <w:r>
        <w:rPr>
          <w:rFonts w:ascii="仿宋_GB2312" w:hAnsi="仿宋_GB2312" w:eastAsia="仿宋_GB2312" w:cs="仿宋_GB2312"/>
          <w:b/>
          <w:sz w:val="28"/>
        </w:rPr>
        <w:t>四、投标</w:t>
      </w:r>
    </w:p>
    <w:p w14:paraId="1F6D8C67">
      <w:pPr>
        <w:pStyle w:val="4"/>
        <w:ind w:firstLine="480"/>
        <w:jc w:val="both"/>
      </w:pPr>
      <w:r>
        <w:rPr>
          <w:rFonts w:ascii="仿宋_GB2312" w:hAnsi="仿宋_GB2312" w:eastAsia="仿宋_GB2312" w:cs="仿宋_GB2312"/>
        </w:rPr>
        <w:t>9、投标</w:t>
      </w:r>
    </w:p>
    <w:p w14:paraId="415B0199">
      <w:pPr>
        <w:pStyle w:val="4"/>
        <w:ind w:firstLine="480"/>
        <w:jc w:val="both"/>
      </w:pPr>
      <w:r>
        <w:rPr>
          <w:rFonts w:ascii="仿宋_GB2312" w:hAnsi="仿宋_GB2312" w:eastAsia="仿宋_GB2312" w:cs="仿宋_GB2312"/>
        </w:rPr>
        <w:t>9.1投标人可对招标文件载明的全部或部分采购包进行投标。</w:t>
      </w:r>
    </w:p>
    <w:p w14:paraId="22AF31AF">
      <w:pPr>
        <w:pStyle w:val="4"/>
        <w:ind w:firstLine="480"/>
        <w:jc w:val="both"/>
      </w:pPr>
      <w:r>
        <w:rPr>
          <w:rFonts w:ascii="仿宋_GB2312" w:hAnsi="仿宋_GB2312" w:eastAsia="仿宋_GB2312" w:cs="仿宋_GB2312"/>
        </w:rPr>
        <w:t>9.2投标人应对同一个采购包内的所有内容进行完整投标，否则投标无效。</w:t>
      </w:r>
    </w:p>
    <w:p w14:paraId="1C1763E3">
      <w:pPr>
        <w:pStyle w:val="4"/>
        <w:ind w:firstLine="480"/>
        <w:jc w:val="both"/>
      </w:pPr>
      <w:r>
        <w:rPr>
          <w:rFonts w:ascii="仿宋_GB2312" w:hAnsi="仿宋_GB2312" w:eastAsia="仿宋_GB2312" w:cs="仿宋_GB2312"/>
        </w:rPr>
        <w:t>9.3投标人代表只能接受一个投标人的授权参加投标，否则投标无效。</w:t>
      </w:r>
    </w:p>
    <w:p w14:paraId="22ED9AF9">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5C51E43E">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2415FE13">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6AAED8E0">
      <w:pPr>
        <w:pStyle w:val="4"/>
        <w:ind w:firstLine="480"/>
        <w:jc w:val="both"/>
      </w:pPr>
      <w:r>
        <w:rPr>
          <w:rFonts w:ascii="仿宋_GB2312" w:hAnsi="仿宋_GB2312" w:eastAsia="仿宋_GB2312" w:cs="仿宋_GB2312"/>
        </w:rPr>
        <w:t>9.7有下列情形之一的，视为投标人串通投标，其投标无效：</w:t>
      </w:r>
    </w:p>
    <w:p w14:paraId="3DF85FF2">
      <w:pPr>
        <w:pStyle w:val="4"/>
        <w:ind w:firstLine="480"/>
        <w:jc w:val="both"/>
      </w:pPr>
      <w:r>
        <w:rPr>
          <w:rFonts w:ascii="仿宋_GB2312" w:hAnsi="仿宋_GB2312" w:eastAsia="仿宋_GB2312" w:cs="仿宋_GB2312"/>
        </w:rPr>
        <w:t>（1）不同投标人的电子投标文件由同一单位或个人编制；</w:t>
      </w:r>
    </w:p>
    <w:p w14:paraId="547F3A3E">
      <w:pPr>
        <w:pStyle w:val="4"/>
        <w:ind w:firstLine="480"/>
        <w:jc w:val="both"/>
      </w:pPr>
      <w:r>
        <w:rPr>
          <w:rFonts w:ascii="仿宋_GB2312" w:hAnsi="仿宋_GB2312" w:eastAsia="仿宋_GB2312" w:cs="仿宋_GB2312"/>
        </w:rPr>
        <w:t>（2）不同投标人委托同一单位或个人办理投标事宜；</w:t>
      </w:r>
    </w:p>
    <w:p w14:paraId="6FE1F14C">
      <w:pPr>
        <w:pStyle w:val="4"/>
        <w:ind w:firstLine="480"/>
        <w:jc w:val="both"/>
      </w:pPr>
      <w:r>
        <w:rPr>
          <w:rFonts w:ascii="仿宋_GB2312" w:hAnsi="仿宋_GB2312" w:eastAsia="仿宋_GB2312" w:cs="仿宋_GB2312"/>
        </w:rPr>
        <w:t>（3）不同投标人的电子投标文件载明的项目管理成员或联系人员为同一人；</w:t>
      </w:r>
    </w:p>
    <w:p w14:paraId="40CAEDC6">
      <w:pPr>
        <w:pStyle w:val="4"/>
        <w:ind w:firstLine="480"/>
        <w:jc w:val="both"/>
      </w:pPr>
      <w:r>
        <w:rPr>
          <w:rFonts w:ascii="仿宋_GB2312" w:hAnsi="仿宋_GB2312" w:eastAsia="仿宋_GB2312" w:cs="仿宋_GB2312"/>
        </w:rPr>
        <w:t>（4）不同投标人的电子投标文件异常一致或投标报价呈规律性差异；</w:t>
      </w:r>
    </w:p>
    <w:p w14:paraId="42C98547">
      <w:pPr>
        <w:pStyle w:val="4"/>
        <w:ind w:firstLine="480"/>
        <w:jc w:val="both"/>
      </w:pPr>
      <w:r>
        <w:rPr>
          <w:rFonts w:ascii="仿宋_GB2312" w:hAnsi="仿宋_GB2312" w:eastAsia="仿宋_GB2312" w:cs="仿宋_GB2312"/>
        </w:rPr>
        <w:t>（5）不同投标人的电子投标文件相互混装；</w:t>
      </w:r>
    </w:p>
    <w:p w14:paraId="0902F20F">
      <w:pPr>
        <w:pStyle w:val="4"/>
        <w:ind w:firstLine="480"/>
        <w:jc w:val="both"/>
      </w:pPr>
      <w:r>
        <w:rPr>
          <w:rFonts w:ascii="仿宋_GB2312" w:hAnsi="仿宋_GB2312" w:eastAsia="仿宋_GB2312" w:cs="仿宋_GB2312"/>
        </w:rPr>
        <w:t>（6）不同投标人的投标保证金从同一单位或个人的账户转出；</w:t>
      </w:r>
    </w:p>
    <w:p w14:paraId="03B775E4">
      <w:pPr>
        <w:pStyle w:val="4"/>
        <w:ind w:firstLine="480"/>
        <w:jc w:val="both"/>
      </w:pPr>
      <w:r>
        <w:rPr>
          <w:rFonts w:ascii="仿宋_GB2312" w:hAnsi="仿宋_GB2312" w:eastAsia="仿宋_GB2312" w:cs="仿宋_GB2312"/>
        </w:rPr>
        <w:t>（7）有关法律、法规和规章及招标文件规定的其他串通投标情形。</w:t>
      </w:r>
    </w:p>
    <w:p w14:paraId="6C687EC7">
      <w:pPr>
        <w:pStyle w:val="4"/>
        <w:ind w:firstLine="480"/>
        <w:jc w:val="both"/>
      </w:pPr>
      <w:r>
        <w:rPr>
          <w:rFonts w:ascii="仿宋_GB2312" w:hAnsi="仿宋_GB2312" w:eastAsia="仿宋_GB2312" w:cs="仿宋_GB2312"/>
        </w:rPr>
        <w:t>10、电子投标文件</w:t>
      </w:r>
    </w:p>
    <w:p w14:paraId="703264D6">
      <w:pPr>
        <w:pStyle w:val="4"/>
        <w:ind w:firstLine="480"/>
        <w:jc w:val="both"/>
      </w:pPr>
      <w:r>
        <w:rPr>
          <w:rFonts w:ascii="仿宋_GB2312" w:hAnsi="仿宋_GB2312" w:eastAsia="仿宋_GB2312" w:cs="仿宋_GB2312"/>
        </w:rPr>
        <w:t>10.1电子投标文件的编制</w:t>
      </w:r>
    </w:p>
    <w:p w14:paraId="256796D7">
      <w:pPr>
        <w:pStyle w:val="4"/>
        <w:ind w:firstLine="480"/>
        <w:jc w:val="both"/>
      </w:pPr>
      <w:r>
        <w:rPr>
          <w:rFonts w:ascii="仿宋_GB2312" w:hAnsi="仿宋_GB2312" w:eastAsia="仿宋_GB2312" w:cs="仿宋_GB2312"/>
        </w:rPr>
        <w:t>（1）投标人应先仔细阅读招标文件的全部内容后，再进行电子投标文件的编制。</w:t>
      </w:r>
    </w:p>
    <w:p w14:paraId="2DC56C88">
      <w:pPr>
        <w:pStyle w:val="4"/>
        <w:ind w:firstLine="480"/>
        <w:jc w:val="both"/>
      </w:pPr>
      <w:r>
        <w:rPr>
          <w:rFonts w:ascii="仿宋_GB2312" w:hAnsi="仿宋_GB2312" w:eastAsia="仿宋_GB2312" w:cs="仿宋_GB2312"/>
        </w:rPr>
        <w:t>（2）电子投标文件应按照本章第10.2条规定编制其组成部分。</w:t>
      </w:r>
    </w:p>
    <w:p w14:paraId="7BF580D8">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37B35934">
      <w:pPr>
        <w:pStyle w:val="4"/>
        <w:ind w:firstLine="480"/>
        <w:jc w:val="both"/>
      </w:pPr>
      <w:r>
        <w:rPr>
          <w:rFonts w:ascii="仿宋_GB2312" w:hAnsi="仿宋_GB2312" w:eastAsia="仿宋_GB2312" w:cs="仿宋_GB2312"/>
        </w:rPr>
        <w:t>10.2电子投标文件由下述部分组成：</w:t>
      </w:r>
    </w:p>
    <w:p w14:paraId="675719B3">
      <w:pPr>
        <w:pStyle w:val="4"/>
        <w:ind w:firstLine="480"/>
        <w:jc w:val="both"/>
      </w:pPr>
      <w:r>
        <w:rPr>
          <w:rFonts w:ascii="仿宋_GB2312" w:hAnsi="仿宋_GB2312" w:eastAsia="仿宋_GB2312" w:cs="仿宋_GB2312"/>
        </w:rPr>
        <w:t>（1）资格及资信证明部分</w:t>
      </w:r>
    </w:p>
    <w:p w14:paraId="10FF705E">
      <w:pPr>
        <w:pStyle w:val="4"/>
        <w:ind w:firstLine="480"/>
        <w:jc w:val="both"/>
      </w:pPr>
      <w:r>
        <w:rPr>
          <w:rFonts w:ascii="仿宋_GB2312" w:hAnsi="仿宋_GB2312" w:eastAsia="仿宋_GB2312" w:cs="仿宋_GB2312"/>
        </w:rPr>
        <w:t>①投标函</w:t>
      </w:r>
    </w:p>
    <w:p w14:paraId="73DDD887">
      <w:pPr>
        <w:pStyle w:val="4"/>
        <w:ind w:firstLine="480"/>
        <w:jc w:val="both"/>
      </w:pPr>
      <w:r>
        <w:rPr>
          <w:rFonts w:ascii="仿宋_GB2312" w:hAnsi="仿宋_GB2312" w:eastAsia="仿宋_GB2312" w:cs="仿宋_GB2312"/>
        </w:rPr>
        <w:t>②投标人的资格及资信证明文件</w:t>
      </w:r>
    </w:p>
    <w:p w14:paraId="63B4A36A">
      <w:pPr>
        <w:pStyle w:val="4"/>
        <w:ind w:firstLine="480"/>
        <w:jc w:val="both"/>
      </w:pPr>
      <w:r>
        <w:rPr>
          <w:rFonts w:ascii="仿宋_GB2312" w:hAnsi="仿宋_GB2312" w:eastAsia="仿宋_GB2312" w:cs="仿宋_GB2312"/>
        </w:rPr>
        <w:t>③投标保证金</w:t>
      </w:r>
    </w:p>
    <w:p w14:paraId="0675B8C3">
      <w:pPr>
        <w:pStyle w:val="4"/>
        <w:ind w:firstLine="480"/>
        <w:jc w:val="both"/>
      </w:pPr>
      <w:r>
        <w:rPr>
          <w:rFonts w:ascii="仿宋_GB2312" w:hAnsi="仿宋_GB2312" w:eastAsia="仿宋_GB2312" w:cs="仿宋_GB2312"/>
        </w:rPr>
        <w:t>（2）报价部分</w:t>
      </w:r>
    </w:p>
    <w:p w14:paraId="29B1F75A">
      <w:pPr>
        <w:pStyle w:val="4"/>
        <w:ind w:firstLine="480"/>
        <w:jc w:val="both"/>
      </w:pPr>
      <w:r>
        <w:rPr>
          <w:rFonts w:ascii="仿宋_GB2312" w:hAnsi="仿宋_GB2312" w:eastAsia="仿宋_GB2312" w:cs="仿宋_GB2312"/>
        </w:rPr>
        <w:t>①开标（报价）一览表</w:t>
      </w:r>
    </w:p>
    <w:p w14:paraId="51A7C935">
      <w:pPr>
        <w:pStyle w:val="4"/>
        <w:ind w:firstLine="480"/>
        <w:jc w:val="both"/>
      </w:pPr>
      <w:r>
        <w:rPr>
          <w:rFonts w:ascii="仿宋_GB2312" w:hAnsi="仿宋_GB2312" w:eastAsia="仿宋_GB2312" w:cs="仿宋_GB2312"/>
        </w:rPr>
        <w:t>②投标（响应）报价明细表</w:t>
      </w:r>
    </w:p>
    <w:p w14:paraId="6E5FB6C3">
      <w:pPr>
        <w:pStyle w:val="4"/>
        <w:ind w:firstLine="480"/>
        <w:jc w:val="both"/>
      </w:pPr>
      <w:r>
        <w:rPr>
          <w:rFonts w:ascii="仿宋_GB2312" w:hAnsi="仿宋_GB2312" w:eastAsia="仿宋_GB2312" w:cs="仿宋_GB2312"/>
        </w:rPr>
        <w:t>③招标文件规定的价格扣除证明材料（若有）</w:t>
      </w:r>
    </w:p>
    <w:p w14:paraId="5E476CAB">
      <w:pPr>
        <w:pStyle w:val="4"/>
        <w:ind w:firstLine="480"/>
        <w:jc w:val="both"/>
      </w:pPr>
      <w:r>
        <w:rPr>
          <w:rFonts w:ascii="仿宋_GB2312" w:hAnsi="仿宋_GB2312" w:eastAsia="仿宋_GB2312" w:cs="仿宋_GB2312"/>
        </w:rPr>
        <w:t>④招标文件规定的加分证明材料（若有）</w:t>
      </w:r>
    </w:p>
    <w:p w14:paraId="2DDC2410">
      <w:pPr>
        <w:pStyle w:val="4"/>
        <w:ind w:firstLine="480"/>
        <w:jc w:val="both"/>
      </w:pPr>
      <w:r>
        <w:rPr>
          <w:rFonts w:ascii="仿宋_GB2312" w:hAnsi="仿宋_GB2312" w:eastAsia="仿宋_GB2312" w:cs="仿宋_GB2312"/>
        </w:rPr>
        <w:t>（3）技术商务部分</w:t>
      </w:r>
    </w:p>
    <w:p w14:paraId="68C20A50">
      <w:pPr>
        <w:pStyle w:val="4"/>
        <w:ind w:firstLine="480"/>
        <w:jc w:val="both"/>
      </w:pPr>
      <w:r>
        <w:rPr>
          <w:rFonts w:ascii="仿宋_GB2312" w:hAnsi="仿宋_GB2312" w:eastAsia="仿宋_GB2312" w:cs="仿宋_GB2312"/>
        </w:rPr>
        <w:t>①标的说明一览表</w:t>
      </w:r>
    </w:p>
    <w:p w14:paraId="7300AA9C">
      <w:pPr>
        <w:pStyle w:val="4"/>
        <w:ind w:firstLine="480"/>
        <w:jc w:val="both"/>
      </w:pPr>
      <w:r>
        <w:rPr>
          <w:rFonts w:ascii="仿宋_GB2312" w:hAnsi="仿宋_GB2312" w:eastAsia="仿宋_GB2312" w:cs="仿宋_GB2312"/>
        </w:rPr>
        <w:t>②技术和服务要求响应表</w:t>
      </w:r>
    </w:p>
    <w:p w14:paraId="1D0919AA">
      <w:pPr>
        <w:pStyle w:val="4"/>
        <w:ind w:firstLine="480"/>
        <w:jc w:val="both"/>
      </w:pPr>
      <w:r>
        <w:rPr>
          <w:rFonts w:ascii="仿宋_GB2312" w:hAnsi="仿宋_GB2312" w:eastAsia="仿宋_GB2312" w:cs="仿宋_GB2312"/>
        </w:rPr>
        <w:t>③商务条件响应表</w:t>
      </w:r>
    </w:p>
    <w:p w14:paraId="0194B130">
      <w:pPr>
        <w:pStyle w:val="4"/>
        <w:ind w:firstLine="480"/>
        <w:jc w:val="both"/>
      </w:pPr>
      <w:r>
        <w:rPr>
          <w:rFonts w:ascii="仿宋_GB2312" w:hAnsi="仿宋_GB2312" w:eastAsia="仿宋_GB2312" w:cs="仿宋_GB2312"/>
        </w:rPr>
        <w:t>④投标人提交的其他资料（若有）</w:t>
      </w:r>
    </w:p>
    <w:p w14:paraId="1E330E9A">
      <w:pPr>
        <w:pStyle w:val="4"/>
        <w:ind w:firstLine="480"/>
        <w:jc w:val="both"/>
      </w:pPr>
      <w:r>
        <w:rPr>
          <w:rFonts w:ascii="仿宋_GB2312" w:hAnsi="仿宋_GB2312" w:eastAsia="仿宋_GB2312" w:cs="仿宋_GB2312"/>
        </w:rPr>
        <w:t>⑤招标文件规定作为电子投标文件组成部分的其他内容（若有）</w:t>
      </w:r>
    </w:p>
    <w:p w14:paraId="7C6F7A15">
      <w:pPr>
        <w:pStyle w:val="4"/>
        <w:ind w:firstLine="480"/>
        <w:jc w:val="both"/>
      </w:pPr>
      <w:r>
        <w:rPr>
          <w:rFonts w:ascii="仿宋_GB2312" w:hAnsi="仿宋_GB2312" w:eastAsia="仿宋_GB2312" w:cs="仿宋_GB2312"/>
        </w:rPr>
        <w:t>10.3电子投标文件的语言</w:t>
      </w:r>
    </w:p>
    <w:p w14:paraId="7E251442">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1D428F9A">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482631DE">
      <w:pPr>
        <w:pStyle w:val="4"/>
        <w:ind w:firstLine="480"/>
        <w:jc w:val="both"/>
      </w:pPr>
      <w:r>
        <w:rPr>
          <w:rFonts w:ascii="仿宋_GB2312" w:hAnsi="仿宋_GB2312" w:eastAsia="仿宋_GB2312" w:cs="仿宋_GB2312"/>
        </w:rPr>
        <w:t>10.4投标文件的份数：详见招标文件第二章。</w:t>
      </w:r>
    </w:p>
    <w:p w14:paraId="23F1C5C2">
      <w:pPr>
        <w:pStyle w:val="4"/>
        <w:ind w:firstLine="480"/>
        <w:jc w:val="both"/>
      </w:pPr>
      <w:r>
        <w:rPr>
          <w:rFonts w:ascii="仿宋_GB2312" w:hAnsi="仿宋_GB2312" w:eastAsia="仿宋_GB2312" w:cs="仿宋_GB2312"/>
        </w:rPr>
        <w:t>10.5电子投标文件的格式</w:t>
      </w:r>
    </w:p>
    <w:p w14:paraId="1372120E">
      <w:pPr>
        <w:pStyle w:val="4"/>
        <w:ind w:firstLine="480"/>
        <w:jc w:val="both"/>
      </w:pPr>
      <w:r>
        <w:rPr>
          <w:rFonts w:ascii="仿宋_GB2312" w:hAnsi="仿宋_GB2312" w:eastAsia="仿宋_GB2312" w:cs="仿宋_GB2312"/>
        </w:rPr>
        <w:t>（1）除招标文件另有规定外，电子投标文件应使用招标文件第七章规定的格式。</w:t>
      </w:r>
    </w:p>
    <w:p w14:paraId="56CA4BDA">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002F3668">
      <w:pPr>
        <w:pStyle w:val="4"/>
        <w:ind w:firstLine="480"/>
        <w:jc w:val="both"/>
      </w:pPr>
      <w:r>
        <w:rPr>
          <w:rFonts w:ascii="仿宋_GB2312" w:hAnsi="仿宋_GB2312" w:eastAsia="仿宋_GB2312" w:cs="仿宋_GB2312"/>
        </w:rPr>
        <w:t>（3）除招标文件另有规定外，电子投标文件应使用人民币作为计量货币。</w:t>
      </w:r>
    </w:p>
    <w:p w14:paraId="1CC11AD0">
      <w:pPr>
        <w:pStyle w:val="4"/>
        <w:ind w:firstLine="480"/>
        <w:jc w:val="both"/>
      </w:pPr>
      <w:r>
        <w:rPr>
          <w:rFonts w:ascii="仿宋_GB2312" w:hAnsi="仿宋_GB2312" w:eastAsia="仿宋_GB2312" w:cs="仿宋_GB2312"/>
        </w:rPr>
        <w:t>（4）除招标文件另有规定外，签署、盖章应遵守下列规定：</w:t>
      </w:r>
    </w:p>
    <w:p w14:paraId="402C4B4F">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75C641C1">
      <w:pPr>
        <w:pStyle w:val="4"/>
        <w:ind w:firstLine="480"/>
        <w:jc w:val="both"/>
      </w:pPr>
      <w:r>
        <w:rPr>
          <w:rFonts w:ascii="仿宋_GB2312" w:hAnsi="仿宋_GB2312" w:eastAsia="仿宋_GB2312" w:cs="仿宋_GB2312"/>
        </w:rPr>
        <w:t>②电子投标文件应没有涂改或行间插字，除非这些改动是根据 福建方兴招标代理有限公司 的指示进行的，或是为改正投标人造成的应修改的错误而进行的。若有前述改动，应按照下列规定之一对改动处进行处理：</w:t>
      </w:r>
    </w:p>
    <w:p w14:paraId="4AB7F1B0">
      <w:pPr>
        <w:pStyle w:val="4"/>
        <w:ind w:firstLine="480"/>
        <w:jc w:val="both"/>
      </w:pPr>
      <w:r>
        <w:rPr>
          <w:rFonts w:ascii="仿宋_GB2312" w:hAnsi="仿宋_GB2312" w:eastAsia="仿宋_GB2312" w:cs="仿宋_GB2312"/>
        </w:rPr>
        <w:t>a.投标人代表签字确认；</w:t>
      </w:r>
    </w:p>
    <w:p w14:paraId="0ED83B01">
      <w:pPr>
        <w:pStyle w:val="4"/>
        <w:ind w:firstLine="480"/>
        <w:jc w:val="both"/>
      </w:pPr>
      <w:r>
        <w:rPr>
          <w:rFonts w:ascii="仿宋_GB2312" w:hAnsi="仿宋_GB2312" w:eastAsia="仿宋_GB2312" w:cs="仿宋_GB2312"/>
        </w:rPr>
        <w:t>b.加盖投标人的单位公章或校正章。</w:t>
      </w:r>
    </w:p>
    <w:p w14:paraId="177C230F">
      <w:pPr>
        <w:pStyle w:val="4"/>
        <w:ind w:firstLine="480"/>
        <w:jc w:val="both"/>
      </w:pPr>
      <w:r>
        <w:rPr>
          <w:rFonts w:ascii="仿宋_GB2312" w:hAnsi="仿宋_GB2312" w:eastAsia="仿宋_GB2312" w:cs="仿宋_GB2312"/>
        </w:rPr>
        <w:t>10.6投标报价</w:t>
      </w:r>
    </w:p>
    <w:p w14:paraId="65DB12F5">
      <w:pPr>
        <w:pStyle w:val="4"/>
        <w:ind w:firstLine="480"/>
        <w:jc w:val="both"/>
      </w:pPr>
      <w:r>
        <w:rPr>
          <w:rFonts w:ascii="仿宋_GB2312" w:hAnsi="仿宋_GB2312" w:eastAsia="仿宋_GB2312" w:cs="仿宋_GB2312"/>
        </w:rPr>
        <w:t>（1）投标报价超出最高限价将导致投标无效。</w:t>
      </w:r>
    </w:p>
    <w:p w14:paraId="6E67B86C">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67189803">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338039CA">
      <w:pPr>
        <w:pStyle w:val="4"/>
        <w:ind w:firstLine="480"/>
        <w:jc w:val="both"/>
      </w:pPr>
      <w:r>
        <w:rPr>
          <w:rFonts w:ascii="仿宋_GB2312" w:hAnsi="仿宋_GB2312" w:eastAsia="仿宋_GB2312" w:cs="仿宋_GB2312"/>
        </w:rPr>
        <w:t>10.7分包</w:t>
      </w:r>
    </w:p>
    <w:p w14:paraId="2CB89BA3">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0A569005">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0C1A450E">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2F17481E">
      <w:pPr>
        <w:pStyle w:val="4"/>
        <w:ind w:firstLine="480"/>
        <w:jc w:val="both"/>
      </w:pPr>
      <w:r>
        <w:rPr>
          <w:rFonts w:ascii="仿宋_GB2312" w:hAnsi="仿宋_GB2312" w:eastAsia="仿宋_GB2312" w:cs="仿宋_GB2312"/>
        </w:rPr>
        <w:t>①电子投标文件中未载明分包承担主体；</w:t>
      </w:r>
    </w:p>
    <w:p w14:paraId="5FBB1D71">
      <w:pPr>
        <w:pStyle w:val="4"/>
        <w:ind w:firstLine="480"/>
        <w:jc w:val="both"/>
      </w:pPr>
      <w:r>
        <w:rPr>
          <w:rFonts w:ascii="仿宋_GB2312" w:hAnsi="仿宋_GB2312" w:eastAsia="仿宋_GB2312" w:cs="仿宋_GB2312"/>
        </w:rPr>
        <w:t>②电子投标文件载明的分包承担主体不具备相应资质条件；</w:t>
      </w:r>
    </w:p>
    <w:p w14:paraId="302316A3">
      <w:pPr>
        <w:pStyle w:val="4"/>
        <w:ind w:firstLine="480"/>
        <w:jc w:val="both"/>
      </w:pPr>
      <w:r>
        <w:rPr>
          <w:rFonts w:ascii="仿宋_GB2312" w:hAnsi="仿宋_GB2312" w:eastAsia="仿宋_GB2312" w:cs="仿宋_GB2312"/>
        </w:rPr>
        <w:t>③电子投标文件载明的分包承担主体拟再次分包；</w:t>
      </w:r>
    </w:p>
    <w:p w14:paraId="21338BA0">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5CA86E8F">
      <w:pPr>
        <w:pStyle w:val="4"/>
        <w:ind w:firstLine="480"/>
        <w:jc w:val="both"/>
      </w:pPr>
      <w:r>
        <w:rPr>
          <w:rFonts w:ascii="仿宋_GB2312" w:hAnsi="仿宋_GB2312" w:eastAsia="仿宋_GB2312" w:cs="仿宋_GB2312"/>
        </w:rPr>
        <w:t>10.8投标有效期</w:t>
      </w:r>
    </w:p>
    <w:p w14:paraId="6DA9C96C">
      <w:pPr>
        <w:pStyle w:val="4"/>
        <w:ind w:firstLine="480"/>
        <w:jc w:val="both"/>
      </w:pPr>
      <w:r>
        <w:rPr>
          <w:rFonts w:ascii="仿宋_GB2312" w:hAnsi="仿宋_GB2312" w:eastAsia="仿宋_GB2312" w:cs="仿宋_GB2312"/>
        </w:rPr>
        <w:t>（1）招标文件载明的投标有效期：详见招标文件第二章。</w:t>
      </w:r>
    </w:p>
    <w:p w14:paraId="75C670CB">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2538A62C">
      <w:pPr>
        <w:pStyle w:val="4"/>
        <w:ind w:firstLine="480"/>
        <w:jc w:val="both"/>
      </w:pPr>
      <w:r>
        <w:rPr>
          <w:rFonts w:ascii="仿宋_GB2312" w:hAnsi="仿宋_GB2312" w:eastAsia="仿宋_GB2312" w:cs="仿宋_GB2312"/>
        </w:rPr>
        <w:t>（3）根据本次采购活动的需要， 福建方兴招标代理有限公司 可于投标有效期届满之前书面要求投标人延长投标有效期，投标人应在 福建方兴招标代理有限公司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530B920C">
      <w:pPr>
        <w:pStyle w:val="4"/>
        <w:ind w:firstLine="480"/>
        <w:jc w:val="both"/>
      </w:pPr>
      <w:r>
        <w:rPr>
          <w:rFonts w:ascii="仿宋_GB2312" w:hAnsi="仿宋_GB2312" w:eastAsia="仿宋_GB2312" w:cs="仿宋_GB2312"/>
        </w:rPr>
        <w:t>10.9投标保证金</w:t>
      </w:r>
    </w:p>
    <w:p w14:paraId="1E8B7362">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49535303">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301DBAD7">
      <w:pPr>
        <w:pStyle w:val="4"/>
        <w:ind w:firstLine="480"/>
        <w:jc w:val="both"/>
      </w:pPr>
      <w:r>
        <w:rPr>
          <w:rFonts w:ascii="仿宋_GB2312" w:hAnsi="仿宋_GB2312" w:eastAsia="仿宋_GB2312" w:cs="仿宋_GB2312"/>
        </w:rPr>
        <w:t>（3）提交</w:t>
      </w:r>
    </w:p>
    <w:p w14:paraId="40AE2E85">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2E41C26F">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6BDAC5C5">
      <w:pPr>
        <w:pStyle w:val="4"/>
        <w:ind w:firstLine="480"/>
        <w:jc w:val="left"/>
      </w:pPr>
      <w:r>
        <w:rPr>
          <w:rFonts w:ascii="仿宋_GB2312" w:hAnsi="仿宋_GB2312" w:eastAsia="仿宋_GB2312" w:cs="仿宋_GB2312"/>
        </w:rPr>
        <w:t>③其他形式：</w:t>
      </w:r>
    </w:p>
    <w:p w14:paraId="777DDAC0">
      <w:pPr>
        <w:pStyle w:val="4"/>
        <w:jc w:val="left"/>
      </w:pPr>
      <w:r>
        <w:rPr>
          <w:rFonts w:ascii="仿宋_GB2312" w:hAnsi="仿宋_GB2312" w:eastAsia="仿宋_GB2312" w:cs="仿宋_GB2312"/>
        </w:rPr>
        <w:t>/</w:t>
      </w:r>
    </w:p>
    <w:p w14:paraId="5F403040">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61AB403B">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06CEAD21">
      <w:pPr>
        <w:pStyle w:val="4"/>
        <w:ind w:firstLine="480"/>
        <w:jc w:val="both"/>
      </w:pPr>
      <w:r>
        <w:rPr>
          <w:rFonts w:ascii="仿宋_GB2312" w:hAnsi="仿宋_GB2312" w:eastAsia="仿宋_GB2312" w:cs="仿宋_GB2312"/>
        </w:rPr>
        <w:t>（4）退还</w:t>
      </w:r>
    </w:p>
    <w:p w14:paraId="1EB602A7">
      <w:pPr>
        <w:pStyle w:val="4"/>
        <w:ind w:firstLine="480"/>
        <w:jc w:val="both"/>
      </w:pPr>
      <w:r>
        <w:rPr>
          <w:rFonts w:ascii="仿宋_GB2312" w:hAnsi="仿宋_GB2312" w:eastAsia="仿宋_GB2312" w:cs="仿宋_GB2312"/>
        </w:rPr>
        <w:t>①在投标截止时间前撤回已提交的电子投标文件的投标人，其投标保证金将在 福建方兴招标代理有限公司 收到投标人书面撤回通知之日起5个工作日内退回原账户。</w:t>
      </w:r>
    </w:p>
    <w:p w14:paraId="0D00F295">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23869CAC">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3D79C7CA">
      <w:pPr>
        <w:pStyle w:val="4"/>
        <w:ind w:firstLine="480"/>
        <w:jc w:val="both"/>
      </w:pPr>
      <w:r>
        <w:rPr>
          <w:rFonts w:ascii="仿宋_GB2312" w:hAnsi="仿宋_GB2312" w:eastAsia="仿宋_GB2312" w:cs="仿宋_GB2312"/>
        </w:rPr>
        <w:t>④终止招标的， 福建方兴招标代理有限公司 将在终止公告发布之日起5个工作日内退回已收取的投标保证金及其在银行产生的孳息。</w:t>
      </w:r>
    </w:p>
    <w:p w14:paraId="5EC6FD8D">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48DF3D84">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54141BE6">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4CA9216D">
      <w:pPr>
        <w:pStyle w:val="4"/>
        <w:ind w:firstLine="480"/>
        <w:jc w:val="both"/>
      </w:pPr>
      <w:r>
        <w:rPr>
          <w:rFonts w:ascii="仿宋_GB2312" w:hAnsi="仿宋_GB2312" w:eastAsia="仿宋_GB2312" w:cs="仿宋_GB2312"/>
        </w:rPr>
        <w:t>（6）有下列情形之一的，投标保证金将不予退还或通过投标保函进行索赔：</w:t>
      </w:r>
    </w:p>
    <w:p w14:paraId="24ACCCF4">
      <w:pPr>
        <w:pStyle w:val="4"/>
        <w:ind w:firstLine="480"/>
        <w:jc w:val="both"/>
      </w:pPr>
      <w:r>
        <w:rPr>
          <w:rFonts w:ascii="仿宋_GB2312" w:hAnsi="仿宋_GB2312" w:eastAsia="仿宋_GB2312" w:cs="仿宋_GB2312"/>
        </w:rPr>
        <w:t>①投标人串通投标；</w:t>
      </w:r>
    </w:p>
    <w:p w14:paraId="67174A30">
      <w:pPr>
        <w:pStyle w:val="4"/>
        <w:ind w:firstLine="480"/>
        <w:jc w:val="both"/>
      </w:pPr>
      <w:r>
        <w:rPr>
          <w:rFonts w:ascii="仿宋_GB2312" w:hAnsi="仿宋_GB2312" w:eastAsia="仿宋_GB2312" w:cs="仿宋_GB2312"/>
        </w:rPr>
        <w:t>②投标人提供虚假材料；</w:t>
      </w:r>
    </w:p>
    <w:p w14:paraId="55B91437">
      <w:pPr>
        <w:pStyle w:val="4"/>
        <w:ind w:firstLine="480"/>
        <w:jc w:val="both"/>
      </w:pPr>
      <w:r>
        <w:rPr>
          <w:rFonts w:ascii="仿宋_GB2312" w:hAnsi="仿宋_GB2312" w:eastAsia="仿宋_GB2312" w:cs="仿宋_GB2312"/>
        </w:rPr>
        <w:t>③投标人采取不正当手段诋毁、排挤其他投标人；</w:t>
      </w:r>
    </w:p>
    <w:p w14:paraId="542BD404">
      <w:pPr>
        <w:pStyle w:val="4"/>
        <w:ind w:firstLine="480"/>
        <w:jc w:val="both"/>
      </w:pPr>
      <w:r>
        <w:rPr>
          <w:rFonts w:ascii="仿宋_GB2312" w:hAnsi="仿宋_GB2312" w:eastAsia="仿宋_GB2312" w:cs="仿宋_GB2312"/>
        </w:rPr>
        <w:t>④投标截止时间后，投标人在投标有效期内撤销电子投标文件；</w:t>
      </w:r>
    </w:p>
    <w:p w14:paraId="53F43C6B">
      <w:pPr>
        <w:pStyle w:val="4"/>
        <w:ind w:firstLine="480"/>
        <w:jc w:val="both"/>
      </w:pPr>
      <w:r>
        <w:rPr>
          <w:rFonts w:ascii="仿宋_GB2312" w:hAnsi="仿宋_GB2312" w:eastAsia="仿宋_GB2312" w:cs="仿宋_GB2312"/>
        </w:rPr>
        <w:t>⑤招标文件规定的其他不予退还情形；</w:t>
      </w:r>
    </w:p>
    <w:p w14:paraId="04477FC6">
      <w:pPr>
        <w:pStyle w:val="4"/>
        <w:ind w:firstLine="480"/>
        <w:jc w:val="both"/>
      </w:pPr>
      <w:r>
        <w:rPr>
          <w:rFonts w:ascii="仿宋_GB2312" w:hAnsi="仿宋_GB2312" w:eastAsia="仿宋_GB2312" w:cs="仿宋_GB2312"/>
        </w:rPr>
        <w:t>⑥中标人有下列情形之一的：</w:t>
      </w:r>
    </w:p>
    <w:p w14:paraId="02323482">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52F277A9">
      <w:pPr>
        <w:pStyle w:val="4"/>
        <w:ind w:firstLine="480"/>
        <w:jc w:val="both"/>
      </w:pPr>
      <w:r>
        <w:rPr>
          <w:rFonts w:ascii="仿宋_GB2312" w:hAnsi="仿宋_GB2312" w:eastAsia="仿宋_GB2312" w:cs="仿宋_GB2312"/>
        </w:rPr>
        <w:t>b.未按照招标文件、投标文件的约定签订政府采购合同或提交履约保证金。</w:t>
      </w:r>
    </w:p>
    <w:p w14:paraId="762CC108">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689E7D2C">
      <w:pPr>
        <w:pStyle w:val="4"/>
        <w:ind w:firstLine="480"/>
        <w:jc w:val="both"/>
      </w:pPr>
      <w:r>
        <w:rPr>
          <w:rFonts w:ascii="仿宋_GB2312" w:hAnsi="仿宋_GB2312" w:eastAsia="仿宋_GB2312" w:cs="仿宋_GB2312"/>
        </w:rPr>
        <w:t>10.10电子投标文件的提交</w:t>
      </w:r>
    </w:p>
    <w:p w14:paraId="6C3A8B5A">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16E59754">
      <w:pPr>
        <w:pStyle w:val="4"/>
        <w:ind w:firstLine="480"/>
        <w:jc w:val="both"/>
      </w:pPr>
      <w:r>
        <w:rPr>
          <w:rFonts w:ascii="仿宋_GB2312" w:hAnsi="仿宋_GB2312" w:eastAsia="仿宋_GB2312" w:cs="仿宋_GB2312"/>
        </w:rPr>
        <w:t>10.11电子投标文件的补充、修改或撤回</w:t>
      </w:r>
    </w:p>
    <w:p w14:paraId="551DE6C3">
      <w:pPr>
        <w:pStyle w:val="4"/>
        <w:ind w:firstLine="480"/>
        <w:jc w:val="both"/>
      </w:pPr>
      <w:r>
        <w:rPr>
          <w:rFonts w:ascii="仿宋_GB2312" w:hAnsi="仿宋_GB2312" w:eastAsia="仿宋_GB2312" w:cs="仿宋_GB2312"/>
        </w:rPr>
        <w:t>（1）投标截止时间前，投标人可对所提交的电子投标文件进行补充、修改或撤回，并书面通知 福建方兴招标代理有限公司 。</w:t>
      </w:r>
    </w:p>
    <w:p w14:paraId="21DE403D">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16CEFCA6">
      <w:pPr>
        <w:pStyle w:val="4"/>
        <w:ind w:firstLine="480"/>
        <w:jc w:val="both"/>
      </w:pPr>
      <w:r>
        <w:rPr>
          <w:rFonts w:ascii="仿宋_GB2312" w:hAnsi="仿宋_GB2312" w:eastAsia="仿宋_GB2312" w:cs="仿宋_GB2312"/>
        </w:rPr>
        <w:t>※按照上述规定提交的补充、修改内容作为电子投标文件组成部分。</w:t>
      </w:r>
    </w:p>
    <w:p w14:paraId="55397C9A">
      <w:pPr>
        <w:pStyle w:val="4"/>
        <w:ind w:firstLine="480"/>
        <w:jc w:val="both"/>
      </w:pPr>
      <w:r>
        <w:rPr>
          <w:rFonts w:ascii="仿宋_GB2312" w:hAnsi="仿宋_GB2312" w:eastAsia="仿宋_GB2312" w:cs="仿宋_GB2312"/>
        </w:rPr>
        <w:t>10.12除招标文件另有规定外，有下列情形之一的，投标无效：</w:t>
      </w:r>
    </w:p>
    <w:p w14:paraId="19970759">
      <w:pPr>
        <w:pStyle w:val="4"/>
        <w:ind w:firstLine="480"/>
        <w:jc w:val="both"/>
      </w:pPr>
      <w:r>
        <w:rPr>
          <w:rFonts w:ascii="仿宋_GB2312" w:hAnsi="仿宋_GB2312" w:eastAsia="仿宋_GB2312" w:cs="仿宋_GB2312"/>
        </w:rPr>
        <w:t>（1）电子投标文件未按照招标文件要求签署、盖章；</w:t>
      </w:r>
    </w:p>
    <w:p w14:paraId="50F144A2">
      <w:pPr>
        <w:pStyle w:val="4"/>
        <w:ind w:firstLine="480"/>
        <w:jc w:val="both"/>
      </w:pPr>
      <w:r>
        <w:rPr>
          <w:rFonts w:ascii="仿宋_GB2312" w:hAnsi="仿宋_GB2312" w:eastAsia="仿宋_GB2312" w:cs="仿宋_GB2312"/>
        </w:rPr>
        <w:t>（2）不符合招标文件中规定的资格要求；</w:t>
      </w:r>
    </w:p>
    <w:p w14:paraId="1385E7F4">
      <w:pPr>
        <w:pStyle w:val="4"/>
        <w:ind w:firstLine="480"/>
        <w:jc w:val="both"/>
      </w:pPr>
      <w:r>
        <w:rPr>
          <w:rFonts w:ascii="仿宋_GB2312" w:hAnsi="仿宋_GB2312" w:eastAsia="仿宋_GB2312" w:cs="仿宋_GB2312"/>
        </w:rPr>
        <w:t>（3）投标报价超过招标文件中规定的预算金额或最高限价；</w:t>
      </w:r>
    </w:p>
    <w:p w14:paraId="3F45F673">
      <w:pPr>
        <w:pStyle w:val="4"/>
        <w:ind w:firstLine="480"/>
        <w:jc w:val="both"/>
      </w:pPr>
      <w:r>
        <w:rPr>
          <w:rFonts w:ascii="仿宋_GB2312" w:hAnsi="仿宋_GB2312" w:eastAsia="仿宋_GB2312" w:cs="仿宋_GB2312"/>
        </w:rPr>
        <w:t>（4）电子投标文件含有采购人不能接受的附加条件；</w:t>
      </w:r>
    </w:p>
    <w:p w14:paraId="6A30942B">
      <w:pPr>
        <w:pStyle w:val="4"/>
        <w:ind w:firstLine="480"/>
        <w:jc w:val="both"/>
      </w:pPr>
      <w:r>
        <w:rPr>
          <w:rFonts w:ascii="仿宋_GB2312" w:hAnsi="仿宋_GB2312" w:eastAsia="仿宋_GB2312" w:cs="仿宋_GB2312"/>
        </w:rPr>
        <w:t>（5）有关法律、法规和规章及招标文件规定的其他无效情形。</w:t>
      </w:r>
    </w:p>
    <w:p w14:paraId="67ACA6E2">
      <w:pPr>
        <w:pStyle w:val="4"/>
        <w:jc w:val="both"/>
        <w:outlineLvl w:val="2"/>
      </w:pPr>
      <w:r>
        <w:rPr>
          <w:rFonts w:ascii="仿宋_GB2312" w:hAnsi="仿宋_GB2312" w:eastAsia="仿宋_GB2312" w:cs="仿宋_GB2312"/>
          <w:b/>
          <w:sz w:val="28"/>
        </w:rPr>
        <w:t>五、开标</w:t>
      </w:r>
    </w:p>
    <w:p w14:paraId="63548607">
      <w:pPr>
        <w:pStyle w:val="4"/>
        <w:ind w:firstLine="480"/>
        <w:jc w:val="both"/>
      </w:pPr>
      <w:r>
        <w:rPr>
          <w:rFonts w:ascii="仿宋_GB2312" w:hAnsi="仿宋_GB2312" w:eastAsia="仿宋_GB2312" w:cs="仿宋_GB2312"/>
        </w:rPr>
        <w:t>11、开标</w:t>
      </w:r>
    </w:p>
    <w:p w14:paraId="70CC79E7">
      <w:pPr>
        <w:pStyle w:val="4"/>
        <w:ind w:firstLine="480"/>
        <w:jc w:val="both"/>
      </w:pPr>
      <w:r>
        <w:rPr>
          <w:rFonts w:ascii="仿宋_GB2312" w:hAnsi="仿宋_GB2312" w:eastAsia="仿宋_GB2312" w:cs="仿宋_GB2312"/>
        </w:rPr>
        <w:t>11.1 福建方兴招标代理有限公司 将在招标文件载明的开标时间及地点主持召开开标会，并邀请投标人参加。</w:t>
      </w:r>
    </w:p>
    <w:p w14:paraId="1D420D8C">
      <w:pPr>
        <w:pStyle w:val="4"/>
        <w:ind w:firstLine="480"/>
        <w:jc w:val="both"/>
      </w:pPr>
      <w:r>
        <w:rPr>
          <w:rFonts w:ascii="仿宋_GB2312" w:hAnsi="仿宋_GB2312" w:eastAsia="仿宋_GB2312" w:cs="仿宋_GB2312"/>
        </w:rPr>
        <w:t>11.2开标会的主持人、唱标人、记录人及其他工作人员（若有）均由 福建方兴招标代理有限公司 派出，现场监督人员（若有）可由有关方面派出。</w:t>
      </w:r>
    </w:p>
    <w:p w14:paraId="3CC73385">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6341ADD4">
      <w:pPr>
        <w:pStyle w:val="4"/>
        <w:ind w:firstLine="480"/>
        <w:jc w:val="both"/>
      </w:pPr>
      <w:r>
        <w:rPr>
          <w:rFonts w:ascii="仿宋_GB2312" w:hAnsi="仿宋_GB2312" w:eastAsia="仿宋_GB2312" w:cs="仿宋_GB2312"/>
        </w:rPr>
        <w:t>11.4开标会应遵守下列规定：</w:t>
      </w:r>
    </w:p>
    <w:p w14:paraId="2861B895">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0A2E9102">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6F66476C">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0EC5EF69">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4328A527">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5E725135">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福建方兴招标代理有限公司 提出任何疑义或要求（包括质疑）。</w:t>
      </w:r>
    </w:p>
    <w:p w14:paraId="6E64272A">
      <w:pPr>
        <w:pStyle w:val="4"/>
        <w:ind w:firstLine="480"/>
        <w:jc w:val="both"/>
      </w:pPr>
      <w:r>
        <w:rPr>
          <w:rFonts w:ascii="仿宋_GB2312" w:hAnsi="仿宋_GB2312" w:eastAsia="仿宋_GB2312" w:cs="仿宋_GB2312"/>
        </w:rPr>
        <w:t>11.5投标截止时间后，参加投标的投标人不足三家的，不进行开标。同时，本次采购活动结束， 福建方兴招标代理有限公司 将依法组织后续采购活动（包括但不限于：重新招标、采用其他方式采购等）。</w:t>
      </w:r>
    </w:p>
    <w:p w14:paraId="6EAACDA4">
      <w:pPr>
        <w:pStyle w:val="4"/>
        <w:ind w:firstLine="480"/>
        <w:jc w:val="both"/>
      </w:pPr>
      <w:r>
        <w:rPr>
          <w:rFonts w:ascii="仿宋_GB2312" w:hAnsi="仿宋_GB2312" w:eastAsia="仿宋_GB2312" w:cs="仿宋_GB2312"/>
        </w:rPr>
        <w:t>11.6投标截止时间后撤销投标的处理</w:t>
      </w:r>
    </w:p>
    <w:p w14:paraId="49F51AB2">
      <w:pPr>
        <w:pStyle w:val="4"/>
        <w:ind w:firstLine="480"/>
        <w:jc w:val="both"/>
      </w:pPr>
      <w:r>
        <w:rPr>
          <w:rFonts w:ascii="仿宋_GB2312" w:hAnsi="仿宋_GB2312" w:eastAsia="仿宋_GB2312" w:cs="仿宋_GB2312"/>
        </w:rPr>
        <w:t>投标截止时间后，投标人在投标有效期内撤销投标的，其撤销投标的行为无效。</w:t>
      </w:r>
    </w:p>
    <w:p w14:paraId="669CA130">
      <w:pPr>
        <w:pStyle w:val="4"/>
        <w:jc w:val="both"/>
        <w:outlineLvl w:val="2"/>
      </w:pPr>
      <w:r>
        <w:rPr>
          <w:rFonts w:ascii="仿宋_GB2312" w:hAnsi="仿宋_GB2312" w:eastAsia="仿宋_GB2312" w:cs="仿宋_GB2312"/>
          <w:b/>
          <w:sz w:val="28"/>
        </w:rPr>
        <w:t>六、中标与政府采购合同</w:t>
      </w:r>
    </w:p>
    <w:p w14:paraId="7E2D43B5">
      <w:pPr>
        <w:pStyle w:val="4"/>
        <w:ind w:firstLine="480"/>
        <w:jc w:val="both"/>
      </w:pPr>
      <w:r>
        <w:rPr>
          <w:rFonts w:ascii="仿宋_GB2312" w:hAnsi="仿宋_GB2312" w:eastAsia="仿宋_GB2312" w:cs="仿宋_GB2312"/>
        </w:rPr>
        <w:t>12、中标</w:t>
      </w:r>
    </w:p>
    <w:p w14:paraId="07FAEFE8">
      <w:pPr>
        <w:pStyle w:val="4"/>
        <w:ind w:firstLine="480"/>
        <w:jc w:val="both"/>
      </w:pPr>
      <w:r>
        <w:rPr>
          <w:rFonts w:ascii="仿宋_GB2312" w:hAnsi="仿宋_GB2312" w:eastAsia="仿宋_GB2312" w:cs="仿宋_GB2312"/>
        </w:rPr>
        <w:t>12.1本项目推荐的中标候选人家数：详见招标文件第二章。</w:t>
      </w:r>
    </w:p>
    <w:p w14:paraId="35E61268">
      <w:pPr>
        <w:pStyle w:val="4"/>
        <w:ind w:firstLine="480"/>
        <w:jc w:val="both"/>
      </w:pPr>
      <w:r>
        <w:rPr>
          <w:rFonts w:ascii="仿宋_GB2312" w:hAnsi="仿宋_GB2312" w:eastAsia="仿宋_GB2312" w:cs="仿宋_GB2312"/>
        </w:rPr>
        <w:t>12.2本项目中标人的确定：详见招标文件第二章。</w:t>
      </w:r>
    </w:p>
    <w:p w14:paraId="5F1E857A">
      <w:pPr>
        <w:pStyle w:val="4"/>
        <w:ind w:firstLine="480"/>
        <w:jc w:val="both"/>
      </w:pPr>
      <w:r>
        <w:rPr>
          <w:rFonts w:ascii="仿宋_GB2312" w:hAnsi="仿宋_GB2312" w:eastAsia="仿宋_GB2312" w:cs="仿宋_GB2312"/>
        </w:rPr>
        <w:t>12.3中标公告</w:t>
      </w:r>
    </w:p>
    <w:p w14:paraId="3657540B">
      <w:pPr>
        <w:pStyle w:val="4"/>
        <w:ind w:firstLine="480"/>
        <w:jc w:val="both"/>
      </w:pPr>
      <w:r>
        <w:rPr>
          <w:rFonts w:ascii="仿宋_GB2312" w:hAnsi="仿宋_GB2312" w:eastAsia="仿宋_GB2312" w:cs="仿宋_GB2312"/>
        </w:rPr>
        <w:t>（1）中标人确定之日起2个工作日内， 福建方兴招标代理有限公司 将在招标文件载明的指定媒体以中标公告的形式发布中标结果。</w:t>
      </w:r>
    </w:p>
    <w:p w14:paraId="7879C302">
      <w:pPr>
        <w:pStyle w:val="4"/>
        <w:ind w:firstLine="480"/>
        <w:jc w:val="both"/>
      </w:pPr>
      <w:r>
        <w:rPr>
          <w:rFonts w:ascii="仿宋_GB2312" w:hAnsi="仿宋_GB2312" w:eastAsia="仿宋_GB2312" w:cs="仿宋_GB2312"/>
        </w:rPr>
        <w:t>（2）中标公告的公告期限为1个工作日。</w:t>
      </w:r>
    </w:p>
    <w:p w14:paraId="351F8D77">
      <w:pPr>
        <w:pStyle w:val="4"/>
        <w:ind w:firstLine="480"/>
        <w:jc w:val="both"/>
      </w:pPr>
      <w:r>
        <w:rPr>
          <w:rFonts w:ascii="仿宋_GB2312" w:hAnsi="仿宋_GB2312" w:eastAsia="仿宋_GB2312" w:cs="仿宋_GB2312"/>
        </w:rPr>
        <w:t>12.4中标通知书</w:t>
      </w:r>
    </w:p>
    <w:p w14:paraId="5AFAEF2E">
      <w:pPr>
        <w:pStyle w:val="4"/>
        <w:ind w:firstLine="480"/>
        <w:jc w:val="both"/>
      </w:pPr>
      <w:r>
        <w:rPr>
          <w:rFonts w:ascii="仿宋_GB2312" w:hAnsi="仿宋_GB2312" w:eastAsia="仿宋_GB2312" w:cs="仿宋_GB2312"/>
        </w:rPr>
        <w:t>（1）中标公告发布的同时， 福建方兴招标代理有限公司 将向中标人发出中标通知书。</w:t>
      </w:r>
    </w:p>
    <w:p w14:paraId="6633558E">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5C4F1815">
      <w:pPr>
        <w:pStyle w:val="4"/>
        <w:ind w:firstLine="480"/>
        <w:jc w:val="both"/>
      </w:pPr>
      <w:r>
        <w:rPr>
          <w:rFonts w:ascii="仿宋_GB2312" w:hAnsi="仿宋_GB2312" w:eastAsia="仿宋_GB2312" w:cs="仿宋_GB2312"/>
        </w:rPr>
        <w:t>13、政府采购合同</w:t>
      </w:r>
    </w:p>
    <w:p w14:paraId="1821AE42">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06EAB4C6">
      <w:pPr>
        <w:pStyle w:val="4"/>
        <w:ind w:firstLine="480"/>
        <w:jc w:val="both"/>
      </w:pPr>
      <w:r>
        <w:rPr>
          <w:rFonts w:ascii="仿宋_GB2312" w:hAnsi="仿宋_GB2312" w:eastAsia="仿宋_GB2312" w:cs="仿宋_GB2312"/>
        </w:rPr>
        <w:t>13.2签订时限：详见须知前附表1的13.2。</w:t>
      </w:r>
    </w:p>
    <w:p w14:paraId="1899DF98">
      <w:pPr>
        <w:pStyle w:val="4"/>
        <w:ind w:firstLine="480"/>
        <w:jc w:val="both"/>
      </w:pPr>
      <w:r>
        <w:rPr>
          <w:rFonts w:ascii="仿宋_GB2312" w:hAnsi="仿宋_GB2312" w:eastAsia="仿宋_GB2312" w:cs="仿宋_GB2312"/>
        </w:rPr>
        <w:t>13.3政府采购合同的履行、违约责任和解决争议的方法等适用民法典。</w:t>
      </w:r>
    </w:p>
    <w:p w14:paraId="6937E7F4">
      <w:pPr>
        <w:pStyle w:val="4"/>
        <w:ind w:firstLine="480"/>
        <w:jc w:val="both"/>
      </w:pPr>
      <w:r>
        <w:rPr>
          <w:rFonts w:ascii="仿宋_GB2312" w:hAnsi="仿宋_GB2312" w:eastAsia="仿宋_GB2312" w:cs="仿宋_GB2312"/>
        </w:rPr>
        <w:t>13.4采购人与中标人应根据政府采购合同的约定依法履行合同义务。</w:t>
      </w:r>
    </w:p>
    <w:p w14:paraId="5BF0A8F2">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4609920B">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694D21ED">
      <w:pPr>
        <w:pStyle w:val="4"/>
        <w:jc w:val="both"/>
        <w:outlineLvl w:val="2"/>
      </w:pPr>
      <w:r>
        <w:rPr>
          <w:rFonts w:ascii="仿宋_GB2312" w:hAnsi="仿宋_GB2312" w:eastAsia="仿宋_GB2312" w:cs="仿宋_GB2312"/>
          <w:b/>
          <w:sz w:val="28"/>
        </w:rPr>
        <w:t>七、询问、质疑与投诉</w:t>
      </w:r>
    </w:p>
    <w:p w14:paraId="2EB0B951">
      <w:pPr>
        <w:pStyle w:val="4"/>
        <w:ind w:firstLine="480"/>
        <w:jc w:val="both"/>
      </w:pPr>
      <w:r>
        <w:rPr>
          <w:rFonts w:ascii="仿宋_GB2312" w:hAnsi="仿宋_GB2312" w:eastAsia="仿宋_GB2312" w:cs="仿宋_GB2312"/>
        </w:rPr>
        <w:t>14、询问</w:t>
      </w:r>
    </w:p>
    <w:p w14:paraId="0BE9F529">
      <w:pPr>
        <w:pStyle w:val="4"/>
        <w:ind w:firstLine="480"/>
        <w:jc w:val="both"/>
      </w:pPr>
      <w:r>
        <w:rPr>
          <w:rFonts w:ascii="仿宋_GB2312" w:hAnsi="仿宋_GB2312" w:eastAsia="仿宋_GB2312" w:cs="仿宋_GB2312"/>
        </w:rPr>
        <w:t>14.1潜在投标人或投标人对本次采购活动的有关事项若有疑问，可向 福建方兴招标代理有限公司 提出询问， 福建方兴招标代理有限公司 将按照政府采购法及实施条例的有关规定进行答复。</w:t>
      </w:r>
    </w:p>
    <w:p w14:paraId="24410905">
      <w:pPr>
        <w:pStyle w:val="4"/>
        <w:ind w:firstLine="480"/>
        <w:jc w:val="both"/>
      </w:pPr>
      <w:r>
        <w:rPr>
          <w:rFonts w:ascii="仿宋_GB2312" w:hAnsi="仿宋_GB2312" w:eastAsia="仿宋_GB2312" w:cs="仿宋_GB2312"/>
        </w:rPr>
        <w:t>15、质疑</w:t>
      </w:r>
    </w:p>
    <w:p w14:paraId="5933C0CA">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04F78DF2">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20ED09B3">
      <w:pPr>
        <w:pStyle w:val="4"/>
        <w:ind w:firstLine="480"/>
        <w:jc w:val="both"/>
      </w:pPr>
      <w:r>
        <w:rPr>
          <w:rFonts w:ascii="仿宋_GB2312" w:hAnsi="仿宋_GB2312" w:eastAsia="仿宋_GB2312" w:cs="仿宋_GB2312"/>
        </w:rPr>
        <w:t>（2）质疑人应按照招标文件第二章规定方式提交质疑函。</w:t>
      </w:r>
    </w:p>
    <w:p w14:paraId="459EDFD4">
      <w:pPr>
        <w:pStyle w:val="4"/>
        <w:ind w:firstLine="480"/>
        <w:jc w:val="both"/>
      </w:pPr>
      <w:r>
        <w:rPr>
          <w:rFonts w:ascii="仿宋_GB2312" w:hAnsi="仿宋_GB2312" w:eastAsia="仿宋_GB2312" w:cs="仿宋_GB2312"/>
        </w:rPr>
        <w:t>（3）质疑函应包括下列主要内容：</w:t>
      </w:r>
    </w:p>
    <w:p w14:paraId="6A01CEA9">
      <w:pPr>
        <w:pStyle w:val="4"/>
        <w:ind w:firstLine="480"/>
        <w:jc w:val="both"/>
      </w:pPr>
      <w:r>
        <w:rPr>
          <w:rFonts w:ascii="仿宋_GB2312" w:hAnsi="仿宋_GB2312" w:eastAsia="仿宋_GB2312" w:cs="仿宋_GB2312"/>
        </w:rPr>
        <w:t>①质疑人的基本信息，至少包括：全称、地址、邮政编码等；</w:t>
      </w:r>
    </w:p>
    <w:p w14:paraId="739BCC1B">
      <w:pPr>
        <w:pStyle w:val="4"/>
        <w:ind w:firstLine="480"/>
        <w:jc w:val="both"/>
      </w:pPr>
      <w:r>
        <w:rPr>
          <w:rFonts w:ascii="仿宋_GB2312" w:hAnsi="仿宋_GB2312" w:eastAsia="仿宋_GB2312" w:cs="仿宋_GB2312"/>
        </w:rPr>
        <w:t>②所质疑项目的基本信息，至少包括：项目编号、项目名称等；</w:t>
      </w:r>
    </w:p>
    <w:p w14:paraId="318A27A8">
      <w:pPr>
        <w:pStyle w:val="4"/>
        <w:ind w:firstLine="480"/>
        <w:jc w:val="both"/>
      </w:pPr>
      <w:r>
        <w:rPr>
          <w:rFonts w:ascii="仿宋_GB2312" w:hAnsi="仿宋_GB2312" w:eastAsia="仿宋_GB2312" w:cs="仿宋_GB2312"/>
        </w:rPr>
        <w:t>③所质疑的具体事项（以下简称：“质疑事项”）；</w:t>
      </w:r>
    </w:p>
    <w:p w14:paraId="6EA6DD87">
      <w:pPr>
        <w:pStyle w:val="4"/>
        <w:ind w:firstLine="480"/>
        <w:jc w:val="both"/>
      </w:pPr>
      <w:r>
        <w:rPr>
          <w:rFonts w:ascii="仿宋_GB2312" w:hAnsi="仿宋_GB2312" w:eastAsia="仿宋_GB2312" w:cs="仿宋_GB2312"/>
        </w:rPr>
        <w:t>④针对质疑事项提出的明确请求，前述明确请求指质疑人提出质疑的目的以及希望 福建方兴招标代理有限公司 对其质疑作出的处理结果，如：暂停招标投标活动、修改招标文件、停止或纠正违法违规行为、中标结果无效、废标、重新招标等；</w:t>
      </w:r>
    </w:p>
    <w:p w14:paraId="76D5BFCF">
      <w:pPr>
        <w:pStyle w:val="4"/>
        <w:ind w:firstLine="480"/>
        <w:jc w:val="both"/>
      </w:pPr>
      <w:r>
        <w:rPr>
          <w:rFonts w:ascii="仿宋_GB2312" w:hAnsi="仿宋_GB2312" w:eastAsia="仿宋_GB2312" w:cs="仿宋_GB2312"/>
        </w:rPr>
        <w:t>⑤针对质疑事项导致质疑人自身权益受到损害的必要证明材料，至少包括：</w:t>
      </w:r>
    </w:p>
    <w:p w14:paraId="47D4B0FB">
      <w:pPr>
        <w:pStyle w:val="4"/>
        <w:ind w:firstLine="480"/>
        <w:jc w:val="both"/>
      </w:pPr>
      <w:r>
        <w:rPr>
          <w:rFonts w:ascii="仿宋_GB2312" w:hAnsi="仿宋_GB2312" w:eastAsia="仿宋_GB2312" w:cs="仿宋_GB2312"/>
        </w:rPr>
        <w:t>a.质疑人代表的身份证明材料：</w:t>
      </w:r>
    </w:p>
    <w:p w14:paraId="0B353D57">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79C1C4E5">
      <w:pPr>
        <w:pStyle w:val="4"/>
        <w:ind w:firstLine="480"/>
        <w:jc w:val="both"/>
      </w:pPr>
      <w:r>
        <w:rPr>
          <w:rFonts w:ascii="仿宋_GB2312" w:hAnsi="仿宋_GB2312" w:eastAsia="仿宋_GB2312" w:cs="仿宋_GB2312"/>
        </w:rPr>
        <w:t>a2若本项目接受自然人投标且质疑人为自然人的，提供本人的身份证复印件。</w:t>
      </w:r>
    </w:p>
    <w:p w14:paraId="1B0FE6E4">
      <w:pPr>
        <w:pStyle w:val="4"/>
        <w:ind w:firstLine="480"/>
        <w:jc w:val="both"/>
      </w:pPr>
      <w:r>
        <w:rPr>
          <w:rFonts w:ascii="仿宋_GB2312" w:hAnsi="仿宋_GB2312" w:eastAsia="仿宋_GB2312" w:cs="仿宋_GB2312"/>
        </w:rPr>
        <w:t>b.其他证明材料（即事实依据和必要的法律依据）包括但不限于下列材料：</w:t>
      </w:r>
    </w:p>
    <w:p w14:paraId="0D7471DE">
      <w:pPr>
        <w:pStyle w:val="4"/>
        <w:ind w:firstLine="480"/>
        <w:jc w:val="both"/>
      </w:pPr>
      <w:r>
        <w:rPr>
          <w:rFonts w:ascii="仿宋_GB2312" w:hAnsi="仿宋_GB2312" w:eastAsia="仿宋_GB2312" w:cs="仿宋_GB2312"/>
        </w:rPr>
        <w:t>b1所质疑的具体事项是与自己有利害关系的证明材料；</w:t>
      </w:r>
    </w:p>
    <w:p w14:paraId="5B81A100">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1CBA942D">
      <w:pPr>
        <w:pStyle w:val="4"/>
        <w:ind w:firstLine="480"/>
        <w:jc w:val="both"/>
      </w:pPr>
      <w:r>
        <w:rPr>
          <w:rFonts w:ascii="仿宋_GB2312" w:hAnsi="仿宋_GB2312" w:eastAsia="仿宋_GB2312" w:cs="仿宋_GB2312"/>
        </w:rPr>
        <w:t>b3依法应终止采购程序的证明材料；</w:t>
      </w:r>
    </w:p>
    <w:p w14:paraId="5240FE6E">
      <w:pPr>
        <w:pStyle w:val="4"/>
        <w:ind w:firstLine="480"/>
        <w:jc w:val="both"/>
      </w:pPr>
      <w:r>
        <w:rPr>
          <w:rFonts w:ascii="仿宋_GB2312" w:hAnsi="仿宋_GB2312" w:eastAsia="仿宋_GB2312" w:cs="仿宋_GB2312"/>
        </w:rPr>
        <w:t>b4应重新采购的证明材料；</w:t>
      </w:r>
    </w:p>
    <w:p w14:paraId="1CFF87ED">
      <w:pPr>
        <w:pStyle w:val="4"/>
        <w:ind w:firstLine="480"/>
        <w:jc w:val="both"/>
      </w:pPr>
      <w:r>
        <w:rPr>
          <w:rFonts w:ascii="仿宋_GB2312" w:hAnsi="仿宋_GB2312" w:eastAsia="仿宋_GB2312" w:cs="仿宋_GB2312"/>
        </w:rPr>
        <w:t>b5采购文件、采购过程或中标、成交结果损害自己合法权益的证明材料等；</w:t>
      </w:r>
    </w:p>
    <w:p w14:paraId="4CA46D63">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6E000720">
      <w:pPr>
        <w:pStyle w:val="4"/>
        <w:ind w:firstLine="480"/>
        <w:jc w:val="both"/>
      </w:pPr>
      <w:r>
        <w:rPr>
          <w:rFonts w:ascii="仿宋_GB2312" w:hAnsi="仿宋_GB2312" w:eastAsia="仿宋_GB2312" w:cs="仿宋_GB2312"/>
        </w:rPr>
        <w:t>⑥质疑人代表及其联系方法的信息，至少包括：姓名、手机、电子信箱、邮寄地址等。</w:t>
      </w:r>
    </w:p>
    <w:p w14:paraId="0C352570">
      <w:pPr>
        <w:pStyle w:val="4"/>
        <w:ind w:firstLine="480"/>
        <w:jc w:val="both"/>
      </w:pPr>
      <w:r>
        <w:rPr>
          <w:rFonts w:ascii="仿宋_GB2312" w:hAnsi="仿宋_GB2312" w:eastAsia="仿宋_GB2312" w:cs="仿宋_GB2312"/>
        </w:rPr>
        <w:t>⑦提出质疑的日期。</w:t>
      </w:r>
    </w:p>
    <w:p w14:paraId="41ECE934">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67164A91">
      <w:pPr>
        <w:pStyle w:val="4"/>
        <w:ind w:firstLine="480"/>
        <w:jc w:val="both"/>
      </w:pPr>
      <w:r>
        <w:rPr>
          <w:rFonts w:ascii="仿宋_GB2312" w:hAnsi="仿宋_GB2312" w:eastAsia="仿宋_GB2312" w:cs="仿宋_GB2312"/>
        </w:rPr>
        <w:t>15.2对不符合本章第15.1条规定的质疑，将按照下列规定进行处理：</w:t>
      </w:r>
    </w:p>
    <w:p w14:paraId="6A7402AB">
      <w:pPr>
        <w:pStyle w:val="4"/>
        <w:ind w:firstLine="480"/>
        <w:jc w:val="both"/>
      </w:pPr>
      <w:r>
        <w:rPr>
          <w:rFonts w:ascii="仿宋_GB2312" w:hAnsi="仿宋_GB2312" w:eastAsia="仿宋_GB2312" w:cs="仿宋_GB2312"/>
        </w:rPr>
        <w:t>（1）不符合其中第（1）、（2）条规定的，书面告知质疑人不予受理及其理由。</w:t>
      </w:r>
    </w:p>
    <w:p w14:paraId="1159D549">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1F2C163F">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07D5A2E3">
      <w:pPr>
        <w:pStyle w:val="4"/>
        <w:ind w:firstLine="480"/>
        <w:jc w:val="both"/>
      </w:pPr>
      <w:r>
        <w:rPr>
          <w:rFonts w:ascii="仿宋_GB2312" w:hAnsi="仿宋_GB2312" w:eastAsia="仿宋_GB2312" w:cs="仿宋_GB2312"/>
        </w:rPr>
        <w:t>15.4招标文件的质疑：详见招标文件第二章。</w:t>
      </w:r>
    </w:p>
    <w:p w14:paraId="002C19C3">
      <w:pPr>
        <w:pStyle w:val="4"/>
        <w:ind w:firstLine="480"/>
        <w:jc w:val="both"/>
      </w:pPr>
      <w:r>
        <w:rPr>
          <w:rFonts w:ascii="仿宋_GB2312" w:hAnsi="仿宋_GB2312" w:eastAsia="仿宋_GB2312" w:cs="仿宋_GB2312"/>
        </w:rPr>
        <w:t>16、投诉</w:t>
      </w:r>
    </w:p>
    <w:p w14:paraId="68008AA7">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59EFB338">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53CFCBE6">
      <w:pPr>
        <w:pStyle w:val="4"/>
        <w:jc w:val="both"/>
        <w:outlineLvl w:val="2"/>
      </w:pPr>
      <w:r>
        <w:rPr>
          <w:rFonts w:ascii="仿宋_GB2312" w:hAnsi="仿宋_GB2312" w:eastAsia="仿宋_GB2312" w:cs="仿宋_GB2312"/>
          <w:b/>
          <w:sz w:val="28"/>
        </w:rPr>
        <w:t>八、政府采购政策</w:t>
      </w:r>
    </w:p>
    <w:p w14:paraId="4F547A08">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582DBFAD">
      <w:pPr>
        <w:pStyle w:val="4"/>
        <w:ind w:firstLine="480"/>
        <w:jc w:val="both"/>
      </w:pPr>
      <w:r>
        <w:rPr>
          <w:rFonts w:ascii="仿宋_GB2312" w:hAnsi="仿宋_GB2312" w:eastAsia="仿宋_GB2312" w:cs="仿宋_GB2312"/>
        </w:rPr>
        <w:t>17.1进口产品指通过中国海关报关验放进入中国境内且产自关境外的产品，其中：</w:t>
      </w:r>
    </w:p>
    <w:p w14:paraId="47ED7613">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0C748F4E">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0CB07AD9">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20A547CE">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7221AA2C">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9BDA3E">
      <w:pPr>
        <w:pStyle w:val="4"/>
        <w:ind w:firstLine="480"/>
        <w:jc w:val="both"/>
      </w:pPr>
      <w:r>
        <w:rPr>
          <w:rFonts w:ascii="仿宋_GB2312" w:hAnsi="仿宋_GB2312" w:eastAsia="仿宋_GB2312" w:cs="仿宋_GB2312"/>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60417BC8">
      <w:pPr>
        <w:pStyle w:val="4"/>
        <w:ind w:firstLine="480"/>
        <w:jc w:val="both"/>
      </w:pPr>
      <w:r>
        <w:rPr>
          <w:rFonts w:ascii="仿宋_GB2312" w:hAnsi="仿宋_GB2312" w:eastAsia="仿宋_GB2312" w:cs="仿宋_GB2312"/>
        </w:rPr>
        <w:t>（1）中小企业指符合下列条件的中型、小型、微型企业：</w:t>
      </w:r>
    </w:p>
    <w:p w14:paraId="7EB0281D">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387AE97E">
      <w:pPr>
        <w:pStyle w:val="4"/>
        <w:ind w:firstLine="480"/>
        <w:jc w:val="both"/>
      </w:pPr>
      <w:r>
        <w:rPr>
          <w:rFonts w:ascii="仿宋_GB2312" w:hAnsi="仿宋_GB2312" w:eastAsia="仿宋_GB2312" w:cs="仿宋_GB2312"/>
        </w:rPr>
        <w:t>②符合中小企业划分标准的个体工商户，在政府采购活动中视同中小企业。</w:t>
      </w:r>
    </w:p>
    <w:p w14:paraId="4DD06317">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6D4C2D06">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70B5A0A3">
      <w:pPr>
        <w:pStyle w:val="4"/>
        <w:ind w:firstLine="480"/>
        <w:jc w:val="both"/>
      </w:pPr>
      <w:r>
        <w:rPr>
          <w:rFonts w:ascii="仿宋_GB2312" w:hAnsi="仿宋_GB2312" w:eastAsia="仿宋_GB2312" w:cs="仿宋_GB2312"/>
        </w:rPr>
        <w:t>②在工程采购项目中，工程由中小企业承建，即工程施工单位为中小企业；</w:t>
      </w:r>
    </w:p>
    <w:p w14:paraId="008F2D7E">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5746C756">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4E5BB72B">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21DB04CB">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4DEBDCAC">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0EF4DEBA">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38E8D9DD">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14CCC298">
      <w:pPr>
        <w:pStyle w:val="4"/>
        <w:ind w:firstLine="480"/>
        <w:jc w:val="both"/>
      </w:pPr>
      <w:r>
        <w:rPr>
          <w:rFonts w:ascii="仿宋_GB2312" w:hAnsi="仿宋_GB2312" w:eastAsia="仿宋_GB2312" w:cs="仿宋_GB2312"/>
        </w:rPr>
        <w:t>②监狱企业视同小型、微型企业。</w:t>
      </w:r>
    </w:p>
    <w:p w14:paraId="5AFD7370">
      <w:pPr>
        <w:pStyle w:val="4"/>
        <w:ind w:firstLine="480"/>
        <w:jc w:val="both"/>
      </w:pPr>
      <w:r>
        <w:rPr>
          <w:rFonts w:ascii="仿宋_GB2312" w:hAnsi="仿宋_GB2312" w:eastAsia="仿宋_GB2312" w:cs="仿宋_GB2312"/>
        </w:rPr>
        <w:t>（5）残疾人福利性单位指同时符合下列条件的单位：</w:t>
      </w:r>
    </w:p>
    <w:p w14:paraId="725719B0">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1D5AFF03">
      <w:pPr>
        <w:pStyle w:val="4"/>
        <w:ind w:firstLine="480"/>
        <w:jc w:val="both"/>
      </w:pPr>
      <w:r>
        <w:rPr>
          <w:rFonts w:ascii="仿宋_GB2312" w:hAnsi="仿宋_GB2312" w:eastAsia="仿宋_GB2312" w:cs="仿宋_GB2312"/>
        </w:rPr>
        <w:t>②依法与安置的每位残疾人签订了一年以上（含一年）的劳动合同或服务协议；</w:t>
      </w:r>
    </w:p>
    <w:p w14:paraId="6518A4FF">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05F34B35">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1E682DB5">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1CEAC2D9">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3650CF42">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0EE8B1AA">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1EAC5511">
      <w:pPr>
        <w:pStyle w:val="4"/>
        <w:ind w:firstLine="480"/>
        <w:jc w:val="both"/>
      </w:pPr>
      <w:r>
        <w:rPr>
          <w:rFonts w:ascii="仿宋_GB2312" w:hAnsi="仿宋_GB2312" w:eastAsia="仿宋_GB2312" w:cs="仿宋_GB2312"/>
        </w:rPr>
        <w:t>17.5为落实政府采购政策需满足的要求：详见招标文件第一章。</w:t>
      </w:r>
    </w:p>
    <w:p w14:paraId="484DF020">
      <w:pPr>
        <w:pStyle w:val="4"/>
        <w:jc w:val="both"/>
        <w:outlineLvl w:val="2"/>
      </w:pPr>
      <w:r>
        <w:rPr>
          <w:rFonts w:ascii="仿宋_GB2312" w:hAnsi="仿宋_GB2312" w:eastAsia="仿宋_GB2312" w:cs="仿宋_GB2312"/>
          <w:b/>
          <w:sz w:val="28"/>
        </w:rPr>
        <w:t>九、本项目的有关信息</w:t>
      </w:r>
    </w:p>
    <w:p w14:paraId="1FA4092F">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5CFDA715">
      <w:pPr>
        <w:pStyle w:val="4"/>
        <w:ind w:firstLine="480"/>
        <w:jc w:val="both"/>
      </w:pPr>
      <w:r>
        <w:rPr>
          <w:rFonts w:ascii="仿宋_GB2312" w:hAnsi="仿宋_GB2312" w:eastAsia="仿宋_GB2312" w:cs="仿宋_GB2312"/>
        </w:rPr>
        <w:t>18.1指定媒体：详见招标文件第二章。</w:t>
      </w:r>
    </w:p>
    <w:p w14:paraId="5E2FB73D">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009E2835">
      <w:pPr>
        <w:pStyle w:val="4"/>
        <w:jc w:val="both"/>
        <w:outlineLvl w:val="2"/>
      </w:pPr>
      <w:r>
        <w:rPr>
          <w:rFonts w:ascii="仿宋_GB2312" w:hAnsi="仿宋_GB2312" w:eastAsia="仿宋_GB2312" w:cs="仿宋_GB2312"/>
          <w:b/>
          <w:sz w:val="28"/>
        </w:rPr>
        <w:t>十、其他事项</w:t>
      </w:r>
    </w:p>
    <w:p w14:paraId="52C95435">
      <w:pPr>
        <w:pStyle w:val="4"/>
        <w:ind w:firstLine="480"/>
        <w:jc w:val="both"/>
      </w:pPr>
      <w:r>
        <w:rPr>
          <w:rFonts w:ascii="仿宋_GB2312" w:hAnsi="仿宋_GB2312" w:eastAsia="仿宋_GB2312" w:cs="仿宋_GB2312"/>
        </w:rPr>
        <w:t>19、其他事项：</w:t>
      </w:r>
    </w:p>
    <w:p w14:paraId="7045C00E">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78F71E67">
      <w:pPr>
        <w:pStyle w:val="4"/>
        <w:ind w:firstLine="480"/>
        <w:jc w:val="both"/>
      </w:pPr>
      <w:r>
        <w:rPr>
          <w:rFonts w:ascii="仿宋_GB2312" w:hAnsi="仿宋_GB2312" w:eastAsia="仿宋_GB2312" w:cs="仿宋_GB2312"/>
        </w:rPr>
        <w:t>19.2其他：详见招标文件第二章。</w:t>
      </w:r>
    </w:p>
    <w:p w14:paraId="53D6761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024910C">
      <w:pPr>
        <w:pStyle w:val="4"/>
        <w:jc w:val="center"/>
        <w:outlineLvl w:val="1"/>
      </w:pPr>
      <w:r>
        <w:rPr>
          <w:rFonts w:ascii="仿宋_GB2312" w:hAnsi="仿宋_GB2312" w:eastAsia="仿宋_GB2312" w:cs="仿宋_GB2312"/>
          <w:b/>
          <w:sz w:val="36"/>
        </w:rPr>
        <w:t>第四章 资格审查与评标</w:t>
      </w:r>
    </w:p>
    <w:p w14:paraId="52CF9160">
      <w:pPr>
        <w:pStyle w:val="4"/>
        <w:jc w:val="both"/>
        <w:outlineLvl w:val="2"/>
      </w:pPr>
      <w:r>
        <w:rPr>
          <w:rFonts w:ascii="仿宋_GB2312" w:hAnsi="仿宋_GB2312" w:eastAsia="仿宋_GB2312" w:cs="仿宋_GB2312"/>
          <w:b/>
          <w:sz w:val="28"/>
        </w:rPr>
        <w:t>一、资格审查</w:t>
      </w:r>
    </w:p>
    <w:p w14:paraId="4EBCA60A">
      <w:pPr>
        <w:pStyle w:val="4"/>
        <w:ind w:firstLine="480"/>
        <w:jc w:val="both"/>
      </w:pPr>
      <w:r>
        <w:rPr>
          <w:rFonts w:ascii="仿宋_GB2312" w:hAnsi="仿宋_GB2312" w:eastAsia="仿宋_GB2312" w:cs="仿宋_GB2312"/>
        </w:rPr>
        <w:t>1、开标结束后，由 福建方兴招标代理有限公司 负责资格审查小组的组建及资格审查工作的组织。</w:t>
      </w:r>
    </w:p>
    <w:p w14:paraId="7C89DF60">
      <w:pPr>
        <w:pStyle w:val="4"/>
        <w:ind w:firstLine="480"/>
        <w:jc w:val="both"/>
      </w:pPr>
      <w:r>
        <w:rPr>
          <w:rFonts w:ascii="仿宋_GB2312" w:hAnsi="仿宋_GB2312" w:eastAsia="仿宋_GB2312" w:cs="仿宋_GB2312"/>
        </w:rPr>
        <w:t>1.1资格审查小组</w:t>
      </w:r>
    </w:p>
    <w:p w14:paraId="79A98A6E">
      <w:pPr>
        <w:pStyle w:val="4"/>
        <w:ind w:firstLine="480"/>
        <w:jc w:val="both"/>
      </w:pPr>
      <w:r>
        <w:rPr>
          <w:rFonts w:ascii="仿宋_GB2312" w:hAnsi="仿宋_GB2312" w:eastAsia="仿宋_GB2312" w:cs="仿宋_GB2312"/>
        </w:rPr>
        <w:t>资格审查小组由3人组成，并负责具体审查事务，其中由采购人派出的采购人代表至少1人，由福建方兴招标代理有限公司派出的工作人员至少1人，其余1人可为采购人代表或福建方兴招标代理有限公司的工作人员。</w:t>
      </w:r>
    </w:p>
    <w:p w14:paraId="6F478775">
      <w:pPr>
        <w:pStyle w:val="4"/>
        <w:ind w:firstLine="480"/>
        <w:jc w:val="both"/>
      </w:pPr>
      <w:r>
        <w:rPr>
          <w:rFonts w:ascii="仿宋_GB2312" w:hAnsi="仿宋_GB2312" w:eastAsia="仿宋_GB2312" w:cs="仿宋_GB2312"/>
        </w:rPr>
        <w:t>1.2资格审查的依据是招标文件和电子投标文件。</w:t>
      </w:r>
    </w:p>
    <w:p w14:paraId="02355A72">
      <w:pPr>
        <w:pStyle w:val="4"/>
        <w:ind w:firstLine="480"/>
        <w:jc w:val="both"/>
      </w:pPr>
      <w:r>
        <w:rPr>
          <w:rFonts w:ascii="仿宋_GB2312" w:hAnsi="仿宋_GB2312" w:eastAsia="仿宋_GB2312" w:cs="仿宋_GB2312"/>
        </w:rPr>
        <w:t>1.3资格审查的范围及内容：电子投标文件（资格及资信证明部分），具体如下：</w:t>
      </w:r>
    </w:p>
    <w:p w14:paraId="70B56B72">
      <w:pPr>
        <w:pStyle w:val="4"/>
        <w:ind w:firstLine="480"/>
        <w:jc w:val="both"/>
      </w:pPr>
      <w:r>
        <w:rPr>
          <w:rFonts w:ascii="仿宋_GB2312" w:hAnsi="仿宋_GB2312" w:eastAsia="仿宋_GB2312" w:cs="仿宋_GB2312"/>
        </w:rPr>
        <w:t>（1）“投标函”；</w:t>
      </w:r>
    </w:p>
    <w:p w14:paraId="1F914949">
      <w:pPr>
        <w:pStyle w:val="4"/>
        <w:ind w:firstLine="480"/>
        <w:jc w:val="both"/>
      </w:pPr>
      <w:r>
        <w:rPr>
          <w:rFonts w:ascii="仿宋_GB2312" w:hAnsi="仿宋_GB2312" w:eastAsia="仿宋_GB2312" w:cs="仿宋_GB2312"/>
        </w:rPr>
        <w:t>（2）“投标人的资格及资信证明文件”</w:t>
      </w:r>
    </w:p>
    <w:p w14:paraId="2759E0E3">
      <w:pPr>
        <w:pStyle w:val="4"/>
        <w:ind w:firstLine="480"/>
        <w:jc w:val="both"/>
      </w:pPr>
      <w:r>
        <w:rPr>
          <w:rFonts w:ascii="仿宋_GB2312" w:hAnsi="仿宋_GB2312" w:eastAsia="仿宋_GB2312" w:cs="仿宋_GB2312"/>
        </w:rPr>
        <w:t>①一般资格证明文件：</w:t>
      </w:r>
    </w:p>
    <w:p w14:paraId="03B8B630">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08E149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82A8BE">
            <w:pPr>
              <w:pStyle w:val="4"/>
              <w:jc w:val="both"/>
            </w:pPr>
            <w:r>
              <w:rPr>
                <w:rFonts w:ascii="仿宋_GB2312" w:hAnsi="仿宋_GB2312" w:eastAsia="仿宋_GB2312" w:cs="仿宋_GB2312"/>
              </w:rPr>
              <w:t xml:space="preserve"> 序号</w:t>
            </w:r>
          </w:p>
        </w:tc>
        <w:tc>
          <w:tcPr>
            <w:tcW w:w="3322" w:type="dxa"/>
          </w:tcPr>
          <w:p w14:paraId="506FD3A2">
            <w:pPr>
              <w:pStyle w:val="4"/>
              <w:jc w:val="both"/>
            </w:pPr>
            <w:r>
              <w:rPr>
                <w:rFonts w:ascii="仿宋_GB2312" w:hAnsi="仿宋_GB2312" w:eastAsia="仿宋_GB2312" w:cs="仿宋_GB2312"/>
              </w:rPr>
              <w:t xml:space="preserve"> 资格审查要求概况</w:t>
            </w:r>
          </w:p>
        </w:tc>
        <w:tc>
          <w:tcPr>
            <w:tcW w:w="4153" w:type="dxa"/>
          </w:tcPr>
          <w:p w14:paraId="441E28E8">
            <w:pPr>
              <w:pStyle w:val="4"/>
              <w:jc w:val="both"/>
            </w:pPr>
            <w:r>
              <w:rPr>
                <w:rFonts w:ascii="仿宋_GB2312" w:hAnsi="仿宋_GB2312" w:eastAsia="仿宋_GB2312" w:cs="仿宋_GB2312"/>
              </w:rPr>
              <w:t xml:space="preserve"> 评审点具体描述</w:t>
            </w:r>
          </w:p>
        </w:tc>
      </w:tr>
      <w:tr w14:paraId="19266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930214">
            <w:pPr>
              <w:pStyle w:val="4"/>
              <w:jc w:val="both"/>
            </w:pPr>
            <w:r>
              <w:rPr>
                <w:rFonts w:ascii="仿宋_GB2312" w:hAnsi="仿宋_GB2312" w:eastAsia="仿宋_GB2312" w:cs="仿宋_GB2312"/>
              </w:rPr>
              <w:t>1</w:t>
            </w:r>
          </w:p>
        </w:tc>
        <w:tc>
          <w:tcPr>
            <w:tcW w:w="3322" w:type="dxa"/>
          </w:tcPr>
          <w:p w14:paraId="3F5366CE">
            <w:pPr>
              <w:pStyle w:val="4"/>
              <w:jc w:val="both"/>
            </w:pPr>
            <w:r>
              <w:rPr>
                <w:rFonts w:ascii="仿宋_GB2312" w:hAnsi="仿宋_GB2312" w:eastAsia="仿宋_GB2312" w:cs="仿宋_GB2312"/>
              </w:rPr>
              <w:t>单位授权书</w:t>
            </w:r>
          </w:p>
        </w:tc>
        <w:tc>
          <w:tcPr>
            <w:tcW w:w="4153" w:type="dxa"/>
          </w:tcPr>
          <w:p w14:paraId="5AC74A25">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734E99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57A3BE6">
            <w:pPr>
              <w:pStyle w:val="4"/>
              <w:jc w:val="both"/>
            </w:pPr>
            <w:r>
              <w:rPr>
                <w:rFonts w:ascii="仿宋_GB2312" w:hAnsi="仿宋_GB2312" w:eastAsia="仿宋_GB2312" w:cs="仿宋_GB2312"/>
              </w:rPr>
              <w:t>2</w:t>
            </w:r>
          </w:p>
        </w:tc>
        <w:tc>
          <w:tcPr>
            <w:tcW w:w="3322" w:type="dxa"/>
          </w:tcPr>
          <w:p w14:paraId="03CD5912">
            <w:pPr>
              <w:pStyle w:val="4"/>
              <w:jc w:val="both"/>
            </w:pPr>
            <w:r>
              <w:rPr>
                <w:rFonts w:ascii="仿宋_GB2312" w:hAnsi="仿宋_GB2312" w:eastAsia="仿宋_GB2312" w:cs="仿宋_GB2312"/>
              </w:rPr>
              <w:t>营业执照等证明文件</w:t>
            </w:r>
          </w:p>
        </w:tc>
        <w:tc>
          <w:tcPr>
            <w:tcW w:w="4153" w:type="dxa"/>
          </w:tcPr>
          <w:p w14:paraId="509A562F">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5754D2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0661AE">
            <w:pPr>
              <w:pStyle w:val="4"/>
              <w:jc w:val="both"/>
            </w:pPr>
            <w:r>
              <w:rPr>
                <w:rFonts w:ascii="仿宋_GB2312" w:hAnsi="仿宋_GB2312" w:eastAsia="仿宋_GB2312" w:cs="仿宋_GB2312"/>
              </w:rPr>
              <w:t>3</w:t>
            </w:r>
          </w:p>
        </w:tc>
        <w:tc>
          <w:tcPr>
            <w:tcW w:w="3322" w:type="dxa"/>
          </w:tcPr>
          <w:p w14:paraId="795F6ADD">
            <w:pPr>
              <w:pStyle w:val="4"/>
              <w:jc w:val="both"/>
            </w:pPr>
            <w:r>
              <w:rPr>
                <w:rFonts w:ascii="仿宋_GB2312" w:hAnsi="仿宋_GB2312" w:eastAsia="仿宋_GB2312" w:cs="仿宋_GB2312"/>
              </w:rPr>
              <w:t>提供财务状况报告(财务报告、或资信证明）</w:t>
            </w:r>
          </w:p>
        </w:tc>
        <w:tc>
          <w:tcPr>
            <w:tcW w:w="4153" w:type="dxa"/>
          </w:tcPr>
          <w:p w14:paraId="2DC946C0">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61D086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6A4DFF">
            <w:pPr>
              <w:pStyle w:val="4"/>
              <w:jc w:val="both"/>
            </w:pPr>
            <w:r>
              <w:rPr>
                <w:rFonts w:ascii="仿宋_GB2312" w:hAnsi="仿宋_GB2312" w:eastAsia="仿宋_GB2312" w:cs="仿宋_GB2312"/>
              </w:rPr>
              <w:t>4</w:t>
            </w:r>
          </w:p>
        </w:tc>
        <w:tc>
          <w:tcPr>
            <w:tcW w:w="3322" w:type="dxa"/>
          </w:tcPr>
          <w:p w14:paraId="3F977B37">
            <w:pPr>
              <w:pStyle w:val="4"/>
              <w:jc w:val="both"/>
            </w:pPr>
            <w:r>
              <w:rPr>
                <w:rFonts w:ascii="仿宋_GB2312" w:hAnsi="仿宋_GB2312" w:eastAsia="仿宋_GB2312" w:cs="仿宋_GB2312"/>
              </w:rPr>
              <w:t>依法缴纳税收证明材料</w:t>
            </w:r>
          </w:p>
        </w:tc>
        <w:tc>
          <w:tcPr>
            <w:tcW w:w="4153" w:type="dxa"/>
          </w:tcPr>
          <w:p w14:paraId="0FAFE589">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17AB2C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32DE6EE">
            <w:pPr>
              <w:pStyle w:val="4"/>
              <w:jc w:val="both"/>
            </w:pPr>
            <w:r>
              <w:rPr>
                <w:rFonts w:ascii="仿宋_GB2312" w:hAnsi="仿宋_GB2312" w:eastAsia="仿宋_GB2312" w:cs="仿宋_GB2312"/>
              </w:rPr>
              <w:t>5</w:t>
            </w:r>
          </w:p>
        </w:tc>
        <w:tc>
          <w:tcPr>
            <w:tcW w:w="3322" w:type="dxa"/>
          </w:tcPr>
          <w:p w14:paraId="55540C4C">
            <w:pPr>
              <w:pStyle w:val="4"/>
              <w:jc w:val="both"/>
            </w:pPr>
            <w:r>
              <w:rPr>
                <w:rFonts w:ascii="仿宋_GB2312" w:hAnsi="仿宋_GB2312" w:eastAsia="仿宋_GB2312" w:cs="仿宋_GB2312"/>
              </w:rPr>
              <w:t>依法缴纳社会保障资金证明材料</w:t>
            </w:r>
          </w:p>
        </w:tc>
        <w:tc>
          <w:tcPr>
            <w:tcW w:w="4153" w:type="dxa"/>
          </w:tcPr>
          <w:p w14:paraId="1CC45044">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03D790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CF2704">
            <w:pPr>
              <w:pStyle w:val="4"/>
              <w:jc w:val="both"/>
            </w:pPr>
            <w:r>
              <w:rPr>
                <w:rFonts w:ascii="仿宋_GB2312" w:hAnsi="仿宋_GB2312" w:eastAsia="仿宋_GB2312" w:cs="仿宋_GB2312"/>
              </w:rPr>
              <w:t>6</w:t>
            </w:r>
          </w:p>
        </w:tc>
        <w:tc>
          <w:tcPr>
            <w:tcW w:w="3322" w:type="dxa"/>
          </w:tcPr>
          <w:p w14:paraId="766D0CB4">
            <w:pPr>
              <w:pStyle w:val="4"/>
              <w:jc w:val="both"/>
            </w:pPr>
            <w:r>
              <w:rPr>
                <w:rFonts w:ascii="仿宋_GB2312" w:hAnsi="仿宋_GB2312" w:eastAsia="仿宋_GB2312" w:cs="仿宋_GB2312"/>
              </w:rPr>
              <w:t>具备履行合同所必需设备和专业技术能力的声明函(若有)</w:t>
            </w:r>
          </w:p>
        </w:tc>
        <w:tc>
          <w:tcPr>
            <w:tcW w:w="4153" w:type="dxa"/>
          </w:tcPr>
          <w:p w14:paraId="67FDB2B5">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347750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FC3DBE">
            <w:pPr>
              <w:pStyle w:val="4"/>
              <w:jc w:val="both"/>
            </w:pPr>
            <w:r>
              <w:rPr>
                <w:rFonts w:ascii="仿宋_GB2312" w:hAnsi="仿宋_GB2312" w:eastAsia="仿宋_GB2312" w:cs="仿宋_GB2312"/>
              </w:rPr>
              <w:t>7</w:t>
            </w:r>
          </w:p>
        </w:tc>
        <w:tc>
          <w:tcPr>
            <w:tcW w:w="3322" w:type="dxa"/>
          </w:tcPr>
          <w:p w14:paraId="674F5DC5">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52D40302">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287A67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D6589E">
            <w:pPr>
              <w:pStyle w:val="4"/>
              <w:jc w:val="both"/>
            </w:pPr>
            <w:r>
              <w:rPr>
                <w:rFonts w:ascii="仿宋_GB2312" w:hAnsi="仿宋_GB2312" w:eastAsia="仿宋_GB2312" w:cs="仿宋_GB2312"/>
              </w:rPr>
              <w:t>8</w:t>
            </w:r>
          </w:p>
        </w:tc>
        <w:tc>
          <w:tcPr>
            <w:tcW w:w="3322" w:type="dxa"/>
          </w:tcPr>
          <w:p w14:paraId="11E567D5">
            <w:pPr>
              <w:pStyle w:val="4"/>
              <w:jc w:val="both"/>
            </w:pPr>
            <w:r>
              <w:rPr>
                <w:rFonts w:ascii="仿宋_GB2312" w:hAnsi="仿宋_GB2312" w:eastAsia="仿宋_GB2312" w:cs="仿宋_GB2312"/>
              </w:rPr>
              <w:t>信用记录查询结果</w:t>
            </w:r>
          </w:p>
        </w:tc>
        <w:tc>
          <w:tcPr>
            <w:tcW w:w="4153" w:type="dxa"/>
          </w:tcPr>
          <w:p w14:paraId="50149BFD">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0EBA3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070140">
            <w:pPr>
              <w:pStyle w:val="4"/>
              <w:jc w:val="both"/>
            </w:pPr>
            <w:r>
              <w:rPr>
                <w:rFonts w:ascii="仿宋_GB2312" w:hAnsi="仿宋_GB2312" w:eastAsia="仿宋_GB2312" w:cs="仿宋_GB2312"/>
              </w:rPr>
              <w:t>9</w:t>
            </w:r>
          </w:p>
        </w:tc>
        <w:tc>
          <w:tcPr>
            <w:tcW w:w="3322" w:type="dxa"/>
          </w:tcPr>
          <w:p w14:paraId="25FAA572">
            <w:pPr>
              <w:pStyle w:val="4"/>
              <w:jc w:val="both"/>
            </w:pPr>
            <w:r>
              <w:rPr>
                <w:rFonts w:ascii="仿宋_GB2312" w:hAnsi="仿宋_GB2312" w:eastAsia="仿宋_GB2312" w:cs="仿宋_GB2312"/>
              </w:rPr>
              <w:t>中小企业声明函（以资格条件落实中小企业扶持政策时适用 ）</w:t>
            </w:r>
          </w:p>
        </w:tc>
        <w:tc>
          <w:tcPr>
            <w:tcW w:w="4153" w:type="dxa"/>
          </w:tcPr>
          <w:p w14:paraId="0FBC2626">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62A41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264432">
            <w:pPr>
              <w:pStyle w:val="4"/>
              <w:jc w:val="both"/>
            </w:pPr>
            <w:r>
              <w:rPr>
                <w:rFonts w:ascii="仿宋_GB2312" w:hAnsi="仿宋_GB2312" w:eastAsia="仿宋_GB2312" w:cs="仿宋_GB2312"/>
              </w:rPr>
              <w:t>10</w:t>
            </w:r>
          </w:p>
        </w:tc>
        <w:tc>
          <w:tcPr>
            <w:tcW w:w="3322" w:type="dxa"/>
          </w:tcPr>
          <w:p w14:paraId="166195F0">
            <w:pPr>
              <w:pStyle w:val="4"/>
              <w:jc w:val="both"/>
            </w:pPr>
            <w:r>
              <w:rPr>
                <w:rFonts w:ascii="仿宋_GB2312" w:hAnsi="仿宋_GB2312" w:eastAsia="仿宋_GB2312" w:cs="仿宋_GB2312"/>
              </w:rPr>
              <w:t>联合体协议（若有）</w:t>
            </w:r>
          </w:p>
        </w:tc>
        <w:tc>
          <w:tcPr>
            <w:tcW w:w="4153" w:type="dxa"/>
          </w:tcPr>
          <w:p w14:paraId="2492AA30">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16567019">
      <w:pPr>
        <w:pStyle w:val="4"/>
        <w:jc w:val="both"/>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559B1D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7FE717">
            <w:pPr>
              <w:pStyle w:val="4"/>
              <w:jc w:val="both"/>
            </w:pPr>
            <w:r>
              <w:rPr>
                <w:rFonts w:ascii="仿宋_GB2312" w:hAnsi="仿宋_GB2312" w:eastAsia="仿宋_GB2312" w:cs="仿宋_GB2312"/>
              </w:rPr>
              <w:t xml:space="preserve"> 序号</w:t>
            </w:r>
          </w:p>
        </w:tc>
        <w:tc>
          <w:tcPr>
            <w:tcW w:w="3322" w:type="dxa"/>
          </w:tcPr>
          <w:p w14:paraId="0F0E8BEB">
            <w:pPr>
              <w:pStyle w:val="4"/>
              <w:jc w:val="both"/>
            </w:pPr>
            <w:r>
              <w:rPr>
                <w:rFonts w:ascii="仿宋_GB2312" w:hAnsi="仿宋_GB2312" w:eastAsia="仿宋_GB2312" w:cs="仿宋_GB2312"/>
              </w:rPr>
              <w:t xml:space="preserve"> 资格审查要求概况</w:t>
            </w:r>
          </w:p>
        </w:tc>
        <w:tc>
          <w:tcPr>
            <w:tcW w:w="4153" w:type="dxa"/>
          </w:tcPr>
          <w:p w14:paraId="7038EE53">
            <w:pPr>
              <w:pStyle w:val="4"/>
              <w:jc w:val="both"/>
            </w:pPr>
            <w:r>
              <w:rPr>
                <w:rFonts w:ascii="仿宋_GB2312" w:hAnsi="仿宋_GB2312" w:eastAsia="仿宋_GB2312" w:cs="仿宋_GB2312"/>
              </w:rPr>
              <w:t xml:space="preserve"> 评审点具体描述</w:t>
            </w:r>
          </w:p>
        </w:tc>
      </w:tr>
      <w:tr w14:paraId="36A195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2FC6A0">
            <w:pPr>
              <w:pStyle w:val="4"/>
              <w:jc w:val="both"/>
            </w:pPr>
            <w:r>
              <w:rPr>
                <w:rFonts w:ascii="仿宋_GB2312" w:hAnsi="仿宋_GB2312" w:eastAsia="仿宋_GB2312" w:cs="仿宋_GB2312"/>
              </w:rPr>
              <w:t>1</w:t>
            </w:r>
          </w:p>
        </w:tc>
        <w:tc>
          <w:tcPr>
            <w:tcW w:w="3322" w:type="dxa"/>
          </w:tcPr>
          <w:p w14:paraId="0EACBA70">
            <w:pPr>
              <w:pStyle w:val="4"/>
              <w:jc w:val="both"/>
            </w:pPr>
            <w:r>
              <w:rPr>
                <w:rFonts w:ascii="仿宋_GB2312" w:hAnsi="仿宋_GB2312" w:eastAsia="仿宋_GB2312" w:cs="仿宋_GB2312"/>
              </w:rPr>
              <w:t>单位授权书</w:t>
            </w:r>
          </w:p>
        </w:tc>
        <w:tc>
          <w:tcPr>
            <w:tcW w:w="4153" w:type="dxa"/>
          </w:tcPr>
          <w:p w14:paraId="0C6A0343">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3091BE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37826E">
            <w:pPr>
              <w:pStyle w:val="4"/>
              <w:jc w:val="both"/>
            </w:pPr>
            <w:r>
              <w:rPr>
                <w:rFonts w:ascii="仿宋_GB2312" w:hAnsi="仿宋_GB2312" w:eastAsia="仿宋_GB2312" w:cs="仿宋_GB2312"/>
              </w:rPr>
              <w:t>2</w:t>
            </w:r>
          </w:p>
        </w:tc>
        <w:tc>
          <w:tcPr>
            <w:tcW w:w="3322" w:type="dxa"/>
          </w:tcPr>
          <w:p w14:paraId="7A480DB7">
            <w:pPr>
              <w:pStyle w:val="4"/>
              <w:jc w:val="both"/>
            </w:pPr>
            <w:r>
              <w:rPr>
                <w:rFonts w:ascii="仿宋_GB2312" w:hAnsi="仿宋_GB2312" w:eastAsia="仿宋_GB2312" w:cs="仿宋_GB2312"/>
              </w:rPr>
              <w:t>营业执照等证明文件</w:t>
            </w:r>
          </w:p>
        </w:tc>
        <w:tc>
          <w:tcPr>
            <w:tcW w:w="4153" w:type="dxa"/>
          </w:tcPr>
          <w:p w14:paraId="0E61A315">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7065B1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65F87A">
            <w:pPr>
              <w:pStyle w:val="4"/>
              <w:jc w:val="both"/>
            </w:pPr>
            <w:r>
              <w:rPr>
                <w:rFonts w:ascii="仿宋_GB2312" w:hAnsi="仿宋_GB2312" w:eastAsia="仿宋_GB2312" w:cs="仿宋_GB2312"/>
              </w:rPr>
              <w:t>3</w:t>
            </w:r>
          </w:p>
        </w:tc>
        <w:tc>
          <w:tcPr>
            <w:tcW w:w="3322" w:type="dxa"/>
          </w:tcPr>
          <w:p w14:paraId="74F9854B">
            <w:pPr>
              <w:pStyle w:val="4"/>
              <w:jc w:val="both"/>
            </w:pPr>
            <w:r>
              <w:rPr>
                <w:rFonts w:ascii="仿宋_GB2312" w:hAnsi="仿宋_GB2312" w:eastAsia="仿宋_GB2312" w:cs="仿宋_GB2312"/>
              </w:rPr>
              <w:t>提供财务状况报告(财务报告、或资信证明）</w:t>
            </w:r>
          </w:p>
        </w:tc>
        <w:tc>
          <w:tcPr>
            <w:tcW w:w="4153" w:type="dxa"/>
          </w:tcPr>
          <w:p w14:paraId="10651721">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745CE4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C84424">
            <w:pPr>
              <w:pStyle w:val="4"/>
              <w:jc w:val="both"/>
            </w:pPr>
            <w:r>
              <w:rPr>
                <w:rFonts w:ascii="仿宋_GB2312" w:hAnsi="仿宋_GB2312" w:eastAsia="仿宋_GB2312" w:cs="仿宋_GB2312"/>
              </w:rPr>
              <w:t>4</w:t>
            </w:r>
          </w:p>
        </w:tc>
        <w:tc>
          <w:tcPr>
            <w:tcW w:w="3322" w:type="dxa"/>
          </w:tcPr>
          <w:p w14:paraId="4C7B865C">
            <w:pPr>
              <w:pStyle w:val="4"/>
              <w:jc w:val="both"/>
            </w:pPr>
            <w:r>
              <w:rPr>
                <w:rFonts w:ascii="仿宋_GB2312" w:hAnsi="仿宋_GB2312" w:eastAsia="仿宋_GB2312" w:cs="仿宋_GB2312"/>
              </w:rPr>
              <w:t>依法缴纳税收证明材料</w:t>
            </w:r>
          </w:p>
        </w:tc>
        <w:tc>
          <w:tcPr>
            <w:tcW w:w="4153" w:type="dxa"/>
          </w:tcPr>
          <w:p w14:paraId="4A548FED">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6233B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67BEF8">
            <w:pPr>
              <w:pStyle w:val="4"/>
              <w:jc w:val="both"/>
            </w:pPr>
            <w:r>
              <w:rPr>
                <w:rFonts w:ascii="仿宋_GB2312" w:hAnsi="仿宋_GB2312" w:eastAsia="仿宋_GB2312" w:cs="仿宋_GB2312"/>
              </w:rPr>
              <w:t>5</w:t>
            </w:r>
          </w:p>
        </w:tc>
        <w:tc>
          <w:tcPr>
            <w:tcW w:w="3322" w:type="dxa"/>
          </w:tcPr>
          <w:p w14:paraId="731453BB">
            <w:pPr>
              <w:pStyle w:val="4"/>
              <w:jc w:val="both"/>
            </w:pPr>
            <w:r>
              <w:rPr>
                <w:rFonts w:ascii="仿宋_GB2312" w:hAnsi="仿宋_GB2312" w:eastAsia="仿宋_GB2312" w:cs="仿宋_GB2312"/>
              </w:rPr>
              <w:t>依法缴纳社会保障资金证明材料</w:t>
            </w:r>
          </w:p>
        </w:tc>
        <w:tc>
          <w:tcPr>
            <w:tcW w:w="4153" w:type="dxa"/>
          </w:tcPr>
          <w:p w14:paraId="5974DF9D">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42F992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6ADDA5D">
            <w:pPr>
              <w:pStyle w:val="4"/>
              <w:jc w:val="both"/>
            </w:pPr>
            <w:r>
              <w:rPr>
                <w:rFonts w:ascii="仿宋_GB2312" w:hAnsi="仿宋_GB2312" w:eastAsia="仿宋_GB2312" w:cs="仿宋_GB2312"/>
              </w:rPr>
              <w:t>6</w:t>
            </w:r>
          </w:p>
        </w:tc>
        <w:tc>
          <w:tcPr>
            <w:tcW w:w="3322" w:type="dxa"/>
          </w:tcPr>
          <w:p w14:paraId="6A863F74">
            <w:pPr>
              <w:pStyle w:val="4"/>
              <w:jc w:val="both"/>
            </w:pPr>
            <w:r>
              <w:rPr>
                <w:rFonts w:ascii="仿宋_GB2312" w:hAnsi="仿宋_GB2312" w:eastAsia="仿宋_GB2312" w:cs="仿宋_GB2312"/>
              </w:rPr>
              <w:t>具备履行合同所必需设备和专业技术能力的声明函(若有)</w:t>
            </w:r>
          </w:p>
        </w:tc>
        <w:tc>
          <w:tcPr>
            <w:tcW w:w="4153" w:type="dxa"/>
          </w:tcPr>
          <w:p w14:paraId="076E2364">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45836D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1EF956">
            <w:pPr>
              <w:pStyle w:val="4"/>
              <w:jc w:val="both"/>
            </w:pPr>
            <w:r>
              <w:rPr>
                <w:rFonts w:ascii="仿宋_GB2312" w:hAnsi="仿宋_GB2312" w:eastAsia="仿宋_GB2312" w:cs="仿宋_GB2312"/>
              </w:rPr>
              <w:t>7</w:t>
            </w:r>
          </w:p>
        </w:tc>
        <w:tc>
          <w:tcPr>
            <w:tcW w:w="3322" w:type="dxa"/>
          </w:tcPr>
          <w:p w14:paraId="79B98372">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6727408D">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1408D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E223C9">
            <w:pPr>
              <w:pStyle w:val="4"/>
              <w:jc w:val="both"/>
            </w:pPr>
            <w:r>
              <w:rPr>
                <w:rFonts w:ascii="仿宋_GB2312" w:hAnsi="仿宋_GB2312" w:eastAsia="仿宋_GB2312" w:cs="仿宋_GB2312"/>
              </w:rPr>
              <w:t>8</w:t>
            </w:r>
          </w:p>
        </w:tc>
        <w:tc>
          <w:tcPr>
            <w:tcW w:w="3322" w:type="dxa"/>
          </w:tcPr>
          <w:p w14:paraId="582B30A3">
            <w:pPr>
              <w:pStyle w:val="4"/>
              <w:jc w:val="both"/>
            </w:pPr>
            <w:r>
              <w:rPr>
                <w:rFonts w:ascii="仿宋_GB2312" w:hAnsi="仿宋_GB2312" w:eastAsia="仿宋_GB2312" w:cs="仿宋_GB2312"/>
              </w:rPr>
              <w:t>信用记录查询结果</w:t>
            </w:r>
          </w:p>
        </w:tc>
        <w:tc>
          <w:tcPr>
            <w:tcW w:w="4153" w:type="dxa"/>
          </w:tcPr>
          <w:p w14:paraId="29865817">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735F61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12EE297">
            <w:pPr>
              <w:pStyle w:val="4"/>
              <w:jc w:val="both"/>
            </w:pPr>
            <w:r>
              <w:rPr>
                <w:rFonts w:ascii="仿宋_GB2312" w:hAnsi="仿宋_GB2312" w:eastAsia="仿宋_GB2312" w:cs="仿宋_GB2312"/>
              </w:rPr>
              <w:t>9</w:t>
            </w:r>
          </w:p>
        </w:tc>
        <w:tc>
          <w:tcPr>
            <w:tcW w:w="3322" w:type="dxa"/>
          </w:tcPr>
          <w:p w14:paraId="032A6D37">
            <w:pPr>
              <w:pStyle w:val="4"/>
              <w:jc w:val="both"/>
            </w:pPr>
            <w:r>
              <w:rPr>
                <w:rFonts w:ascii="仿宋_GB2312" w:hAnsi="仿宋_GB2312" w:eastAsia="仿宋_GB2312" w:cs="仿宋_GB2312"/>
              </w:rPr>
              <w:t>中小企业声明函（以资格条件落实中小企业扶持政策时适用 ）</w:t>
            </w:r>
          </w:p>
        </w:tc>
        <w:tc>
          <w:tcPr>
            <w:tcW w:w="4153" w:type="dxa"/>
          </w:tcPr>
          <w:p w14:paraId="3D3B2643">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794AD9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D617AD">
            <w:pPr>
              <w:pStyle w:val="4"/>
              <w:jc w:val="both"/>
            </w:pPr>
            <w:r>
              <w:rPr>
                <w:rFonts w:ascii="仿宋_GB2312" w:hAnsi="仿宋_GB2312" w:eastAsia="仿宋_GB2312" w:cs="仿宋_GB2312"/>
              </w:rPr>
              <w:t>10</w:t>
            </w:r>
          </w:p>
        </w:tc>
        <w:tc>
          <w:tcPr>
            <w:tcW w:w="3322" w:type="dxa"/>
          </w:tcPr>
          <w:p w14:paraId="2F9636C6">
            <w:pPr>
              <w:pStyle w:val="4"/>
              <w:jc w:val="both"/>
            </w:pPr>
            <w:r>
              <w:rPr>
                <w:rFonts w:ascii="仿宋_GB2312" w:hAnsi="仿宋_GB2312" w:eastAsia="仿宋_GB2312" w:cs="仿宋_GB2312"/>
              </w:rPr>
              <w:t>联合体协议（若有）</w:t>
            </w:r>
          </w:p>
        </w:tc>
        <w:tc>
          <w:tcPr>
            <w:tcW w:w="4153" w:type="dxa"/>
          </w:tcPr>
          <w:p w14:paraId="21D0BC58">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6C336B2B">
      <w:pPr>
        <w:pStyle w:val="4"/>
        <w:jc w:val="both"/>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7A370A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48970C">
            <w:pPr>
              <w:pStyle w:val="4"/>
              <w:jc w:val="both"/>
            </w:pPr>
            <w:r>
              <w:rPr>
                <w:rFonts w:ascii="仿宋_GB2312" w:hAnsi="仿宋_GB2312" w:eastAsia="仿宋_GB2312" w:cs="仿宋_GB2312"/>
              </w:rPr>
              <w:t xml:space="preserve"> 序号</w:t>
            </w:r>
          </w:p>
        </w:tc>
        <w:tc>
          <w:tcPr>
            <w:tcW w:w="3322" w:type="dxa"/>
          </w:tcPr>
          <w:p w14:paraId="11A5C145">
            <w:pPr>
              <w:pStyle w:val="4"/>
              <w:jc w:val="both"/>
            </w:pPr>
            <w:r>
              <w:rPr>
                <w:rFonts w:ascii="仿宋_GB2312" w:hAnsi="仿宋_GB2312" w:eastAsia="仿宋_GB2312" w:cs="仿宋_GB2312"/>
              </w:rPr>
              <w:t xml:space="preserve"> 资格审查要求概况</w:t>
            </w:r>
          </w:p>
        </w:tc>
        <w:tc>
          <w:tcPr>
            <w:tcW w:w="4153" w:type="dxa"/>
          </w:tcPr>
          <w:p w14:paraId="3B06D1B0">
            <w:pPr>
              <w:pStyle w:val="4"/>
              <w:jc w:val="both"/>
            </w:pPr>
            <w:r>
              <w:rPr>
                <w:rFonts w:ascii="仿宋_GB2312" w:hAnsi="仿宋_GB2312" w:eastAsia="仿宋_GB2312" w:cs="仿宋_GB2312"/>
              </w:rPr>
              <w:t xml:space="preserve"> 评审点具体描述</w:t>
            </w:r>
          </w:p>
        </w:tc>
      </w:tr>
      <w:tr w14:paraId="095853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25E44F4">
            <w:pPr>
              <w:pStyle w:val="4"/>
              <w:jc w:val="both"/>
            </w:pPr>
            <w:r>
              <w:rPr>
                <w:rFonts w:ascii="仿宋_GB2312" w:hAnsi="仿宋_GB2312" w:eastAsia="仿宋_GB2312" w:cs="仿宋_GB2312"/>
              </w:rPr>
              <w:t>1</w:t>
            </w:r>
          </w:p>
        </w:tc>
        <w:tc>
          <w:tcPr>
            <w:tcW w:w="3322" w:type="dxa"/>
          </w:tcPr>
          <w:p w14:paraId="32C8914D">
            <w:pPr>
              <w:pStyle w:val="4"/>
              <w:jc w:val="both"/>
            </w:pPr>
            <w:r>
              <w:rPr>
                <w:rFonts w:ascii="仿宋_GB2312" w:hAnsi="仿宋_GB2312" w:eastAsia="仿宋_GB2312" w:cs="仿宋_GB2312"/>
              </w:rPr>
              <w:t>单位授权书</w:t>
            </w:r>
          </w:p>
        </w:tc>
        <w:tc>
          <w:tcPr>
            <w:tcW w:w="4153" w:type="dxa"/>
          </w:tcPr>
          <w:p w14:paraId="5CAC3C84">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22ACC7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626105">
            <w:pPr>
              <w:pStyle w:val="4"/>
              <w:jc w:val="both"/>
            </w:pPr>
            <w:r>
              <w:rPr>
                <w:rFonts w:ascii="仿宋_GB2312" w:hAnsi="仿宋_GB2312" w:eastAsia="仿宋_GB2312" w:cs="仿宋_GB2312"/>
              </w:rPr>
              <w:t>2</w:t>
            </w:r>
          </w:p>
        </w:tc>
        <w:tc>
          <w:tcPr>
            <w:tcW w:w="3322" w:type="dxa"/>
          </w:tcPr>
          <w:p w14:paraId="1CF22BE2">
            <w:pPr>
              <w:pStyle w:val="4"/>
              <w:jc w:val="both"/>
            </w:pPr>
            <w:r>
              <w:rPr>
                <w:rFonts w:ascii="仿宋_GB2312" w:hAnsi="仿宋_GB2312" w:eastAsia="仿宋_GB2312" w:cs="仿宋_GB2312"/>
              </w:rPr>
              <w:t>营业执照等证明文件</w:t>
            </w:r>
          </w:p>
        </w:tc>
        <w:tc>
          <w:tcPr>
            <w:tcW w:w="4153" w:type="dxa"/>
          </w:tcPr>
          <w:p w14:paraId="159F7CA1">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786FBD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C71E01">
            <w:pPr>
              <w:pStyle w:val="4"/>
              <w:jc w:val="both"/>
            </w:pPr>
            <w:r>
              <w:rPr>
                <w:rFonts w:ascii="仿宋_GB2312" w:hAnsi="仿宋_GB2312" w:eastAsia="仿宋_GB2312" w:cs="仿宋_GB2312"/>
              </w:rPr>
              <w:t>3</w:t>
            </w:r>
          </w:p>
        </w:tc>
        <w:tc>
          <w:tcPr>
            <w:tcW w:w="3322" w:type="dxa"/>
          </w:tcPr>
          <w:p w14:paraId="07ADB6F6">
            <w:pPr>
              <w:pStyle w:val="4"/>
              <w:jc w:val="both"/>
            </w:pPr>
            <w:r>
              <w:rPr>
                <w:rFonts w:ascii="仿宋_GB2312" w:hAnsi="仿宋_GB2312" w:eastAsia="仿宋_GB2312" w:cs="仿宋_GB2312"/>
              </w:rPr>
              <w:t>提供财务状况报告(财务报告、或资信证明）</w:t>
            </w:r>
          </w:p>
        </w:tc>
        <w:tc>
          <w:tcPr>
            <w:tcW w:w="4153" w:type="dxa"/>
          </w:tcPr>
          <w:p w14:paraId="209DAA22">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28E0A2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2B10E9">
            <w:pPr>
              <w:pStyle w:val="4"/>
              <w:jc w:val="both"/>
            </w:pPr>
            <w:r>
              <w:rPr>
                <w:rFonts w:ascii="仿宋_GB2312" w:hAnsi="仿宋_GB2312" w:eastAsia="仿宋_GB2312" w:cs="仿宋_GB2312"/>
              </w:rPr>
              <w:t>4</w:t>
            </w:r>
          </w:p>
        </w:tc>
        <w:tc>
          <w:tcPr>
            <w:tcW w:w="3322" w:type="dxa"/>
          </w:tcPr>
          <w:p w14:paraId="42C2A8F1">
            <w:pPr>
              <w:pStyle w:val="4"/>
              <w:jc w:val="both"/>
            </w:pPr>
            <w:r>
              <w:rPr>
                <w:rFonts w:ascii="仿宋_GB2312" w:hAnsi="仿宋_GB2312" w:eastAsia="仿宋_GB2312" w:cs="仿宋_GB2312"/>
              </w:rPr>
              <w:t>依法缴纳税收证明材料</w:t>
            </w:r>
          </w:p>
        </w:tc>
        <w:tc>
          <w:tcPr>
            <w:tcW w:w="4153" w:type="dxa"/>
          </w:tcPr>
          <w:p w14:paraId="1557D5C4">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4760D1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318F29A">
            <w:pPr>
              <w:pStyle w:val="4"/>
              <w:jc w:val="both"/>
            </w:pPr>
            <w:r>
              <w:rPr>
                <w:rFonts w:ascii="仿宋_GB2312" w:hAnsi="仿宋_GB2312" w:eastAsia="仿宋_GB2312" w:cs="仿宋_GB2312"/>
              </w:rPr>
              <w:t>5</w:t>
            </w:r>
          </w:p>
        </w:tc>
        <w:tc>
          <w:tcPr>
            <w:tcW w:w="3322" w:type="dxa"/>
          </w:tcPr>
          <w:p w14:paraId="760BC4EA">
            <w:pPr>
              <w:pStyle w:val="4"/>
              <w:jc w:val="both"/>
            </w:pPr>
            <w:r>
              <w:rPr>
                <w:rFonts w:ascii="仿宋_GB2312" w:hAnsi="仿宋_GB2312" w:eastAsia="仿宋_GB2312" w:cs="仿宋_GB2312"/>
              </w:rPr>
              <w:t>依法缴纳社会保障资金证明材料</w:t>
            </w:r>
          </w:p>
        </w:tc>
        <w:tc>
          <w:tcPr>
            <w:tcW w:w="4153" w:type="dxa"/>
          </w:tcPr>
          <w:p w14:paraId="6A846838">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2A1F88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A03805">
            <w:pPr>
              <w:pStyle w:val="4"/>
              <w:jc w:val="both"/>
            </w:pPr>
            <w:r>
              <w:rPr>
                <w:rFonts w:ascii="仿宋_GB2312" w:hAnsi="仿宋_GB2312" w:eastAsia="仿宋_GB2312" w:cs="仿宋_GB2312"/>
              </w:rPr>
              <w:t>6</w:t>
            </w:r>
          </w:p>
        </w:tc>
        <w:tc>
          <w:tcPr>
            <w:tcW w:w="3322" w:type="dxa"/>
          </w:tcPr>
          <w:p w14:paraId="4A7F8A39">
            <w:pPr>
              <w:pStyle w:val="4"/>
              <w:jc w:val="both"/>
            </w:pPr>
            <w:r>
              <w:rPr>
                <w:rFonts w:ascii="仿宋_GB2312" w:hAnsi="仿宋_GB2312" w:eastAsia="仿宋_GB2312" w:cs="仿宋_GB2312"/>
              </w:rPr>
              <w:t>具备履行合同所必需设备和专业技术能力的声明函(若有)</w:t>
            </w:r>
          </w:p>
        </w:tc>
        <w:tc>
          <w:tcPr>
            <w:tcW w:w="4153" w:type="dxa"/>
          </w:tcPr>
          <w:p w14:paraId="6E29EA28">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56500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26B6346">
            <w:pPr>
              <w:pStyle w:val="4"/>
              <w:jc w:val="both"/>
            </w:pPr>
            <w:r>
              <w:rPr>
                <w:rFonts w:ascii="仿宋_GB2312" w:hAnsi="仿宋_GB2312" w:eastAsia="仿宋_GB2312" w:cs="仿宋_GB2312"/>
              </w:rPr>
              <w:t>7</w:t>
            </w:r>
          </w:p>
        </w:tc>
        <w:tc>
          <w:tcPr>
            <w:tcW w:w="3322" w:type="dxa"/>
          </w:tcPr>
          <w:p w14:paraId="580E4345">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138E1D4A">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0FB32D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E02616">
            <w:pPr>
              <w:pStyle w:val="4"/>
              <w:jc w:val="both"/>
            </w:pPr>
            <w:r>
              <w:rPr>
                <w:rFonts w:ascii="仿宋_GB2312" w:hAnsi="仿宋_GB2312" w:eastAsia="仿宋_GB2312" w:cs="仿宋_GB2312"/>
              </w:rPr>
              <w:t>8</w:t>
            </w:r>
          </w:p>
        </w:tc>
        <w:tc>
          <w:tcPr>
            <w:tcW w:w="3322" w:type="dxa"/>
          </w:tcPr>
          <w:p w14:paraId="7DA30CA7">
            <w:pPr>
              <w:pStyle w:val="4"/>
              <w:jc w:val="both"/>
            </w:pPr>
            <w:r>
              <w:rPr>
                <w:rFonts w:ascii="仿宋_GB2312" w:hAnsi="仿宋_GB2312" w:eastAsia="仿宋_GB2312" w:cs="仿宋_GB2312"/>
              </w:rPr>
              <w:t>信用记录查询结果</w:t>
            </w:r>
          </w:p>
        </w:tc>
        <w:tc>
          <w:tcPr>
            <w:tcW w:w="4153" w:type="dxa"/>
          </w:tcPr>
          <w:p w14:paraId="2F28E524">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374525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9B7EB8">
            <w:pPr>
              <w:pStyle w:val="4"/>
              <w:jc w:val="both"/>
            </w:pPr>
            <w:r>
              <w:rPr>
                <w:rFonts w:ascii="仿宋_GB2312" w:hAnsi="仿宋_GB2312" w:eastAsia="仿宋_GB2312" w:cs="仿宋_GB2312"/>
              </w:rPr>
              <w:t>9</w:t>
            </w:r>
          </w:p>
        </w:tc>
        <w:tc>
          <w:tcPr>
            <w:tcW w:w="3322" w:type="dxa"/>
          </w:tcPr>
          <w:p w14:paraId="3A6D8BC4">
            <w:pPr>
              <w:pStyle w:val="4"/>
              <w:jc w:val="both"/>
            </w:pPr>
            <w:r>
              <w:rPr>
                <w:rFonts w:ascii="仿宋_GB2312" w:hAnsi="仿宋_GB2312" w:eastAsia="仿宋_GB2312" w:cs="仿宋_GB2312"/>
              </w:rPr>
              <w:t>中小企业声明函（以资格条件落实中小企业扶持政策时适用 ）</w:t>
            </w:r>
          </w:p>
        </w:tc>
        <w:tc>
          <w:tcPr>
            <w:tcW w:w="4153" w:type="dxa"/>
          </w:tcPr>
          <w:p w14:paraId="4F82B87F">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384A2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831D4D">
            <w:pPr>
              <w:pStyle w:val="4"/>
              <w:jc w:val="both"/>
            </w:pPr>
            <w:r>
              <w:rPr>
                <w:rFonts w:ascii="仿宋_GB2312" w:hAnsi="仿宋_GB2312" w:eastAsia="仿宋_GB2312" w:cs="仿宋_GB2312"/>
              </w:rPr>
              <w:t>10</w:t>
            </w:r>
          </w:p>
        </w:tc>
        <w:tc>
          <w:tcPr>
            <w:tcW w:w="3322" w:type="dxa"/>
          </w:tcPr>
          <w:p w14:paraId="4C152740">
            <w:pPr>
              <w:pStyle w:val="4"/>
              <w:jc w:val="both"/>
            </w:pPr>
            <w:r>
              <w:rPr>
                <w:rFonts w:ascii="仿宋_GB2312" w:hAnsi="仿宋_GB2312" w:eastAsia="仿宋_GB2312" w:cs="仿宋_GB2312"/>
              </w:rPr>
              <w:t>联合体协议（若有）</w:t>
            </w:r>
          </w:p>
        </w:tc>
        <w:tc>
          <w:tcPr>
            <w:tcW w:w="4153" w:type="dxa"/>
          </w:tcPr>
          <w:p w14:paraId="4035BF1A">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3C251D76">
      <w:pPr>
        <w:pStyle w:val="4"/>
        <w:ind w:firstLine="480"/>
        <w:jc w:val="both"/>
      </w:pPr>
      <w:r>
        <w:rPr>
          <w:rFonts w:ascii="仿宋_GB2312" w:hAnsi="仿宋_GB2312" w:eastAsia="仿宋_GB2312" w:cs="仿宋_GB2312"/>
        </w:rPr>
        <w:t>※备注说明</w:t>
      </w:r>
    </w:p>
    <w:p w14:paraId="1E266BEA">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2E375E5E">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7CC46709">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75AEA719">
      <w:pPr>
        <w:pStyle w:val="4"/>
        <w:ind w:firstLine="480"/>
        <w:jc w:val="both"/>
      </w:pPr>
      <w:r>
        <w:rPr>
          <w:rFonts w:ascii="仿宋_GB2312" w:hAnsi="仿宋_GB2312" w:eastAsia="仿宋_GB2312" w:cs="仿宋_GB2312"/>
        </w:rPr>
        <w:t>④.其他资格证明文件：</w:t>
      </w:r>
    </w:p>
    <w:p w14:paraId="532A2B3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183A3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8132B00">
            <w:pPr>
              <w:pStyle w:val="4"/>
              <w:jc w:val="left"/>
            </w:pPr>
            <w:r>
              <w:rPr>
                <w:rFonts w:ascii="仿宋_GB2312" w:hAnsi="仿宋_GB2312" w:eastAsia="仿宋_GB2312" w:cs="仿宋_GB2312"/>
              </w:rPr>
              <w:t xml:space="preserve"> 资格审查要求概况</w:t>
            </w:r>
          </w:p>
        </w:tc>
        <w:tc>
          <w:tcPr>
            <w:tcW w:w="4614" w:type="dxa"/>
          </w:tcPr>
          <w:p w14:paraId="30740B0E">
            <w:pPr>
              <w:pStyle w:val="4"/>
              <w:jc w:val="left"/>
            </w:pPr>
            <w:r>
              <w:rPr>
                <w:rFonts w:ascii="仿宋_GB2312" w:hAnsi="仿宋_GB2312" w:eastAsia="仿宋_GB2312" w:cs="仿宋_GB2312"/>
              </w:rPr>
              <w:t xml:space="preserve"> 评审点具体描述</w:t>
            </w:r>
          </w:p>
        </w:tc>
      </w:tr>
      <w:tr w14:paraId="49D91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A4C3F18">
            <w:pPr>
              <w:pStyle w:val="4"/>
              <w:jc w:val="left"/>
            </w:pPr>
            <w:r>
              <w:rPr>
                <w:rFonts w:ascii="仿宋_GB2312" w:hAnsi="仿宋_GB2312" w:eastAsia="仿宋_GB2312" w:cs="仿宋_GB2312"/>
              </w:rPr>
              <w:t>资格承诺函</w:t>
            </w:r>
          </w:p>
        </w:tc>
        <w:tc>
          <w:tcPr>
            <w:tcW w:w="4614" w:type="dxa"/>
          </w:tcPr>
          <w:p w14:paraId="0D5208CF">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69E603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39FD3782">
            <w:pPr>
              <w:pStyle w:val="4"/>
              <w:jc w:val="left"/>
            </w:pPr>
            <w:r>
              <w:rPr>
                <w:rFonts w:ascii="仿宋_GB2312" w:hAnsi="仿宋_GB2312" w:eastAsia="仿宋_GB2312" w:cs="仿宋_GB2312"/>
              </w:rPr>
              <w:t>招标文件规定的其他资格证明文件（若有）</w:t>
            </w:r>
          </w:p>
        </w:tc>
        <w:tc>
          <w:tcPr>
            <w:tcW w:w="4614" w:type="dxa"/>
          </w:tcPr>
          <w:p w14:paraId="5BB4674F">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投标货物若属于一类医疗器械，则无须提供此项；②投标货物若属于《医疗器械监督管理条例》规定的第一类医疗器械产品应提供《第一类医疗器械备案凭证》或《第一类医疗器械备案编号告知书》，若属于第二类、第三类医疗器械产品应取得《医疗器械注册证》(如有注册登记表应提供)。注：所有资格证明文件复印件须在有效期内。（2）若投标货物不属于医疗器械管理的，请提供所投产品不属于医疗器械管理的说明函（格式自拟）。</w:t>
            </w:r>
          </w:p>
        </w:tc>
      </w:tr>
    </w:tbl>
    <w:p w14:paraId="314EA38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6C17D3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B1DFD96">
            <w:pPr>
              <w:pStyle w:val="4"/>
              <w:jc w:val="left"/>
            </w:pPr>
            <w:r>
              <w:rPr>
                <w:rFonts w:ascii="仿宋_GB2312" w:hAnsi="仿宋_GB2312" w:eastAsia="仿宋_GB2312" w:cs="仿宋_GB2312"/>
              </w:rPr>
              <w:t xml:space="preserve"> 资格审查要求概况</w:t>
            </w:r>
          </w:p>
        </w:tc>
        <w:tc>
          <w:tcPr>
            <w:tcW w:w="4614" w:type="dxa"/>
          </w:tcPr>
          <w:p w14:paraId="016A7B2D">
            <w:pPr>
              <w:pStyle w:val="4"/>
              <w:jc w:val="left"/>
            </w:pPr>
            <w:r>
              <w:rPr>
                <w:rFonts w:ascii="仿宋_GB2312" w:hAnsi="仿宋_GB2312" w:eastAsia="仿宋_GB2312" w:cs="仿宋_GB2312"/>
              </w:rPr>
              <w:t xml:space="preserve"> 评审点具体描述</w:t>
            </w:r>
          </w:p>
        </w:tc>
      </w:tr>
      <w:tr w14:paraId="5EC47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80F4942">
            <w:pPr>
              <w:pStyle w:val="4"/>
              <w:jc w:val="left"/>
            </w:pPr>
            <w:r>
              <w:rPr>
                <w:rFonts w:ascii="仿宋_GB2312" w:hAnsi="仿宋_GB2312" w:eastAsia="仿宋_GB2312" w:cs="仿宋_GB2312"/>
              </w:rPr>
              <w:t>资格承诺函</w:t>
            </w:r>
          </w:p>
        </w:tc>
        <w:tc>
          <w:tcPr>
            <w:tcW w:w="4614" w:type="dxa"/>
          </w:tcPr>
          <w:p w14:paraId="23272866">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79DA65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03DBC98">
            <w:pPr>
              <w:pStyle w:val="4"/>
              <w:jc w:val="left"/>
            </w:pPr>
            <w:r>
              <w:rPr>
                <w:rFonts w:ascii="仿宋_GB2312" w:hAnsi="仿宋_GB2312" w:eastAsia="仿宋_GB2312" w:cs="仿宋_GB2312"/>
              </w:rPr>
              <w:t>招标文件规定的其他资格证明文件（若有）</w:t>
            </w:r>
          </w:p>
        </w:tc>
        <w:tc>
          <w:tcPr>
            <w:tcW w:w="4614" w:type="dxa"/>
          </w:tcPr>
          <w:p w14:paraId="6B402EF2">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投标货物若属于一类医疗器械，则无须提供此项；②投标货物若属于《医疗器械监督管理条例》规定的第一类医疗器械产品应提供《第一类医疗器械备案凭证》或《第一类医疗器械备案编号告知书》，若属于第二类、第三类医疗器械产品应取得《医疗器械注册证》(如有注册登记表应提供)。注：所有资格证明文件复印件须在有效期内。（2）若投标货物不属于医疗器械管理的，请提供所投产品不属于医疗器械管理的说明函（格式自拟）。</w:t>
            </w:r>
          </w:p>
        </w:tc>
      </w:tr>
    </w:tbl>
    <w:p w14:paraId="77D95F47">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3F8F41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692" w:type="dxa"/>
          </w:tcPr>
          <w:p w14:paraId="46A4C91C">
            <w:pPr>
              <w:pStyle w:val="4"/>
              <w:jc w:val="left"/>
            </w:pPr>
            <w:r>
              <w:rPr>
                <w:rFonts w:ascii="仿宋_GB2312" w:hAnsi="仿宋_GB2312" w:eastAsia="仿宋_GB2312" w:cs="仿宋_GB2312"/>
              </w:rPr>
              <w:t xml:space="preserve"> 资格审查要求概况</w:t>
            </w:r>
          </w:p>
        </w:tc>
        <w:tc>
          <w:tcPr>
            <w:tcW w:w="4614" w:type="dxa"/>
          </w:tcPr>
          <w:p w14:paraId="03847F37">
            <w:pPr>
              <w:pStyle w:val="4"/>
              <w:jc w:val="left"/>
            </w:pPr>
            <w:r>
              <w:rPr>
                <w:rFonts w:ascii="仿宋_GB2312" w:hAnsi="仿宋_GB2312" w:eastAsia="仿宋_GB2312" w:cs="仿宋_GB2312"/>
              </w:rPr>
              <w:t xml:space="preserve"> 评审点具体描述</w:t>
            </w:r>
          </w:p>
        </w:tc>
      </w:tr>
      <w:tr w14:paraId="26637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22CE243">
            <w:pPr>
              <w:pStyle w:val="4"/>
              <w:jc w:val="left"/>
            </w:pPr>
            <w:r>
              <w:rPr>
                <w:rFonts w:ascii="仿宋_GB2312" w:hAnsi="仿宋_GB2312" w:eastAsia="仿宋_GB2312" w:cs="仿宋_GB2312"/>
              </w:rPr>
              <w:t>资格承诺函</w:t>
            </w:r>
          </w:p>
        </w:tc>
        <w:tc>
          <w:tcPr>
            <w:tcW w:w="4614" w:type="dxa"/>
          </w:tcPr>
          <w:p w14:paraId="5A669A5C">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r w14:paraId="1CEB40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2F6AF280">
            <w:pPr>
              <w:pStyle w:val="4"/>
              <w:jc w:val="left"/>
            </w:pPr>
            <w:r>
              <w:rPr>
                <w:rFonts w:ascii="仿宋_GB2312" w:hAnsi="仿宋_GB2312" w:eastAsia="仿宋_GB2312" w:cs="仿宋_GB2312"/>
              </w:rPr>
              <w:t>招标文件规定的其他资格证明文件（若有）</w:t>
            </w:r>
          </w:p>
        </w:tc>
        <w:tc>
          <w:tcPr>
            <w:tcW w:w="4614" w:type="dxa"/>
          </w:tcPr>
          <w:p w14:paraId="704BA353">
            <w:pPr>
              <w:pStyle w:val="4"/>
              <w:jc w:val="left"/>
            </w:pPr>
            <w:r>
              <w:rPr>
                <w:rFonts w:ascii="仿宋_GB2312" w:hAnsi="仿宋_GB2312" w:eastAsia="仿宋_GB2312" w:cs="仿宋_GB2312"/>
              </w:rPr>
              <w:t>（1）所投货物若属于医疗器械管理范畴，按照国家《医疗器械监督管理条例》，应符合以下标准：①投标人为制造商的，须提供《医疗器械生产企业许可证》（进口产品除外）；投标人为经销商的，投标货物若属于三类医疗器械，须提供《医疗器械经营企业许可证》，投标货物若属于二类医疗器械，也可提供《二类医疗器械的经营备案凭证》，投标货物若属于一类医疗器械，则无须提供此项；②投标货物若属于《医疗器械监督管理条例》规定的第一类医疗器械产品应提供《第一类医疗器械备案凭证》或《第一类医疗器械备案编号告知书》，若属于第二类、第三类医疗器械产品应取得《医疗器械注册证》(如有注册登记表应提供)。注：所有资格证明文件复印件须在有效期内。（2）若投标货物不属于医疗器械管理的，请提供所投产品不属于医疗器械管理的说明函（格式自拟）。</w:t>
            </w:r>
          </w:p>
        </w:tc>
      </w:tr>
      <w:tr w14:paraId="05C913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68276BDB">
            <w:pPr>
              <w:pStyle w:val="4"/>
              <w:jc w:val="left"/>
            </w:pPr>
            <w:r>
              <w:rPr>
                <w:rFonts w:ascii="仿宋_GB2312" w:hAnsi="仿宋_GB2312" w:eastAsia="仿宋_GB2312" w:cs="仿宋_GB2312"/>
              </w:rPr>
              <w:t>招标文件规定的其他资格证明文件</w:t>
            </w:r>
          </w:p>
        </w:tc>
        <w:tc>
          <w:tcPr>
            <w:tcW w:w="4614" w:type="dxa"/>
          </w:tcPr>
          <w:p w14:paraId="4B3FBD78">
            <w:pPr>
              <w:pStyle w:val="4"/>
              <w:jc w:val="left"/>
            </w:pPr>
            <w:r>
              <w:rPr>
                <w:rFonts w:ascii="仿宋_GB2312" w:hAnsi="仿宋_GB2312" w:eastAsia="仿宋_GB2312" w:cs="仿宋_GB2312"/>
              </w:rPr>
              <w:t>招标文件第五章第二节技术和服务要求采购包3中“计算机主机”“液晶显示器” 产品为财库[2019]19号文所附品目清单中的政府强制采购节能产品(具体品目以“★”标注)，须提供国家确定的认证机构出具的、处于有效期之内的节能产品认证证明材料，否则投标无效。认证机构名录以市场监管总局关于发布参与实施政府采购节能产品、环境标志产品认证机构名录的公告（2019年第16号）为准。以上品目清单及认证机构名录若有新的版本，则以新的版本为准。</w:t>
            </w:r>
          </w:p>
        </w:tc>
      </w:tr>
    </w:tbl>
    <w:p w14:paraId="6C21B6B8">
      <w:pPr>
        <w:pStyle w:val="4"/>
        <w:ind w:firstLine="480"/>
        <w:jc w:val="both"/>
      </w:pPr>
      <w:r>
        <w:rPr>
          <w:rFonts w:ascii="仿宋_GB2312" w:hAnsi="仿宋_GB2312" w:eastAsia="仿宋_GB2312" w:cs="仿宋_GB2312"/>
        </w:rPr>
        <w:t>（3）投标保证金。</w:t>
      </w:r>
    </w:p>
    <w:p w14:paraId="4FBDEDEF">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27974D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7F9E2665">
            <w:pPr>
              <w:pStyle w:val="4"/>
              <w:jc w:val="left"/>
            </w:pPr>
            <w:r>
              <w:rPr>
                <w:rFonts w:ascii="仿宋_GB2312" w:hAnsi="仿宋_GB2312" w:eastAsia="仿宋_GB2312" w:cs="仿宋_GB2312"/>
              </w:rPr>
              <w:t xml:space="preserve"> 明细</w:t>
            </w:r>
          </w:p>
        </w:tc>
      </w:tr>
      <w:tr w14:paraId="25E137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1D398DC">
            <w:pPr>
              <w:pStyle w:val="4"/>
              <w:jc w:val="left"/>
            </w:pPr>
            <w:r>
              <w:rPr>
                <w:rFonts w:ascii="仿宋_GB2312" w:hAnsi="仿宋_GB2312" w:eastAsia="仿宋_GB2312" w:cs="仿宋_GB2312"/>
              </w:rPr>
              <w:t>未按照招标文件规定提交投标函</w:t>
            </w:r>
          </w:p>
        </w:tc>
      </w:tr>
      <w:tr w14:paraId="292893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A827CC7">
            <w:pPr>
              <w:pStyle w:val="4"/>
              <w:jc w:val="left"/>
            </w:pPr>
            <w:r>
              <w:rPr>
                <w:rFonts w:ascii="仿宋_GB2312" w:hAnsi="仿宋_GB2312" w:eastAsia="仿宋_GB2312" w:cs="仿宋_GB2312"/>
              </w:rPr>
              <w:t>未按照招标文件规定提交投标人的资格及资信文件</w:t>
            </w:r>
          </w:p>
        </w:tc>
      </w:tr>
      <w:tr w14:paraId="7A53A1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2694F2E">
            <w:pPr>
              <w:pStyle w:val="4"/>
              <w:jc w:val="left"/>
            </w:pPr>
            <w:r>
              <w:rPr>
                <w:rFonts w:ascii="仿宋_GB2312" w:hAnsi="仿宋_GB2312" w:eastAsia="仿宋_GB2312" w:cs="仿宋_GB2312"/>
              </w:rPr>
              <w:t>未按照招标文件规定提交投标保证金</w:t>
            </w:r>
          </w:p>
        </w:tc>
      </w:tr>
    </w:tbl>
    <w:p w14:paraId="436A4E2D">
      <w:pPr>
        <w:pStyle w:val="4"/>
        <w:ind w:firstLine="480"/>
        <w:jc w:val="left"/>
      </w:pPr>
      <w:r>
        <w:rPr>
          <w:rFonts w:ascii="仿宋_GB2312" w:hAnsi="仿宋_GB2312" w:eastAsia="仿宋_GB2312" w:cs="仿宋_GB2312"/>
        </w:rPr>
        <w:t>采购包1：</w:t>
      </w:r>
    </w:p>
    <w:p w14:paraId="541D434E">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63B0A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AFE2E94">
            <w:pPr>
              <w:pStyle w:val="4"/>
              <w:jc w:val="left"/>
            </w:pPr>
            <w:r>
              <w:rPr>
                <w:rFonts w:ascii="仿宋_GB2312" w:hAnsi="仿宋_GB2312" w:eastAsia="仿宋_GB2312" w:cs="仿宋_GB2312"/>
              </w:rPr>
              <w:t xml:space="preserve"> 情形</w:t>
            </w:r>
          </w:p>
        </w:tc>
        <w:tc>
          <w:tcPr>
            <w:tcW w:w="4153" w:type="dxa"/>
          </w:tcPr>
          <w:p w14:paraId="5FBFD837">
            <w:pPr>
              <w:pStyle w:val="4"/>
              <w:jc w:val="left"/>
            </w:pPr>
            <w:r>
              <w:rPr>
                <w:rFonts w:ascii="仿宋_GB2312" w:hAnsi="仿宋_GB2312" w:eastAsia="仿宋_GB2312" w:cs="仿宋_GB2312"/>
              </w:rPr>
              <w:t xml:space="preserve"> 明细</w:t>
            </w:r>
          </w:p>
        </w:tc>
      </w:tr>
      <w:tr w14:paraId="4F3F03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8FEA1F5">
            <w:pPr>
              <w:pStyle w:val="4"/>
              <w:jc w:val="left"/>
            </w:pPr>
            <w:r>
              <w:rPr>
                <w:rFonts w:ascii="仿宋_GB2312" w:hAnsi="仿宋_GB2312" w:eastAsia="仿宋_GB2312" w:cs="仿宋_GB2312"/>
              </w:rPr>
              <w:t>其他情形</w:t>
            </w:r>
          </w:p>
        </w:tc>
        <w:tc>
          <w:tcPr>
            <w:tcW w:w="4153" w:type="dxa"/>
          </w:tcPr>
          <w:p w14:paraId="17465410">
            <w:pPr>
              <w:pStyle w:val="4"/>
              <w:jc w:val="left"/>
            </w:pPr>
            <w:r>
              <w:rPr>
                <w:rFonts w:ascii="仿宋_GB2312" w:hAnsi="仿宋_GB2312" w:eastAsia="仿宋_GB2312" w:cs="仿宋_GB2312"/>
              </w:rPr>
              <w:t>资格及资信证明部分中不得出现报价部分的全部或部分的投标报价信息（或组成资料），否则资格性审查不合格。</w:t>
            </w:r>
          </w:p>
        </w:tc>
      </w:tr>
    </w:tbl>
    <w:p w14:paraId="7F6C39F2">
      <w:pPr>
        <w:pStyle w:val="4"/>
        <w:jc w:val="left"/>
      </w:pPr>
      <w:r>
        <w:rPr>
          <w:rFonts w:ascii="仿宋_GB2312" w:hAnsi="仿宋_GB2312" w:eastAsia="仿宋_GB2312" w:cs="仿宋_GB2312"/>
        </w:rPr>
        <w:t>采购包2：</w:t>
      </w:r>
    </w:p>
    <w:p w14:paraId="20515EB1">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B9698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0C7401B8">
            <w:pPr>
              <w:pStyle w:val="4"/>
              <w:jc w:val="left"/>
            </w:pPr>
            <w:r>
              <w:rPr>
                <w:rFonts w:ascii="仿宋_GB2312" w:hAnsi="仿宋_GB2312" w:eastAsia="仿宋_GB2312" w:cs="仿宋_GB2312"/>
              </w:rPr>
              <w:t xml:space="preserve"> 情形</w:t>
            </w:r>
          </w:p>
        </w:tc>
        <w:tc>
          <w:tcPr>
            <w:tcW w:w="4153" w:type="dxa"/>
          </w:tcPr>
          <w:p w14:paraId="5C9FBEB1">
            <w:pPr>
              <w:pStyle w:val="4"/>
              <w:jc w:val="left"/>
            </w:pPr>
            <w:r>
              <w:rPr>
                <w:rFonts w:ascii="仿宋_GB2312" w:hAnsi="仿宋_GB2312" w:eastAsia="仿宋_GB2312" w:cs="仿宋_GB2312"/>
              </w:rPr>
              <w:t xml:space="preserve"> 明细</w:t>
            </w:r>
          </w:p>
        </w:tc>
      </w:tr>
      <w:tr w14:paraId="0C49E7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F458CE3">
            <w:pPr>
              <w:pStyle w:val="4"/>
              <w:jc w:val="left"/>
            </w:pPr>
            <w:r>
              <w:rPr>
                <w:rFonts w:ascii="仿宋_GB2312" w:hAnsi="仿宋_GB2312" w:eastAsia="仿宋_GB2312" w:cs="仿宋_GB2312"/>
              </w:rPr>
              <w:t>其他情形</w:t>
            </w:r>
          </w:p>
        </w:tc>
        <w:tc>
          <w:tcPr>
            <w:tcW w:w="4153" w:type="dxa"/>
          </w:tcPr>
          <w:p w14:paraId="2AE05482">
            <w:pPr>
              <w:pStyle w:val="4"/>
              <w:jc w:val="left"/>
            </w:pPr>
            <w:r>
              <w:rPr>
                <w:rFonts w:ascii="仿宋_GB2312" w:hAnsi="仿宋_GB2312" w:eastAsia="仿宋_GB2312" w:cs="仿宋_GB2312"/>
              </w:rPr>
              <w:t>资格及资信证明部分中不得出现报价部分的全部或部分的投标报价信息（或组成资料），否则资格性审查不合格。</w:t>
            </w:r>
          </w:p>
        </w:tc>
      </w:tr>
    </w:tbl>
    <w:p w14:paraId="6493DFBB">
      <w:pPr>
        <w:pStyle w:val="4"/>
        <w:jc w:val="left"/>
      </w:pPr>
      <w:r>
        <w:rPr>
          <w:rFonts w:ascii="仿宋_GB2312" w:hAnsi="仿宋_GB2312" w:eastAsia="仿宋_GB2312" w:cs="仿宋_GB2312"/>
        </w:rPr>
        <w:t>采购包3：</w:t>
      </w:r>
    </w:p>
    <w:p w14:paraId="17B0CCBC">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BAAF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6FB5928">
            <w:pPr>
              <w:pStyle w:val="4"/>
              <w:jc w:val="left"/>
            </w:pPr>
            <w:r>
              <w:rPr>
                <w:rFonts w:ascii="仿宋_GB2312" w:hAnsi="仿宋_GB2312" w:eastAsia="仿宋_GB2312" w:cs="仿宋_GB2312"/>
              </w:rPr>
              <w:t xml:space="preserve"> 情形</w:t>
            </w:r>
          </w:p>
        </w:tc>
        <w:tc>
          <w:tcPr>
            <w:tcW w:w="4153" w:type="dxa"/>
          </w:tcPr>
          <w:p w14:paraId="081AD395">
            <w:pPr>
              <w:pStyle w:val="4"/>
              <w:jc w:val="left"/>
            </w:pPr>
            <w:r>
              <w:rPr>
                <w:rFonts w:ascii="仿宋_GB2312" w:hAnsi="仿宋_GB2312" w:eastAsia="仿宋_GB2312" w:cs="仿宋_GB2312"/>
              </w:rPr>
              <w:t xml:space="preserve"> 明细</w:t>
            </w:r>
          </w:p>
        </w:tc>
      </w:tr>
      <w:tr w14:paraId="0A1056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22AA5AC">
            <w:pPr>
              <w:pStyle w:val="4"/>
              <w:jc w:val="left"/>
            </w:pPr>
            <w:r>
              <w:rPr>
                <w:rFonts w:ascii="仿宋_GB2312" w:hAnsi="仿宋_GB2312" w:eastAsia="仿宋_GB2312" w:cs="仿宋_GB2312"/>
              </w:rPr>
              <w:t>其他情形</w:t>
            </w:r>
          </w:p>
        </w:tc>
        <w:tc>
          <w:tcPr>
            <w:tcW w:w="4153" w:type="dxa"/>
          </w:tcPr>
          <w:p w14:paraId="46484A5B">
            <w:pPr>
              <w:pStyle w:val="4"/>
              <w:jc w:val="left"/>
            </w:pPr>
            <w:r>
              <w:rPr>
                <w:rFonts w:ascii="仿宋_GB2312" w:hAnsi="仿宋_GB2312" w:eastAsia="仿宋_GB2312" w:cs="仿宋_GB2312"/>
              </w:rPr>
              <w:t>资格及资信证明部分中不得出现报价部分的全部或部分的投标报价信息（或组成资料），否则资格性审查不合格。</w:t>
            </w:r>
          </w:p>
        </w:tc>
      </w:tr>
    </w:tbl>
    <w:p w14:paraId="2A30D7E0">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4007E064">
      <w:pPr>
        <w:pStyle w:val="4"/>
        <w:ind w:firstLine="480"/>
        <w:jc w:val="both"/>
      </w:pPr>
      <w:r>
        <w:rPr>
          <w:rFonts w:ascii="仿宋_GB2312" w:hAnsi="仿宋_GB2312" w:eastAsia="仿宋_GB2312" w:cs="仿宋_GB2312"/>
        </w:rPr>
        <w:t>2、资格审查情况不得私自外泄，有关信息由 福建方兴招标代理有限公司 统一对外发布。</w:t>
      </w:r>
    </w:p>
    <w:p w14:paraId="74782A53">
      <w:pPr>
        <w:pStyle w:val="4"/>
        <w:ind w:firstLine="480"/>
        <w:jc w:val="both"/>
      </w:pPr>
      <w:r>
        <w:rPr>
          <w:rFonts w:ascii="仿宋_GB2312" w:hAnsi="仿宋_GB2312" w:eastAsia="仿宋_GB2312" w:cs="仿宋_GB2312"/>
        </w:rPr>
        <w:t>3、资格审查合格的投标人不足三家的，不进行评标。同时，本次采购活动结束， 福建方兴招标代理有限公司 将依法组织后续采购活动（包括但不限于：重新招标、采用其他方式采购等）。</w:t>
      </w:r>
    </w:p>
    <w:p w14:paraId="2118E12D">
      <w:pPr>
        <w:pStyle w:val="4"/>
        <w:jc w:val="both"/>
        <w:outlineLvl w:val="2"/>
      </w:pPr>
      <w:r>
        <w:rPr>
          <w:rFonts w:ascii="仿宋_GB2312" w:hAnsi="仿宋_GB2312" w:eastAsia="仿宋_GB2312" w:cs="仿宋_GB2312"/>
          <w:b/>
          <w:sz w:val="28"/>
        </w:rPr>
        <w:t>二、评标</w:t>
      </w:r>
    </w:p>
    <w:p w14:paraId="5AE5DFC9">
      <w:pPr>
        <w:pStyle w:val="4"/>
        <w:ind w:firstLine="480"/>
        <w:jc w:val="both"/>
      </w:pPr>
      <w:r>
        <w:rPr>
          <w:rFonts w:ascii="仿宋_GB2312" w:hAnsi="仿宋_GB2312" w:eastAsia="仿宋_GB2312" w:cs="仿宋_GB2312"/>
        </w:rPr>
        <w:t>4、资格审查结束后，由 福建方兴招标代理有限公司 负责评标委员会的组建及评标工作的组织。</w:t>
      </w:r>
    </w:p>
    <w:p w14:paraId="12555DB3">
      <w:pPr>
        <w:pStyle w:val="4"/>
        <w:ind w:firstLine="480"/>
        <w:jc w:val="both"/>
      </w:pPr>
      <w:r>
        <w:rPr>
          <w:rFonts w:ascii="仿宋_GB2312" w:hAnsi="仿宋_GB2312" w:eastAsia="仿宋_GB2312" w:cs="仿宋_GB2312"/>
        </w:rPr>
        <w:t>5、评标委员会</w:t>
      </w:r>
    </w:p>
    <w:p w14:paraId="6DD4818E">
      <w:pPr>
        <w:pStyle w:val="4"/>
        <w:ind w:firstLine="480"/>
        <w:jc w:val="both"/>
      </w:pPr>
      <w:r>
        <w:rPr>
          <w:rFonts w:ascii="仿宋_GB2312" w:hAnsi="仿宋_GB2312" w:eastAsia="仿宋_GB2312" w:cs="仿宋_GB2312"/>
        </w:rPr>
        <w:t>由采购人代表和评审专家两部分共5人组成，其中由福建省政府采购评审专家库产生的评审专家4人，由采购人派出的采购人代表1人。</w:t>
      </w:r>
    </w:p>
    <w:p w14:paraId="68858C99">
      <w:pPr>
        <w:pStyle w:val="4"/>
        <w:ind w:firstLine="480"/>
        <w:jc w:val="both"/>
      </w:pPr>
      <w:r>
        <w:rPr>
          <w:rFonts w:ascii="仿宋_GB2312" w:hAnsi="仿宋_GB2312" w:eastAsia="仿宋_GB2312" w:cs="仿宋_GB2312"/>
        </w:rPr>
        <w:t>5.2评标委员会负责具体评标事务，并按照下列原则依法独立履行有关职责：</w:t>
      </w:r>
    </w:p>
    <w:p w14:paraId="4A360C9F">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7653396C">
      <w:pPr>
        <w:pStyle w:val="4"/>
        <w:ind w:firstLine="480"/>
        <w:jc w:val="both"/>
      </w:pPr>
      <w:r>
        <w:rPr>
          <w:rFonts w:ascii="仿宋_GB2312" w:hAnsi="仿宋_GB2312" w:eastAsia="仿宋_GB2312" w:cs="仿宋_GB2312"/>
        </w:rPr>
        <w:t>（2）评标应遵循公平、公正、科学、严谨和择优原则。</w:t>
      </w:r>
    </w:p>
    <w:p w14:paraId="250F67AE">
      <w:pPr>
        <w:pStyle w:val="4"/>
        <w:ind w:firstLine="480"/>
        <w:jc w:val="both"/>
      </w:pPr>
      <w:r>
        <w:rPr>
          <w:rFonts w:ascii="仿宋_GB2312" w:hAnsi="仿宋_GB2312" w:eastAsia="仿宋_GB2312" w:cs="仿宋_GB2312"/>
        </w:rPr>
        <w:t>（3）评标的依据是招标文件和电子投标文件。</w:t>
      </w:r>
    </w:p>
    <w:p w14:paraId="1BC91A8D">
      <w:pPr>
        <w:pStyle w:val="4"/>
        <w:ind w:firstLine="480"/>
        <w:jc w:val="both"/>
      </w:pPr>
      <w:r>
        <w:rPr>
          <w:rFonts w:ascii="仿宋_GB2312" w:hAnsi="仿宋_GB2312" w:eastAsia="仿宋_GB2312" w:cs="仿宋_GB2312"/>
        </w:rPr>
        <w:t>（4）应按照招标文件规定推荐中标候选人或确定中标人。</w:t>
      </w:r>
    </w:p>
    <w:p w14:paraId="34542CD2">
      <w:pPr>
        <w:pStyle w:val="4"/>
        <w:ind w:firstLine="480"/>
        <w:jc w:val="both"/>
      </w:pPr>
      <w:r>
        <w:rPr>
          <w:rFonts w:ascii="仿宋_GB2312" w:hAnsi="仿宋_GB2312" w:eastAsia="仿宋_GB2312" w:cs="仿宋_GB2312"/>
        </w:rPr>
        <w:t>（5）评标应遵守下列评标纪律：</w:t>
      </w:r>
    </w:p>
    <w:p w14:paraId="03449031">
      <w:pPr>
        <w:pStyle w:val="4"/>
        <w:ind w:firstLine="480"/>
        <w:jc w:val="both"/>
      </w:pPr>
      <w:r>
        <w:rPr>
          <w:rFonts w:ascii="仿宋_GB2312" w:hAnsi="仿宋_GB2312" w:eastAsia="仿宋_GB2312" w:cs="仿宋_GB2312"/>
        </w:rPr>
        <w:t>①评标情况不得私自外泄，有关信息由 福建方兴招标代理有限公司 统一对外发布。</w:t>
      </w:r>
    </w:p>
    <w:p w14:paraId="0D53FEC4">
      <w:pPr>
        <w:pStyle w:val="4"/>
        <w:ind w:firstLine="480"/>
        <w:jc w:val="both"/>
      </w:pPr>
      <w:r>
        <w:rPr>
          <w:rFonts w:ascii="仿宋_GB2312" w:hAnsi="仿宋_GB2312" w:eastAsia="仿宋_GB2312" w:cs="仿宋_GB2312"/>
        </w:rPr>
        <w:t>②对 福建方兴招标代理有限公司 或投标人提供的要求保密的资料，不得摘记翻印和外传。</w:t>
      </w:r>
    </w:p>
    <w:p w14:paraId="58291022">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66513CDF">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471E4559">
      <w:pPr>
        <w:pStyle w:val="4"/>
        <w:ind w:firstLine="480"/>
        <w:jc w:val="both"/>
      </w:pPr>
      <w:r>
        <w:rPr>
          <w:rFonts w:ascii="仿宋_GB2312" w:hAnsi="仿宋_GB2312" w:eastAsia="仿宋_GB2312" w:cs="仿宋_GB2312"/>
        </w:rPr>
        <w:t>⑤评标中应充分发扬民主，推荐中标候选人或确定中标人后要服从评标报告。</w:t>
      </w:r>
    </w:p>
    <w:p w14:paraId="6BD5A81D">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10945020">
      <w:pPr>
        <w:pStyle w:val="4"/>
        <w:ind w:firstLine="480"/>
        <w:jc w:val="both"/>
      </w:pPr>
      <w:r>
        <w:rPr>
          <w:rFonts w:ascii="仿宋_GB2312" w:hAnsi="仿宋_GB2312" w:eastAsia="仿宋_GB2312" w:cs="仿宋_GB2312"/>
        </w:rPr>
        <w:t>6、评标程序</w:t>
      </w:r>
    </w:p>
    <w:p w14:paraId="250397C4">
      <w:pPr>
        <w:pStyle w:val="4"/>
        <w:ind w:firstLine="480"/>
        <w:jc w:val="both"/>
      </w:pPr>
      <w:r>
        <w:rPr>
          <w:rFonts w:ascii="仿宋_GB2312" w:hAnsi="仿宋_GB2312" w:eastAsia="仿宋_GB2312" w:cs="仿宋_GB2312"/>
        </w:rPr>
        <w:t>6.1评标前的准备工作</w:t>
      </w:r>
    </w:p>
    <w:p w14:paraId="2B022EF6">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0CCEA568">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6D39F22E">
      <w:pPr>
        <w:pStyle w:val="4"/>
        <w:ind w:firstLine="480"/>
        <w:jc w:val="both"/>
      </w:pPr>
      <w:r>
        <w:rPr>
          <w:rFonts w:ascii="仿宋_GB2312" w:hAnsi="仿宋_GB2312" w:eastAsia="仿宋_GB2312" w:cs="仿宋_GB2312"/>
        </w:rPr>
        <w:t>6.2符合性审查</w:t>
      </w:r>
    </w:p>
    <w:p w14:paraId="0CA1694E">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1EA11319">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16772BA8">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7B1E4979">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16065530">
      <w:pPr>
        <w:pStyle w:val="4"/>
        <w:ind w:firstLine="480"/>
        <w:jc w:val="both"/>
      </w:pPr>
      <w:r>
        <w:rPr>
          <w:rFonts w:ascii="仿宋_GB2312" w:hAnsi="仿宋_GB2312" w:eastAsia="仿宋_GB2312" w:cs="仿宋_GB2312"/>
        </w:rPr>
        <w:t>（5）评标委员会对所有投标人都执行相同的程序和标准。</w:t>
      </w:r>
    </w:p>
    <w:p w14:paraId="4012C7E6">
      <w:pPr>
        <w:pStyle w:val="4"/>
        <w:ind w:firstLine="480"/>
        <w:jc w:val="both"/>
      </w:pPr>
      <w:r>
        <w:rPr>
          <w:rFonts w:ascii="仿宋_GB2312" w:hAnsi="仿宋_GB2312" w:eastAsia="仿宋_GB2312" w:cs="仿宋_GB2312"/>
        </w:rPr>
        <w:t>（6）有下列情形之一的，符合性审查不合格：</w:t>
      </w:r>
    </w:p>
    <w:p w14:paraId="07894D68">
      <w:pPr>
        <w:pStyle w:val="4"/>
        <w:ind w:firstLine="480"/>
        <w:jc w:val="both"/>
      </w:pPr>
      <w:r>
        <w:rPr>
          <w:rFonts w:ascii="仿宋_GB2312" w:hAnsi="仿宋_GB2312" w:eastAsia="仿宋_GB2312" w:cs="仿宋_GB2312"/>
        </w:rPr>
        <w:t>①项目一般情形：</w:t>
      </w:r>
    </w:p>
    <w:p w14:paraId="49354A1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4CF6BE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38" w:type="dxa"/>
          </w:tcPr>
          <w:p w14:paraId="524CBA18">
            <w:pPr>
              <w:pStyle w:val="4"/>
              <w:jc w:val="left"/>
            </w:pPr>
            <w:r>
              <w:rPr>
                <w:rFonts w:ascii="仿宋_GB2312" w:hAnsi="仿宋_GB2312" w:eastAsia="仿宋_GB2312" w:cs="仿宋_GB2312"/>
              </w:rPr>
              <w:t xml:space="preserve"> 序号</w:t>
            </w:r>
          </w:p>
        </w:tc>
        <w:tc>
          <w:tcPr>
            <w:tcW w:w="3115" w:type="dxa"/>
          </w:tcPr>
          <w:p w14:paraId="20A26D35">
            <w:pPr>
              <w:pStyle w:val="4"/>
              <w:jc w:val="left"/>
            </w:pPr>
            <w:r>
              <w:rPr>
                <w:rFonts w:ascii="仿宋_GB2312" w:hAnsi="仿宋_GB2312" w:eastAsia="仿宋_GB2312" w:cs="仿宋_GB2312"/>
              </w:rPr>
              <w:t xml:space="preserve"> 符合审查要求概况</w:t>
            </w:r>
          </w:p>
        </w:tc>
        <w:tc>
          <w:tcPr>
            <w:tcW w:w="4153" w:type="dxa"/>
          </w:tcPr>
          <w:p w14:paraId="3195FE87">
            <w:pPr>
              <w:pStyle w:val="4"/>
              <w:jc w:val="left"/>
            </w:pPr>
            <w:r>
              <w:rPr>
                <w:rFonts w:ascii="仿宋_GB2312" w:hAnsi="仿宋_GB2312" w:eastAsia="仿宋_GB2312" w:cs="仿宋_GB2312"/>
              </w:rPr>
              <w:t xml:space="preserve"> 评审点具体描述</w:t>
            </w:r>
          </w:p>
        </w:tc>
      </w:tr>
      <w:tr w14:paraId="7B082C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176D587">
            <w:pPr>
              <w:pStyle w:val="4"/>
              <w:jc w:val="left"/>
            </w:pPr>
            <w:r>
              <w:rPr>
                <w:rFonts w:ascii="仿宋_GB2312" w:hAnsi="仿宋_GB2312" w:eastAsia="仿宋_GB2312" w:cs="仿宋_GB2312"/>
              </w:rPr>
              <w:t>1</w:t>
            </w:r>
          </w:p>
        </w:tc>
        <w:tc>
          <w:tcPr>
            <w:tcW w:w="3115" w:type="dxa"/>
          </w:tcPr>
          <w:p w14:paraId="04445706">
            <w:pPr>
              <w:pStyle w:val="4"/>
              <w:jc w:val="left"/>
            </w:pPr>
            <w:r>
              <w:rPr>
                <w:rFonts w:ascii="仿宋_GB2312" w:hAnsi="仿宋_GB2312" w:eastAsia="仿宋_GB2312" w:cs="仿宋_GB2312"/>
              </w:rPr>
              <w:t>情形1</w:t>
            </w:r>
          </w:p>
        </w:tc>
        <w:tc>
          <w:tcPr>
            <w:tcW w:w="4153" w:type="dxa"/>
          </w:tcPr>
          <w:p w14:paraId="3624DF58">
            <w:pPr>
              <w:pStyle w:val="4"/>
              <w:jc w:val="left"/>
            </w:pPr>
            <w:r>
              <w:rPr>
                <w:rFonts w:ascii="仿宋_GB2312" w:hAnsi="仿宋_GB2312" w:eastAsia="仿宋_GB2312" w:cs="仿宋_GB2312"/>
              </w:rPr>
              <w:t>违反招标文件中载明“投标无效”条款的规定；</w:t>
            </w:r>
          </w:p>
        </w:tc>
      </w:tr>
      <w:tr w14:paraId="62DE8D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C5213C5">
            <w:pPr>
              <w:pStyle w:val="4"/>
              <w:jc w:val="left"/>
            </w:pPr>
            <w:r>
              <w:rPr>
                <w:rFonts w:ascii="仿宋_GB2312" w:hAnsi="仿宋_GB2312" w:eastAsia="仿宋_GB2312" w:cs="仿宋_GB2312"/>
              </w:rPr>
              <w:t>2</w:t>
            </w:r>
          </w:p>
        </w:tc>
        <w:tc>
          <w:tcPr>
            <w:tcW w:w="3115" w:type="dxa"/>
          </w:tcPr>
          <w:p w14:paraId="42D7C12A">
            <w:pPr>
              <w:pStyle w:val="4"/>
              <w:jc w:val="left"/>
            </w:pPr>
            <w:r>
              <w:rPr>
                <w:rFonts w:ascii="仿宋_GB2312" w:hAnsi="仿宋_GB2312" w:eastAsia="仿宋_GB2312" w:cs="仿宋_GB2312"/>
              </w:rPr>
              <w:t>情形2</w:t>
            </w:r>
          </w:p>
        </w:tc>
        <w:tc>
          <w:tcPr>
            <w:tcW w:w="4153" w:type="dxa"/>
          </w:tcPr>
          <w:p w14:paraId="2B8FF7B0">
            <w:pPr>
              <w:pStyle w:val="4"/>
              <w:jc w:val="left"/>
            </w:pPr>
            <w:r>
              <w:rPr>
                <w:rFonts w:ascii="仿宋_GB2312" w:hAnsi="仿宋_GB2312" w:eastAsia="仿宋_GB2312" w:cs="仿宋_GB2312"/>
              </w:rPr>
              <w:t>属于招标文件第三章第10.12条规定的投标无效情形；</w:t>
            </w:r>
          </w:p>
        </w:tc>
      </w:tr>
      <w:tr w14:paraId="6A642C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2FE3262">
            <w:pPr>
              <w:pStyle w:val="4"/>
              <w:jc w:val="left"/>
            </w:pPr>
            <w:r>
              <w:rPr>
                <w:rFonts w:ascii="仿宋_GB2312" w:hAnsi="仿宋_GB2312" w:eastAsia="仿宋_GB2312" w:cs="仿宋_GB2312"/>
              </w:rPr>
              <w:t>3</w:t>
            </w:r>
          </w:p>
        </w:tc>
        <w:tc>
          <w:tcPr>
            <w:tcW w:w="3115" w:type="dxa"/>
          </w:tcPr>
          <w:p w14:paraId="036C9605">
            <w:pPr>
              <w:pStyle w:val="4"/>
              <w:jc w:val="left"/>
            </w:pPr>
            <w:r>
              <w:rPr>
                <w:rFonts w:ascii="仿宋_GB2312" w:hAnsi="仿宋_GB2312" w:eastAsia="仿宋_GB2312" w:cs="仿宋_GB2312"/>
              </w:rPr>
              <w:t>情形3</w:t>
            </w:r>
          </w:p>
        </w:tc>
        <w:tc>
          <w:tcPr>
            <w:tcW w:w="4153" w:type="dxa"/>
          </w:tcPr>
          <w:p w14:paraId="075791CB">
            <w:pPr>
              <w:pStyle w:val="4"/>
              <w:jc w:val="left"/>
            </w:pPr>
            <w:r>
              <w:rPr>
                <w:rFonts w:ascii="仿宋_GB2312" w:hAnsi="仿宋_GB2312" w:eastAsia="仿宋_GB2312" w:cs="仿宋_GB2312"/>
              </w:rPr>
              <w:t>投标文件对招标文件实质性要求的响应存在重大偏离或保留。</w:t>
            </w:r>
          </w:p>
        </w:tc>
      </w:tr>
    </w:tbl>
    <w:p w14:paraId="6932B28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4E21F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38" w:type="dxa"/>
          </w:tcPr>
          <w:p w14:paraId="4CE87940">
            <w:pPr>
              <w:pStyle w:val="4"/>
              <w:jc w:val="left"/>
            </w:pPr>
            <w:r>
              <w:rPr>
                <w:rFonts w:ascii="仿宋_GB2312" w:hAnsi="仿宋_GB2312" w:eastAsia="仿宋_GB2312" w:cs="仿宋_GB2312"/>
              </w:rPr>
              <w:t xml:space="preserve"> 序号</w:t>
            </w:r>
          </w:p>
        </w:tc>
        <w:tc>
          <w:tcPr>
            <w:tcW w:w="3115" w:type="dxa"/>
          </w:tcPr>
          <w:p w14:paraId="2A64A6EA">
            <w:pPr>
              <w:pStyle w:val="4"/>
              <w:jc w:val="left"/>
            </w:pPr>
            <w:r>
              <w:rPr>
                <w:rFonts w:ascii="仿宋_GB2312" w:hAnsi="仿宋_GB2312" w:eastAsia="仿宋_GB2312" w:cs="仿宋_GB2312"/>
              </w:rPr>
              <w:t xml:space="preserve"> 符合审查要求概况</w:t>
            </w:r>
          </w:p>
        </w:tc>
        <w:tc>
          <w:tcPr>
            <w:tcW w:w="4153" w:type="dxa"/>
          </w:tcPr>
          <w:p w14:paraId="2F7F22CC">
            <w:pPr>
              <w:pStyle w:val="4"/>
              <w:jc w:val="left"/>
            </w:pPr>
            <w:r>
              <w:rPr>
                <w:rFonts w:ascii="仿宋_GB2312" w:hAnsi="仿宋_GB2312" w:eastAsia="仿宋_GB2312" w:cs="仿宋_GB2312"/>
              </w:rPr>
              <w:t xml:space="preserve"> 评审点具体描述</w:t>
            </w:r>
          </w:p>
        </w:tc>
      </w:tr>
      <w:tr w14:paraId="491BA1F8">
        <w:tblPrEx>
          <w:tblCellMar>
            <w:top w:w="0" w:type="dxa"/>
            <w:left w:w="108" w:type="dxa"/>
            <w:bottom w:w="0" w:type="dxa"/>
            <w:right w:w="108" w:type="dxa"/>
          </w:tblCellMar>
        </w:tblPrEx>
        <w:tc>
          <w:tcPr>
            <w:tcW w:w="1038" w:type="dxa"/>
          </w:tcPr>
          <w:p w14:paraId="357B5765">
            <w:pPr>
              <w:pStyle w:val="4"/>
              <w:jc w:val="left"/>
            </w:pPr>
            <w:r>
              <w:rPr>
                <w:rFonts w:ascii="仿宋_GB2312" w:hAnsi="仿宋_GB2312" w:eastAsia="仿宋_GB2312" w:cs="仿宋_GB2312"/>
              </w:rPr>
              <w:t>1</w:t>
            </w:r>
          </w:p>
        </w:tc>
        <w:tc>
          <w:tcPr>
            <w:tcW w:w="3115" w:type="dxa"/>
          </w:tcPr>
          <w:p w14:paraId="4BEF7167">
            <w:pPr>
              <w:pStyle w:val="4"/>
              <w:jc w:val="left"/>
            </w:pPr>
            <w:r>
              <w:rPr>
                <w:rFonts w:ascii="仿宋_GB2312" w:hAnsi="仿宋_GB2312" w:eastAsia="仿宋_GB2312" w:cs="仿宋_GB2312"/>
              </w:rPr>
              <w:t>情形1</w:t>
            </w:r>
          </w:p>
        </w:tc>
        <w:tc>
          <w:tcPr>
            <w:tcW w:w="4153" w:type="dxa"/>
          </w:tcPr>
          <w:p w14:paraId="6C503AC1">
            <w:pPr>
              <w:pStyle w:val="4"/>
              <w:jc w:val="left"/>
            </w:pPr>
            <w:r>
              <w:rPr>
                <w:rFonts w:ascii="仿宋_GB2312" w:hAnsi="仿宋_GB2312" w:eastAsia="仿宋_GB2312" w:cs="仿宋_GB2312"/>
              </w:rPr>
              <w:t>违反招标文件中载明“投标无效”条款的规定；</w:t>
            </w:r>
          </w:p>
        </w:tc>
      </w:tr>
      <w:tr w14:paraId="54EBCE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3CE2712C">
            <w:pPr>
              <w:pStyle w:val="4"/>
              <w:jc w:val="left"/>
            </w:pPr>
            <w:r>
              <w:rPr>
                <w:rFonts w:ascii="仿宋_GB2312" w:hAnsi="仿宋_GB2312" w:eastAsia="仿宋_GB2312" w:cs="仿宋_GB2312"/>
              </w:rPr>
              <w:t>2</w:t>
            </w:r>
          </w:p>
        </w:tc>
        <w:tc>
          <w:tcPr>
            <w:tcW w:w="3115" w:type="dxa"/>
          </w:tcPr>
          <w:p w14:paraId="3595DA13">
            <w:pPr>
              <w:pStyle w:val="4"/>
              <w:jc w:val="left"/>
            </w:pPr>
            <w:r>
              <w:rPr>
                <w:rFonts w:ascii="仿宋_GB2312" w:hAnsi="仿宋_GB2312" w:eastAsia="仿宋_GB2312" w:cs="仿宋_GB2312"/>
              </w:rPr>
              <w:t>情形2</w:t>
            </w:r>
          </w:p>
        </w:tc>
        <w:tc>
          <w:tcPr>
            <w:tcW w:w="4153" w:type="dxa"/>
          </w:tcPr>
          <w:p w14:paraId="1A544676">
            <w:pPr>
              <w:pStyle w:val="4"/>
              <w:jc w:val="left"/>
            </w:pPr>
            <w:r>
              <w:rPr>
                <w:rFonts w:ascii="仿宋_GB2312" w:hAnsi="仿宋_GB2312" w:eastAsia="仿宋_GB2312" w:cs="仿宋_GB2312"/>
              </w:rPr>
              <w:t>属于招标文件第三章第10.12条规定的投标无效情形；</w:t>
            </w:r>
          </w:p>
        </w:tc>
      </w:tr>
      <w:tr w14:paraId="5130D0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0FDBA3D">
            <w:pPr>
              <w:pStyle w:val="4"/>
              <w:jc w:val="left"/>
            </w:pPr>
            <w:r>
              <w:rPr>
                <w:rFonts w:ascii="仿宋_GB2312" w:hAnsi="仿宋_GB2312" w:eastAsia="仿宋_GB2312" w:cs="仿宋_GB2312"/>
              </w:rPr>
              <w:t>3</w:t>
            </w:r>
          </w:p>
        </w:tc>
        <w:tc>
          <w:tcPr>
            <w:tcW w:w="3115" w:type="dxa"/>
          </w:tcPr>
          <w:p w14:paraId="599FAAC4">
            <w:pPr>
              <w:pStyle w:val="4"/>
              <w:jc w:val="left"/>
            </w:pPr>
            <w:r>
              <w:rPr>
                <w:rFonts w:ascii="仿宋_GB2312" w:hAnsi="仿宋_GB2312" w:eastAsia="仿宋_GB2312" w:cs="仿宋_GB2312"/>
              </w:rPr>
              <w:t>情形3</w:t>
            </w:r>
          </w:p>
        </w:tc>
        <w:tc>
          <w:tcPr>
            <w:tcW w:w="4153" w:type="dxa"/>
          </w:tcPr>
          <w:p w14:paraId="205E66F8">
            <w:pPr>
              <w:pStyle w:val="4"/>
              <w:jc w:val="left"/>
            </w:pPr>
            <w:r>
              <w:rPr>
                <w:rFonts w:ascii="仿宋_GB2312" w:hAnsi="仿宋_GB2312" w:eastAsia="仿宋_GB2312" w:cs="仿宋_GB2312"/>
              </w:rPr>
              <w:t>投标文件对招标文件实质性要求的响应存在重大偏离或保留。</w:t>
            </w:r>
          </w:p>
        </w:tc>
      </w:tr>
    </w:tbl>
    <w:p w14:paraId="005851D9">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5561DE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38" w:type="dxa"/>
          </w:tcPr>
          <w:p w14:paraId="08540DA9">
            <w:pPr>
              <w:pStyle w:val="4"/>
              <w:jc w:val="left"/>
            </w:pPr>
            <w:r>
              <w:rPr>
                <w:rFonts w:ascii="仿宋_GB2312" w:hAnsi="仿宋_GB2312" w:eastAsia="仿宋_GB2312" w:cs="仿宋_GB2312"/>
              </w:rPr>
              <w:t xml:space="preserve"> 序号</w:t>
            </w:r>
          </w:p>
        </w:tc>
        <w:tc>
          <w:tcPr>
            <w:tcW w:w="3115" w:type="dxa"/>
          </w:tcPr>
          <w:p w14:paraId="653DB4DC">
            <w:pPr>
              <w:pStyle w:val="4"/>
              <w:jc w:val="left"/>
            </w:pPr>
            <w:r>
              <w:rPr>
                <w:rFonts w:ascii="仿宋_GB2312" w:hAnsi="仿宋_GB2312" w:eastAsia="仿宋_GB2312" w:cs="仿宋_GB2312"/>
              </w:rPr>
              <w:t xml:space="preserve"> 符合审查要求概况</w:t>
            </w:r>
          </w:p>
        </w:tc>
        <w:tc>
          <w:tcPr>
            <w:tcW w:w="4153" w:type="dxa"/>
          </w:tcPr>
          <w:p w14:paraId="1C48F827">
            <w:pPr>
              <w:pStyle w:val="4"/>
              <w:jc w:val="left"/>
            </w:pPr>
            <w:r>
              <w:rPr>
                <w:rFonts w:ascii="仿宋_GB2312" w:hAnsi="仿宋_GB2312" w:eastAsia="仿宋_GB2312" w:cs="仿宋_GB2312"/>
              </w:rPr>
              <w:t xml:space="preserve"> 评审点具体描述</w:t>
            </w:r>
          </w:p>
        </w:tc>
      </w:tr>
      <w:tr w14:paraId="7DCE9F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55513DCE">
            <w:pPr>
              <w:pStyle w:val="4"/>
              <w:jc w:val="left"/>
            </w:pPr>
            <w:r>
              <w:rPr>
                <w:rFonts w:ascii="仿宋_GB2312" w:hAnsi="仿宋_GB2312" w:eastAsia="仿宋_GB2312" w:cs="仿宋_GB2312"/>
              </w:rPr>
              <w:t>1</w:t>
            </w:r>
          </w:p>
        </w:tc>
        <w:tc>
          <w:tcPr>
            <w:tcW w:w="3115" w:type="dxa"/>
          </w:tcPr>
          <w:p w14:paraId="33DAC706">
            <w:pPr>
              <w:pStyle w:val="4"/>
              <w:jc w:val="left"/>
            </w:pPr>
            <w:r>
              <w:rPr>
                <w:rFonts w:ascii="仿宋_GB2312" w:hAnsi="仿宋_GB2312" w:eastAsia="仿宋_GB2312" w:cs="仿宋_GB2312"/>
              </w:rPr>
              <w:t>情形1</w:t>
            </w:r>
          </w:p>
        </w:tc>
        <w:tc>
          <w:tcPr>
            <w:tcW w:w="4153" w:type="dxa"/>
          </w:tcPr>
          <w:p w14:paraId="6718CB15">
            <w:pPr>
              <w:pStyle w:val="4"/>
              <w:jc w:val="left"/>
            </w:pPr>
            <w:r>
              <w:rPr>
                <w:rFonts w:ascii="仿宋_GB2312" w:hAnsi="仿宋_GB2312" w:eastAsia="仿宋_GB2312" w:cs="仿宋_GB2312"/>
              </w:rPr>
              <w:t>违反招标文件中载明“投标无效”条款的规定；</w:t>
            </w:r>
          </w:p>
        </w:tc>
      </w:tr>
      <w:tr w14:paraId="59EB59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0C3C4CC0">
            <w:pPr>
              <w:pStyle w:val="4"/>
              <w:jc w:val="left"/>
            </w:pPr>
            <w:r>
              <w:rPr>
                <w:rFonts w:ascii="仿宋_GB2312" w:hAnsi="仿宋_GB2312" w:eastAsia="仿宋_GB2312" w:cs="仿宋_GB2312"/>
              </w:rPr>
              <w:t>2</w:t>
            </w:r>
          </w:p>
        </w:tc>
        <w:tc>
          <w:tcPr>
            <w:tcW w:w="3115" w:type="dxa"/>
          </w:tcPr>
          <w:p w14:paraId="5CA4D7C6">
            <w:pPr>
              <w:pStyle w:val="4"/>
              <w:jc w:val="left"/>
            </w:pPr>
            <w:r>
              <w:rPr>
                <w:rFonts w:ascii="仿宋_GB2312" w:hAnsi="仿宋_GB2312" w:eastAsia="仿宋_GB2312" w:cs="仿宋_GB2312"/>
              </w:rPr>
              <w:t>情形2</w:t>
            </w:r>
          </w:p>
        </w:tc>
        <w:tc>
          <w:tcPr>
            <w:tcW w:w="4153" w:type="dxa"/>
          </w:tcPr>
          <w:p w14:paraId="62BFA3F4">
            <w:pPr>
              <w:pStyle w:val="4"/>
              <w:jc w:val="left"/>
            </w:pPr>
            <w:r>
              <w:rPr>
                <w:rFonts w:ascii="仿宋_GB2312" w:hAnsi="仿宋_GB2312" w:eastAsia="仿宋_GB2312" w:cs="仿宋_GB2312"/>
              </w:rPr>
              <w:t>属于招标文件第三章第10.12条规定的投标无效情形；</w:t>
            </w:r>
          </w:p>
        </w:tc>
      </w:tr>
      <w:tr w14:paraId="42CBB9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7CD8D492">
            <w:pPr>
              <w:pStyle w:val="4"/>
              <w:jc w:val="left"/>
            </w:pPr>
            <w:r>
              <w:rPr>
                <w:rFonts w:ascii="仿宋_GB2312" w:hAnsi="仿宋_GB2312" w:eastAsia="仿宋_GB2312" w:cs="仿宋_GB2312"/>
              </w:rPr>
              <w:t>3</w:t>
            </w:r>
          </w:p>
        </w:tc>
        <w:tc>
          <w:tcPr>
            <w:tcW w:w="3115" w:type="dxa"/>
          </w:tcPr>
          <w:p w14:paraId="47EC4CCA">
            <w:pPr>
              <w:pStyle w:val="4"/>
              <w:jc w:val="left"/>
            </w:pPr>
            <w:r>
              <w:rPr>
                <w:rFonts w:ascii="仿宋_GB2312" w:hAnsi="仿宋_GB2312" w:eastAsia="仿宋_GB2312" w:cs="仿宋_GB2312"/>
              </w:rPr>
              <w:t>情形3</w:t>
            </w:r>
          </w:p>
        </w:tc>
        <w:tc>
          <w:tcPr>
            <w:tcW w:w="4153" w:type="dxa"/>
          </w:tcPr>
          <w:p w14:paraId="229FE1B3">
            <w:pPr>
              <w:pStyle w:val="4"/>
              <w:jc w:val="left"/>
            </w:pPr>
            <w:r>
              <w:rPr>
                <w:rFonts w:ascii="仿宋_GB2312" w:hAnsi="仿宋_GB2312" w:eastAsia="仿宋_GB2312" w:cs="仿宋_GB2312"/>
              </w:rPr>
              <w:t>投标文件对招标文件实质性要求的响应存在重大偏离或保留。</w:t>
            </w:r>
          </w:p>
        </w:tc>
      </w:tr>
    </w:tbl>
    <w:p w14:paraId="4780133C">
      <w:pPr>
        <w:pStyle w:val="4"/>
        <w:ind w:firstLine="480"/>
        <w:jc w:val="both"/>
      </w:pPr>
      <w:r>
        <w:rPr>
          <w:rFonts w:ascii="仿宋_GB2312" w:hAnsi="仿宋_GB2312" w:eastAsia="仿宋_GB2312" w:cs="仿宋_GB2312"/>
        </w:rPr>
        <w:t>②本项目规定的其他情形：</w:t>
      </w:r>
    </w:p>
    <w:p w14:paraId="2B0DCD37">
      <w:pPr>
        <w:pStyle w:val="4"/>
        <w:jc w:val="left"/>
      </w:pPr>
      <w:r>
        <w:rPr>
          <w:rFonts w:ascii="仿宋_GB2312" w:hAnsi="仿宋_GB2312" w:eastAsia="仿宋_GB2312" w:cs="仿宋_GB2312"/>
        </w:rPr>
        <w:t>采购包1：</w:t>
      </w:r>
    </w:p>
    <w:p w14:paraId="4FAB1668">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516640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2AECC1C">
            <w:pPr>
              <w:pStyle w:val="4"/>
              <w:jc w:val="left"/>
            </w:pPr>
            <w:r>
              <w:rPr>
                <w:rFonts w:ascii="仿宋_GB2312" w:hAnsi="仿宋_GB2312" w:eastAsia="仿宋_GB2312" w:cs="仿宋_GB2312"/>
              </w:rPr>
              <w:t xml:space="preserve"> 情形</w:t>
            </w:r>
          </w:p>
        </w:tc>
        <w:tc>
          <w:tcPr>
            <w:tcW w:w="4153" w:type="dxa"/>
          </w:tcPr>
          <w:p w14:paraId="40A78126">
            <w:pPr>
              <w:pStyle w:val="4"/>
              <w:jc w:val="left"/>
            </w:pPr>
            <w:r>
              <w:rPr>
                <w:rFonts w:ascii="仿宋_GB2312" w:hAnsi="仿宋_GB2312" w:eastAsia="仿宋_GB2312" w:cs="仿宋_GB2312"/>
              </w:rPr>
              <w:t xml:space="preserve"> 明细</w:t>
            </w:r>
          </w:p>
        </w:tc>
      </w:tr>
      <w:tr w14:paraId="7592D5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465F847">
            <w:pPr>
              <w:pStyle w:val="4"/>
              <w:jc w:val="left"/>
            </w:pPr>
            <w:r>
              <w:rPr>
                <w:rFonts w:ascii="仿宋_GB2312" w:hAnsi="仿宋_GB2312" w:eastAsia="仿宋_GB2312" w:cs="仿宋_GB2312"/>
              </w:rPr>
              <w:t>其他情形</w:t>
            </w:r>
          </w:p>
        </w:tc>
        <w:tc>
          <w:tcPr>
            <w:tcW w:w="4153" w:type="dxa"/>
          </w:tcPr>
          <w:p w14:paraId="47DB1591">
            <w:pPr>
              <w:pStyle w:val="4"/>
              <w:jc w:val="left"/>
            </w:pPr>
            <w:r>
              <w:rPr>
                <w:rFonts w:ascii="仿宋_GB2312" w:hAnsi="仿宋_GB2312" w:eastAsia="仿宋_GB2312" w:cs="仿宋_GB2312"/>
              </w:rPr>
              <w:t>技术部分中不得出现报价部分的全部或部分的投标报价信息（或组成资料），否则符合性审查不合格。技术部分不符合评标方法和标准中规定的实质性要求条款的，按无效标处理。若投标人的技术部分实际得分少于招标文件设定的技术部分总分50%，即视为技术部分未实质性响应招标文件要求，按无效标处理。</w:t>
            </w:r>
          </w:p>
        </w:tc>
      </w:tr>
    </w:tbl>
    <w:p w14:paraId="3A3262A8">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0A6197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8E6373B">
            <w:pPr>
              <w:pStyle w:val="4"/>
              <w:jc w:val="left"/>
            </w:pPr>
            <w:r>
              <w:rPr>
                <w:rFonts w:ascii="仿宋_GB2312" w:hAnsi="仿宋_GB2312" w:eastAsia="仿宋_GB2312" w:cs="仿宋_GB2312"/>
              </w:rPr>
              <w:t xml:space="preserve"> 情形</w:t>
            </w:r>
          </w:p>
        </w:tc>
        <w:tc>
          <w:tcPr>
            <w:tcW w:w="4153" w:type="dxa"/>
          </w:tcPr>
          <w:p w14:paraId="0C54B8D1">
            <w:pPr>
              <w:pStyle w:val="4"/>
              <w:jc w:val="left"/>
            </w:pPr>
            <w:r>
              <w:rPr>
                <w:rFonts w:ascii="仿宋_GB2312" w:hAnsi="仿宋_GB2312" w:eastAsia="仿宋_GB2312" w:cs="仿宋_GB2312"/>
              </w:rPr>
              <w:t xml:space="preserve"> 明细</w:t>
            </w:r>
          </w:p>
        </w:tc>
      </w:tr>
      <w:tr w14:paraId="7F6408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AAD7AE4">
            <w:pPr>
              <w:pStyle w:val="4"/>
              <w:jc w:val="left"/>
            </w:pPr>
            <w:r>
              <w:rPr>
                <w:rFonts w:ascii="仿宋_GB2312" w:hAnsi="仿宋_GB2312" w:eastAsia="仿宋_GB2312" w:cs="仿宋_GB2312"/>
              </w:rPr>
              <w:t>其他情形</w:t>
            </w:r>
          </w:p>
        </w:tc>
        <w:tc>
          <w:tcPr>
            <w:tcW w:w="4153" w:type="dxa"/>
          </w:tcPr>
          <w:p w14:paraId="0DF480D9">
            <w:pPr>
              <w:pStyle w:val="4"/>
              <w:jc w:val="left"/>
            </w:pPr>
            <w:r>
              <w:rPr>
                <w:rFonts w:ascii="仿宋_GB2312" w:hAnsi="仿宋_GB2312" w:eastAsia="仿宋_GB2312" w:cs="仿宋_GB2312"/>
              </w:rPr>
              <w:t>商务部分中不得出现报价部分的全部或部分的投标报价信息（或组成资料），否则符合性审查不合格。投标人未在投标文件中完全响应招标文件第五章“三、商务条件”全部内容的，按无效标处理。</w:t>
            </w:r>
          </w:p>
        </w:tc>
      </w:tr>
    </w:tbl>
    <w:p w14:paraId="4C5586D0">
      <w:pPr>
        <w:pStyle w:val="4"/>
        <w:jc w:val="left"/>
      </w:pPr>
      <w:r>
        <w:rPr>
          <w:rFonts w:ascii="仿宋_GB2312" w:hAnsi="仿宋_GB2312" w:eastAsia="仿宋_GB2312" w:cs="仿宋_GB2312"/>
        </w:rPr>
        <w:t>附加符合性：无</w:t>
      </w:r>
    </w:p>
    <w:p w14:paraId="0F37C96B">
      <w:pPr>
        <w:pStyle w:val="4"/>
        <w:jc w:val="left"/>
      </w:pPr>
      <w:r>
        <w:rPr>
          <w:rFonts w:ascii="仿宋_GB2312" w:hAnsi="仿宋_GB2312" w:eastAsia="仿宋_GB2312" w:cs="仿宋_GB2312"/>
        </w:rPr>
        <w:t>价格符合性：无</w:t>
      </w:r>
    </w:p>
    <w:p w14:paraId="6950C7F2">
      <w:pPr>
        <w:pStyle w:val="4"/>
        <w:jc w:val="left"/>
      </w:pPr>
      <w:r>
        <w:rPr>
          <w:rFonts w:ascii="仿宋_GB2312" w:hAnsi="仿宋_GB2312" w:eastAsia="仿宋_GB2312" w:cs="仿宋_GB2312"/>
        </w:rPr>
        <w:t>采购包2：</w:t>
      </w:r>
    </w:p>
    <w:p w14:paraId="67CC08EA">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401F6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1A8AC57">
            <w:pPr>
              <w:pStyle w:val="4"/>
              <w:jc w:val="left"/>
            </w:pPr>
            <w:r>
              <w:rPr>
                <w:rFonts w:ascii="仿宋_GB2312" w:hAnsi="仿宋_GB2312" w:eastAsia="仿宋_GB2312" w:cs="仿宋_GB2312"/>
              </w:rPr>
              <w:t xml:space="preserve"> 情形</w:t>
            </w:r>
          </w:p>
        </w:tc>
        <w:tc>
          <w:tcPr>
            <w:tcW w:w="4153" w:type="dxa"/>
          </w:tcPr>
          <w:p w14:paraId="130A70C2">
            <w:pPr>
              <w:pStyle w:val="4"/>
              <w:jc w:val="left"/>
            </w:pPr>
            <w:r>
              <w:rPr>
                <w:rFonts w:ascii="仿宋_GB2312" w:hAnsi="仿宋_GB2312" w:eastAsia="仿宋_GB2312" w:cs="仿宋_GB2312"/>
              </w:rPr>
              <w:t xml:space="preserve"> 明细</w:t>
            </w:r>
          </w:p>
        </w:tc>
      </w:tr>
      <w:tr w14:paraId="2D241C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61A3272">
            <w:pPr>
              <w:pStyle w:val="4"/>
              <w:jc w:val="left"/>
            </w:pPr>
            <w:r>
              <w:rPr>
                <w:rFonts w:ascii="仿宋_GB2312" w:hAnsi="仿宋_GB2312" w:eastAsia="仿宋_GB2312" w:cs="仿宋_GB2312"/>
              </w:rPr>
              <w:t>其他情形</w:t>
            </w:r>
          </w:p>
        </w:tc>
        <w:tc>
          <w:tcPr>
            <w:tcW w:w="4153" w:type="dxa"/>
          </w:tcPr>
          <w:p w14:paraId="6B91BDDF">
            <w:pPr>
              <w:pStyle w:val="4"/>
              <w:jc w:val="left"/>
            </w:pPr>
            <w:r>
              <w:rPr>
                <w:rFonts w:ascii="仿宋_GB2312" w:hAnsi="仿宋_GB2312" w:eastAsia="仿宋_GB2312" w:cs="仿宋_GB2312"/>
              </w:rPr>
              <w:t>技术部分中不得出现报价部分的全部或部分的投标报价信息（或组成资料），否则符合性审查不合格。技术部分不符合评标方法和标准中规定的实质性要求条款的，按无效标处理。若投标人的技术部分实际得分少于招标文件设定的技术部分总分50%，即视为技术部分未实质性响应招标文件要求，按无效标处理。</w:t>
            </w:r>
          </w:p>
        </w:tc>
      </w:tr>
    </w:tbl>
    <w:p w14:paraId="4539520D">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190B14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C224DCB">
            <w:pPr>
              <w:pStyle w:val="4"/>
              <w:jc w:val="left"/>
            </w:pPr>
            <w:r>
              <w:rPr>
                <w:rFonts w:ascii="仿宋_GB2312" w:hAnsi="仿宋_GB2312" w:eastAsia="仿宋_GB2312" w:cs="仿宋_GB2312"/>
              </w:rPr>
              <w:t xml:space="preserve"> 情形</w:t>
            </w:r>
          </w:p>
        </w:tc>
        <w:tc>
          <w:tcPr>
            <w:tcW w:w="4153" w:type="dxa"/>
          </w:tcPr>
          <w:p w14:paraId="243EA660">
            <w:pPr>
              <w:pStyle w:val="4"/>
              <w:jc w:val="left"/>
            </w:pPr>
            <w:r>
              <w:rPr>
                <w:rFonts w:ascii="仿宋_GB2312" w:hAnsi="仿宋_GB2312" w:eastAsia="仿宋_GB2312" w:cs="仿宋_GB2312"/>
              </w:rPr>
              <w:t xml:space="preserve"> 明细</w:t>
            </w:r>
          </w:p>
        </w:tc>
      </w:tr>
      <w:tr w14:paraId="33BBDF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55E6004">
            <w:pPr>
              <w:pStyle w:val="4"/>
              <w:jc w:val="left"/>
            </w:pPr>
            <w:r>
              <w:rPr>
                <w:rFonts w:ascii="仿宋_GB2312" w:hAnsi="仿宋_GB2312" w:eastAsia="仿宋_GB2312" w:cs="仿宋_GB2312"/>
              </w:rPr>
              <w:t>其他情形</w:t>
            </w:r>
          </w:p>
        </w:tc>
        <w:tc>
          <w:tcPr>
            <w:tcW w:w="4153" w:type="dxa"/>
          </w:tcPr>
          <w:p w14:paraId="3F85BCF2">
            <w:pPr>
              <w:pStyle w:val="4"/>
              <w:jc w:val="left"/>
            </w:pPr>
            <w:r>
              <w:rPr>
                <w:rFonts w:ascii="仿宋_GB2312" w:hAnsi="仿宋_GB2312" w:eastAsia="仿宋_GB2312" w:cs="仿宋_GB2312"/>
              </w:rPr>
              <w:t>商务部分中不得出现报价部分的全部或部分的投标报价信息（或组成资料），否则符合性审查不合格。投标人未在投标文件中完全响应招标文件第五章“三、商务条件”全部内容的，按无效标处理。</w:t>
            </w:r>
          </w:p>
        </w:tc>
      </w:tr>
    </w:tbl>
    <w:p w14:paraId="1FB164BA">
      <w:pPr>
        <w:pStyle w:val="4"/>
        <w:jc w:val="left"/>
      </w:pPr>
      <w:r>
        <w:rPr>
          <w:rFonts w:ascii="仿宋_GB2312" w:hAnsi="仿宋_GB2312" w:eastAsia="仿宋_GB2312" w:cs="仿宋_GB2312"/>
        </w:rPr>
        <w:t>附加符合性：无</w:t>
      </w:r>
    </w:p>
    <w:p w14:paraId="18B27093">
      <w:pPr>
        <w:pStyle w:val="4"/>
        <w:jc w:val="left"/>
      </w:pPr>
      <w:r>
        <w:rPr>
          <w:rFonts w:ascii="仿宋_GB2312" w:hAnsi="仿宋_GB2312" w:eastAsia="仿宋_GB2312" w:cs="仿宋_GB2312"/>
        </w:rPr>
        <w:t>价格符合性：无</w:t>
      </w:r>
    </w:p>
    <w:p w14:paraId="097139D7">
      <w:pPr>
        <w:pStyle w:val="4"/>
        <w:jc w:val="left"/>
      </w:pPr>
      <w:r>
        <w:rPr>
          <w:rFonts w:ascii="仿宋_GB2312" w:hAnsi="仿宋_GB2312" w:eastAsia="仿宋_GB2312" w:cs="仿宋_GB2312"/>
        </w:rPr>
        <w:t>采购包3：</w:t>
      </w:r>
    </w:p>
    <w:p w14:paraId="70CDCEE8">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477360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6DE4A4F5">
            <w:pPr>
              <w:pStyle w:val="4"/>
              <w:jc w:val="left"/>
            </w:pPr>
            <w:r>
              <w:rPr>
                <w:rFonts w:ascii="仿宋_GB2312" w:hAnsi="仿宋_GB2312" w:eastAsia="仿宋_GB2312" w:cs="仿宋_GB2312"/>
              </w:rPr>
              <w:t xml:space="preserve"> 情形</w:t>
            </w:r>
          </w:p>
        </w:tc>
        <w:tc>
          <w:tcPr>
            <w:tcW w:w="4153" w:type="dxa"/>
          </w:tcPr>
          <w:p w14:paraId="6ABBD487">
            <w:pPr>
              <w:pStyle w:val="4"/>
              <w:jc w:val="left"/>
            </w:pPr>
            <w:r>
              <w:rPr>
                <w:rFonts w:ascii="仿宋_GB2312" w:hAnsi="仿宋_GB2312" w:eastAsia="仿宋_GB2312" w:cs="仿宋_GB2312"/>
              </w:rPr>
              <w:t xml:space="preserve"> 明细</w:t>
            </w:r>
          </w:p>
        </w:tc>
      </w:tr>
      <w:tr w14:paraId="479703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55D12B2">
            <w:pPr>
              <w:pStyle w:val="4"/>
              <w:jc w:val="left"/>
            </w:pPr>
            <w:r>
              <w:rPr>
                <w:rFonts w:ascii="仿宋_GB2312" w:hAnsi="仿宋_GB2312" w:eastAsia="仿宋_GB2312" w:cs="仿宋_GB2312"/>
              </w:rPr>
              <w:t>其他情形</w:t>
            </w:r>
          </w:p>
        </w:tc>
        <w:tc>
          <w:tcPr>
            <w:tcW w:w="4153" w:type="dxa"/>
          </w:tcPr>
          <w:p w14:paraId="3A1F9AB7">
            <w:pPr>
              <w:pStyle w:val="4"/>
              <w:jc w:val="left"/>
            </w:pPr>
            <w:r>
              <w:rPr>
                <w:rFonts w:ascii="仿宋_GB2312" w:hAnsi="仿宋_GB2312" w:eastAsia="仿宋_GB2312" w:cs="仿宋_GB2312"/>
              </w:rPr>
              <w:t>技术部分中不得出现报价部分的全部或部分的投标报价信息（或组成资料），否则符合性审查不合格。技术部分不符合评标方法和标准中规定的实质性要求条款的，按无效标处理。若投标人的技术部分实际得分少于招标文件设定的技术部分总分50%，即视为技术部分未实质性响应招标文件要求，按无效标处理。</w:t>
            </w:r>
          </w:p>
        </w:tc>
      </w:tr>
    </w:tbl>
    <w:p w14:paraId="234D6482">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7A0010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6BC6411A">
            <w:pPr>
              <w:pStyle w:val="4"/>
              <w:jc w:val="left"/>
            </w:pPr>
            <w:r>
              <w:rPr>
                <w:rFonts w:ascii="仿宋_GB2312" w:hAnsi="仿宋_GB2312" w:eastAsia="仿宋_GB2312" w:cs="仿宋_GB2312"/>
              </w:rPr>
              <w:t xml:space="preserve"> 情形</w:t>
            </w:r>
          </w:p>
        </w:tc>
        <w:tc>
          <w:tcPr>
            <w:tcW w:w="4153" w:type="dxa"/>
          </w:tcPr>
          <w:p w14:paraId="650DA2BD">
            <w:pPr>
              <w:pStyle w:val="4"/>
              <w:jc w:val="left"/>
            </w:pPr>
            <w:r>
              <w:rPr>
                <w:rFonts w:ascii="仿宋_GB2312" w:hAnsi="仿宋_GB2312" w:eastAsia="仿宋_GB2312" w:cs="仿宋_GB2312"/>
              </w:rPr>
              <w:t xml:space="preserve"> 明细</w:t>
            </w:r>
          </w:p>
        </w:tc>
      </w:tr>
      <w:tr w14:paraId="5775BE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33A8159">
            <w:pPr>
              <w:pStyle w:val="4"/>
              <w:jc w:val="left"/>
            </w:pPr>
            <w:r>
              <w:rPr>
                <w:rFonts w:ascii="仿宋_GB2312" w:hAnsi="仿宋_GB2312" w:eastAsia="仿宋_GB2312" w:cs="仿宋_GB2312"/>
              </w:rPr>
              <w:t>其他情形</w:t>
            </w:r>
          </w:p>
        </w:tc>
        <w:tc>
          <w:tcPr>
            <w:tcW w:w="4153" w:type="dxa"/>
          </w:tcPr>
          <w:p w14:paraId="370A9ABA">
            <w:pPr>
              <w:pStyle w:val="4"/>
              <w:jc w:val="left"/>
            </w:pPr>
            <w:r>
              <w:rPr>
                <w:rFonts w:ascii="仿宋_GB2312" w:hAnsi="仿宋_GB2312" w:eastAsia="仿宋_GB2312" w:cs="仿宋_GB2312"/>
              </w:rPr>
              <w:t>商务部分中不得出现报价部分的全部或部分的投标报价信息（或组成资料），否则符合性审查不合格。投标人未在投标文件中完全响应招标文件第五章“三、商务条件”全部内容的，按无效标处理。</w:t>
            </w:r>
          </w:p>
        </w:tc>
      </w:tr>
    </w:tbl>
    <w:p w14:paraId="4FF2703F">
      <w:pPr>
        <w:pStyle w:val="4"/>
        <w:jc w:val="left"/>
      </w:pPr>
      <w:r>
        <w:rPr>
          <w:rFonts w:ascii="仿宋_GB2312" w:hAnsi="仿宋_GB2312" w:eastAsia="仿宋_GB2312" w:cs="仿宋_GB2312"/>
        </w:rPr>
        <w:t>附加符合性：无</w:t>
      </w:r>
    </w:p>
    <w:p w14:paraId="2139FDCF">
      <w:pPr>
        <w:pStyle w:val="4"/>
        <w:jc w:val="left"/>
      </w:pPr>
      <w:r>
        <w:rPr>
          <w:rFonts w:ascii="仿宋_GB2312" w:hAnsi="仿宋_GB2312" w:eastAsia="仿宋_GB2312" w:cs="仿宋_GB2312"/>
        </w:rPr>
        <w:t>价格符合性：无</w:t>
      </w:r>
    </w:p>
    <w:p w14:paraId="181F76C7">
      <w:pPr>
        <w:pStyle w:val="4"/>
        <w:ind w:firstLine="480"/>
        <w:jc w:val="both"/>
      </w:pPr>
      <w:r>
        <w:rPr>
          <w:rFonts w:ascii="仿宋_GB2312" w:hAnsi="仿宋_GB2312" w:eastAsia="仿宋_GB2312" w:cs="仿宋_GB2312"/>
        </w:rPr>
        <w:t>6.3澄清有关问题</w:t>
      </w:r>
    </w:p>
    <w:p w14:paraId="0A55EF31">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19963C4E">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566F333C">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00CE69F3">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03E7A5E6">
      <w:pPr>
        <w:pStyle w:val="4"/>
        <w:ind w:firstLine="480"/>
        <w:jc w:val="both"/>
      </w:pPr>
      <w:r>
        <w:rPr>
          <w:rFonts w:ascii="仿宋_GB2312" w:hAnsi="仿宋_GB2312" w:eastAsia="仿宋_GB2312" w:cs="仿宋_GB2312"/>
        </w:rPr>
        <w:t>②大写金额和小写金额不一致的，以大写金额为准；</w:t>
      </w:r>
    </w:p>
    <w:p w14:paraId="404FB5BA">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0B5C56F7">
      <w:pPr>
        <w:pStyle w:val="4"/>
        <w:ind w:firstLine="480"/>
        <w:jc w:val="both"/>
      </w:pPr>
      <w:r>
        <w:rPr>
          <w:rFonts w:ascii="仿宋_GB2312" w:hAnsi="仿宋_GB2312" w:eastAsia="仿宋_GB2312" w:cs="仿宋_GB2312"/>
        </w:rPr>
        <w:t>④总价金额与按照单价汇总金额不一致的，以单价金额计算结果为准。</w:t>
      </w:r>
    </w:p>
    <w:p w14:paraId="691F4B65">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07A69E37">
      <w:pPr>
        <w:pStyle w:val="4"/>
        <w:ind w:firstLine="480"/>
        <w:jc w:val="both"/>
      </w:pPr>
      <w:r>
        <w:rPr>
          <w:rFonts w:ascii="仿宋_GB2312" w:hAnsi="仿宋_GB2312" w:eastAsia="仿宋_GB2312" w:cs="仿宋_GB2312"/>
        </w:rPr>
        <w:t>（4）关于细微偏差</w:t>
      </w:r>
    </w:p>
    <w:p w14:paraId="18BB14C8">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43F94AAF">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03655C12">
      <w:pPr>
        <w:pStyle w:val="4"/>
        <w:ind w:firstLine="480"/>
        <w:jc w:val="both"/>
      </w:pPr>
      <w:r>
        <w:rPr>
          <w:rFonts w:ascii="仿宋_GB2312" w:hAnsi="仿宋_GB2312" w:eastAsia="仿宋_GB2312" w:cs="仿宋_GB2312"/>
        </w:rPr>
        <w:t>（5）关于投标描述（即电子投标文件中描述的内容）</w:t>
      </w:r>
    </w:p>
    <w:p w14:paraId="1EB08CBA">
      <w:pPr>
        <w:pStyle w:val="4"/>
        <w:ind w:firstLine="480"/>
        <w:jc w:val="both"/>
      </w:pPr>
      <w:r>
        <w:rPr>
          <w:rFonts w:ascii="仿宋_GB2312" w:hAnsi="仿宋_GB2312" w:eastAsia="仿宋_GB2312" w:cs="仿宋_GB2312"/>
        </w:rPr>
        <w:t>①投标描述前后不一致且不涉及证明材料的：按照本章第6.3条第（1）、（2）款规定执行。</w:t>
      </w:r>
    </w:p>
    <w:p w14:paraId="6602DF6C">
      <w:pPr>
        <w:pStyle w:val="4"/>
        <w:ind w:firstLine="480"/>
        <w:jc w:val="both"/>
      </w:pPr>
      <w:r>
        <w:rPr>
          <w:rFonts w:ascii="仿宋_GB2312" w:hAnsi="仿宋_GB2312" w:eastAsia="仿宋_GB2312" w:cs="仿宋_GB2312"/>
        </w:rPr>
        <w:t>②投标描述与证明材料不一致或多份证明材料之间不一致的：</w:t>
      </w:r>
    </w:p>
    <w:p w14:paraId="32C76886">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0AF6D576">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20542823">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5BC1CEA7">
      <w:pPr>
        <w:pStyle w:val="4"/>
        <w:ind w:firstLine="480"/>
        <w:jc w:val="both"/>
      </w:pPr>
      <w:r>
        <w:rPr>
          <w:rFonts w:ascii="仿宋_GB2312" w:hAnsi="仿宋_GB2312" w:eastAsia="仿宋_GB2312" w:cs="仿宋_GB2312"/>
        </w:rPr>
        <w:t>6.4比较与评价</w:t>
      </w:r>
    </w:p>
    <w:p w14:paraId="0C6093CF">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79B8E85B">
      <w:pPr>
        <w:pStyle w:val="4"/>
        <w:ind w:firstLine="480"/>
        <w:jc w:val="both"/>
      </w:pPr>
      <w:r>
        <w:rPr>
          <w:rFonts w:ascii="仿宋_GB2312" w:hAnsi="仿宋_GB2312" w:eastAsia="仿宋_GB2312" w:cs="仿宋_GB2312"/>
        </w:rPr>
        <w:t>（2）关于相同品牌产品（政府采购服务类项目不适用本条款规定）</w:t>
      </w:r>
    </w:p>
    <w:p w14:paraId="2A24C3BE">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494F34C1">
      <w:pPr>
        <w:pStyle w:val="4"/>
        <w:ind w:firstLine="480"/>
        <w:jc w:val="both"/>
      </w:pPr>
      <w:r>
        <w:rPr>
          <w:rFonts w:ascii="仿宋_GB2312" w:hAnsi="仿宋_GB2312" w:eastAsia="仿宋_GB2312" w:cs="仿宋_GB2312"/>
        </w:rPr>
        <w:t>a.招标文件规定的方式：</w:t>
      </w:r>
    </w:p>
    <w:p w14:paraId="757DAC8D">
      <w:pPr>
        <w:pStyle w:val="4"/>
        <w:ind w:firstLine="480"/>
        <w:jc w:val="both"/>
      </w:pPr>
      <w:r>
        <w:rPr>
          <w:rFonts w:ascii="仿宋_GB2312" w:hAnsi="仿宋_GB2312" w:eastAsia="仿宋_GB2312" w:cs="仿宋_GB2312"/>
        </w:rPr>
        <w:t>无</w:t>
      </w:r>
    </w:p>
    <w:p w14:paraId="5BA53987">
      <w:pPr>
        <w:pStyle w:val="4"/>
        <w:ind w:firstLine="480"/>
        <w:jc w:val="both"/>
      </w:pPr>
      <w:r>
        <w:rPr>
          <w:rFonts w:ascii="仿宋_GB2312" w:hAnsi="仿宋_GB2312" w:eastAsia="仿宋_GB2312" w:cs="仿宋_GB2312"/>
        </w:rPr>
        <w:t>b.招标文件未规定的，采取随机抽取方式确定，其他投标无效。</w:t>
      </w:r>
    </w:p>
    <w:p w14:paraId="03CB60BD">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616E6FEE">
      <w:pPr>
        <w:pStyle w:val="4"/>
        <w:ind w:firstLine="480"/>
        <w:jc w:val="both"/>
      </w:pPr>
      <w:r>
        <w:rPr>
          <w:rFonts w:ascii="仿宋_GB2312" w:hAnsi="仿宋_GB2312" w:eastAsia="仿宋_GB2312" w:cs="仿宋_GB2312"/>
        </w:rPr>
        <w:t>a.招标文件规定的方式：</w:t>
      </w:r>
    </w:p>
    <w:p w14:paraId="75D52E3A">
      <w:pPr>
        <w:pStyle w:val="4"/>
        <w:ind w:firstLine="480"/>
        <w:jc w:val="both"/>
      </w:pPr>
      <w:r>
        <w:rPr>
          <w:rFonts w:ascii="仿宋_GB2312" w:hAnsi="仿宋_GB2312" w:eastAsia="仿宋_GB2312" w:cs="仿宋_GB2312"/>
        </w:rPr>
        <w:t>无</w:t>
      </w:r>
    </w:p>
    <w:p w14:paraId="1E76471E">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00497EDB">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0CC01A7D">
      <w:pPr>
        <w:pStyle w:val="4"/>
        <w:ind w:firstLine="480"/>
        <w:jc w:val="both"/>
      </w:pPr>
      <w:r>
        <w:rPr>
          <w:rFonts w:ascii="仿宋_GB2312" w:hAnsi="仿宋_GB2312" w:eastAsia="仿宋_GB2312" w:cs="仿宋_GB2312"/>
        </w:rPr>
        <w:t>（3）漏（缺）项</w:t>
      </w:r>
    </w:p>
    <w:p w14:paraId="255206DA">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5BFD8326">
      <w:pPr>
        <w:pStyle w:val="4"/>
        <w:ind w:firstLine="480"/>
        <w:jc w:val="both"/>
      </w:pPr>
      <w:r>
        <w:rPr>
          <w:rFonts w:ascii="仿宋_GB2312" w:hAnsi="仿宋_GB2312" w:eastAsia="仿宋_GB2312" w:cs="仿宋_GB2312"/>
        </w:rPr>
        <w:t>②对多报项及赠送项的价格评标时不予核减，全部进入评标价评议。</w:t>
      </w:r>
    </w:p>
    <w:p w14:paraId="32180725">
      <w:pPr>
        <w:pStyle w:val="4"/>
        <w:ind w:firstLine="480"/>
        <w:jc w:val="both"/>
      </w:pPr>
      <w:r>
        <w:rPr>
          <w:rFonts w:ascii="仿宋_GB2312" w:hAnsi="仿宋_GB2312" w:eastAsia="仿宋_GB2312" w:cs="仿宋_GB2312"/>
        </w:rPr>
        <w:t>6.5推荐中标候选人：详见本章第7.2条规定。</w:t>
      </w:r>
    </w:p>
    <w:p w14:paraId="537E7ADC">
      <w:pPr>
        <w:pStyle w:val="4"/>
        <w:ind w:firstLine="480"/>
        <w:jc w:val="both"/>
      </w:pPr>
      <w:r>
        <w:rPr>
          <w:rFonts w:ascii="仿宋_GB2312" w:hAnsi="仿宋_GB2312" w:eastAsia="仿宋_GB2312" w:cs="仿宋_GB2312"/>
        </w:rPr>
        <w:t>6.6编写评标报告</w:t>
      </w:r>
    </w:p>
    <w:p w14:paraId="03053739">
      <w:pPr>
        <w:pStyle w:val="4"/>
        <w:ind w:firstLine="480"/>
        <w:jc w:val="both"/>
      </w:pPr>
      <w:r>
        <w:rPr>
          <w:rFonts w:ascii="仿宋_GB2312" w:hAnsi="仿宋_GB2312" w:eastAsia="仿宋_GB2312" w:cs="仿宋_GB2312"/>
        </w:rPr>
        <w:t>（1）评标报告由评标委员会负责编写。</w:t>
      </w:r>
    </w:p>
    <w:p w14:paraId="791A7A07">
      <w:pPr>
        <w:pStyle w:val="4"/>
        <w:ind w:firstLine="480"/>
        <w:jc w:val="both"/>
      </w:pPr>
      <w:r>
        <w:rPr>
          <w:rFonts w:ascii="仿宋_GB2312" w:hAnsi="仿宋_GB2312" w:eastAsia="仿宋_GB2312" w:cs="仿宋_GB2312"/>
        </w:rPr>
        <w:t>（2）评标报告应包括下列内容：</w:t>
      </w:r>
    </w:p>
    <w:p w14:paraId="41EC432E">
      <w:pPr>
        <w:pStyle w:val="4"/>
        <w:ind w:firstLine="480"/>
        <w:jc w:val="both"/>
      </w:pPr>
      <w:r>
        <w:rPr>
          <w:rFonts w:ascii="仿宋_GB2312" w:hAnsi="仿宋_GB2312" w:eastAsia="仿宋_GB2312" w:cs="仿宋_GB2312"/>
        </w:rPr>
        <w:t>①招标公告刊登的媒体名称、开标日期和地点；</w:t>
      </w:r>
    </w:p>
    <w:p w14:paraId="3BCA7CB4">
      <w:pPr>
        <w:pStyle w:val="4"/>
        <w:ind w:firstLine="480"/>
        <w:jc w:val="both"/>
      </w:pPr>
      <w:r>
        <w:rPr>
          <w:rFonts w:ascii="仿宋_GB2312" w:hAnsi="仿宋_GB2312" w:eastAsia="仿宋_GB2312" w:cs="仿宋_GB2312"/>
        </w:rPr>
        <w:t>②投标人名单和评标委员会成员名单；</w:t>
      </w:r>
    </w:p>
    <w:p w14:paraId="3DAE7B64">
      <w:pPr>
        <w:pStyle w:val="4"/>
        <w:ind w:firstLine="480"/>
        <w:jc w:val="both"/>
      </w:pPr>
      <w:r>
        <w:rPr>
          <w:rFonts w:ascii="仿宋_GB2312" w:hAnsi="仿宋_GB2312" w:eastAsia="仿宋_GB2312" w:cs="仿宋_GB2312"/>
        </w:rPr>
        <w:t>③评标方法和标准；</w:t>
      </w:r>
    </w:p>
    <w:p w14:paraId="0C9B8B20">
      <w:pPr>
        <w:pStyle w:val="4"/>
        <w:ind w:firstLine="480"/>
        <w:jc w:val="both"/>
      </w:pPr>
      <w:r>
        <w:rPr>
          <w:rFonts w:ascii="仿宋_GB2312" w:hAnsi="仿宋_GB2312" w:eastAsia="仿宋_GB2312" w:cs="仿宋_GB2312"/>
        </w:rPr>
        <w:t>④开标记录和评标情况及说明，包括无效投标人名单及原因；</w:t>
      </w:r>
    </w:p>
    <w:p w14:paraId="3FB404A7">
      <w:pPr>
        <w:pStyle w:val="4"/>
        <w:ind w:firstLine="480"/>
        <w:jc w:val="both"/>
      </w:pPr>
      <w:r>
        <w:rPr>
          <w:rFonts w:ascii="仿宋_GB2312" w:hAnsi="仿宋_GB2312" w:eastAsia="仿宋_GB2312" w:cs="仿宋_GB2312"/>
        </w:rPr>
        <w:t>⑤评标结果，包括中标候选人名单或确定的中标人；</w:t>
      </w:r>
    </w:p>
    <w:p w14:paraId="3BCB0B06">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29879AB9">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78F0C1B5">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0C1D55D9">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17DC481D">
      <w:pPr>
        <w:pStyle w:val="4"/>
        <w:ind w:firstLine="480"/>
        <w:jc w:val="both"/>
      </w:pPr>
      <w:r>
        <w:rPr>
          <w:rFonts w:ascii="仿宋_GB2312" w:hAnsi="仿宋_GB2312" w:eastAsia="仿宋_GB2312" w:cs="仿宋_GB2312"/>
        </w:rPr>
        <w:t>（1）恶意串通（包括但不限于招标文件第三章第9.7条规定情形）；</w:t>
      </w:r>
    </w:p>
    <w:p w14:paraId="520D66AE">
      <w:pPr>
        <w:pStyle w:val="4"/>
        <w:ind w:firstLine="480"/>
        <w:jc w:val="both"/>
      </w:pPr>
      <w:r>
        <w:rPr>
          <w:rFonts w:ascii="仿宋_GB2312" w:hAnsi="仿宋_GB2312" w:eastAsia="仿宋_GB2312" w:cs="仿宋_GB2312"/>
        </w:rPr>
        <w:t>（2）妨碍其他投标人的竞争行为；</w:t>
      </w:r>
    </w:p>
    <w:p w14:paraId="64564415">
      <w:pPr>
        <w:pStyle w:val="4"/>
        <w:ind w:firstLine="480"/>
        <w:jc w:val="both"/>
      </w:pPr>
      <w:r>
        <w:rPr>
          <w:rFonts w:ascii="仿宋_GB2312" w:hAnsi="仿宋_GB2312" w:eastAsia="仿宋_GB2312" w:cs="仿宋_GB2312"/>
        </w:rPr>
        <w:t>（3）损害采购人或其他投标人的合法权益。</w:t>
      </w:r>
    </w:p>
    <w:p w14:paraId="0DC0837F">
      <w:pPr>
        <w:pStyle w:val="4"/>
        <w:ind w:firstLine="480"/>
        <w:jc w:val="both"/>
      </w:pPr>
      <w:r>
        <w:rPr>
          <w:rFonts w:ascii="仿宋_GB2312" w:hAnsi="仿宋_GB2312" w:eastAsia="仿宋_GB2312" w:cs="仿宋_GB2312"/>
        </w:rPr>
        <w:t>6.10评标过程中，有下列情形之一的，应予废标：</w:t>
      </w:r>
    </w:p>
    <w:p w14:paraId="2ABE5202">
      <w:pPr>
        <w:pStyle w:val="4"/>
        <w:ind w:firstLine="480"/>
        <w:jc w:val="both"/>
      </w:pPr>
      <w:r>
        <w:rPr>
          <w:rFonts w:ascii="仿宋_GB2312" w:hAnsi="仿宋_GB2312" w:eastAsia="仿宋_GB2312" w:cs="仿宋_GB2312"/>
        </w:rPr>
        <w:t>（1）符合性审查合格的投标人不足三家的；</w:t>
      </w:r>
    </w:p>
    <w:p w14:paraId="43D31538">
      <w:pPr>
        <w:pStyle w:val="4"/>
        <w:ind w:firstLine="480"/>
        <w:jc w:val="both"/>
      </w:pPr>
      <w:r>
        <w:rPr>
          <w:rFonts w:ascii="仿宋_GB2312" w:hAnsi="仿宋_GB2312" w:eastAsia="仿宋_GB2312" w:cs="仿宋_GB2312"/>
        </w:rPr>
        <w:t>（2）有关法律、法规和规章规定废标的情形。</w:t>
      </w:r>
    </w:p>
    <w:p w14:paraId="73D5165A">
      <w:pPr>
        <w:pStyle w:val="4"/>
        <w:ind w:firstLine="480"/>
        <w:jc w:val="both"/>
      </w:pPr>
      <w:r>
        <w:rPr>
          <w:rFonts w:ascii="仿宋_GB2312" w:hAnsi="仿宋_GB2312" w:eastAsia="仿宋_GB2312" w:cs="仿宋_GB2312"/>
        </w:rPr>
        <w:t>※若废标，则本次采购活动结束， 福建方兴招标代理有限公司 将依法组织后续采购活动（包括但不限于：重新招标、采用其他方式采购等）。</w:t>
      </w:r>
    </w:p>
    <w:p w14:paraId="3D8E1CEC">
      <w:pPr>
        <w:pStyle w:val="4"/>
        <w:ind w:firstLine="480"/>
        <w:jc w:val="both"/>
      </w:pPr>
      <w:r>
        <w:rPr>
          <w:rFonts w:ascii="仿宋_GB2312" w:hAnsi="仿宋_GB2312" w:eastAsia="仿宋_GB2312" w:cs="仿宋_GB2312"/>
        </w:rPr>
        <w:t>7、评标方法和标准</w:t>
      </w:r>
    </w:p>
    <w:p w14:paraId="67154643">
      <w:pPr>
        <w:pStyle w:val="4"/>
        <w:ind w:firstLine="480"/>
        <w:jc w:val="both"/>
      </w:pPr>
      <w:r>
        <w:rPr>
          <w:rFonts w:ascii="仿宋_GB2312" w:hAnsi="仿宋_GB2312" w:eastAsia="仿宋_GB2312" w:cs="仿宋_GB2312"/>
        </w:rPr>
        <w:t>7.1评标方法：</w:t>
      </w:r>
    </w:p>
    <w:p w14:paraId="5FF37BD6">
      <w:pPr>
        <w:pStyle w:val="4"/>
        <w:ind w:firstLine="480"/>
        <w:jc w:val="both"/>
      </w:pPr>
      <w:r>
        <w:rPr>
          <w:rFonts w:ascii="仿宋_GB2312" w:hAnsi="仿宋_GB2312" w:eastAsia="仿宋_GB2312" w:cs="仿宋_GB2312"/>
        </w:rPr>
        <w:t>采购包1：综合评分法</w:t>
      </w:r>
    </w:p>
    <w:p w14:paraId="2FA44C43">
      <w:pPr>
        <w:pStyle w:val="4"/>
        <w:jc w:val="both"/>
      </w:pPr>
      <w:r>
        <w:rPr>
          <w:rFonts w:ascii="仿宋_GB2312" w:hAnsi="仿宋_GB2312" w:eastAsia="仿宋_GB2312" w:cs="仿宋_GB2312"/>
        </w:rPr>
        <w:t>采购包2：综合评分法</w:t>
      </w:r>
    </w:p>
    <w:p w14:paraId="74A08A77">
      <w:pPr>
        <w:pStyle w:val="4"/>
        <w:jc w:val="both"/>
      </w:pPr>
      <w:r>
        <w:rPr>
          <w:rFonts w:ascii="仿宋_GB2312" w:hAnsi="仿宋_GB2312" w:eastAsia="仿宋_GB2312" w:cs="仿宋_GB2312"/>
        </w:rPr>
        <w:t>采购包3：综合评分法</w:t>
      </w:r>
    </w:p>
    <w:p w14:paraId="5D25FE76">
      <w:pPr>
        <w:pStyle w:val="4"/>
        <w:ind w:firstLine="480"/>
        <w:jc w:val="both"/>
      </w:pPr>
      <w:r>
        <w:rPr>
          <w:rFonts w:ascii="仿宋_GB2312" w:hAnsi="仿宋_GB2312" w:eastAsia="仿宋_GB2312" w:cs="仿宋_GB2312"/>
        </w:rPr>
        <w:t>7.2评标标准</w:t>
      </w:r>
    </w:p>
    <w:p w14:paraId="2EDB4420">
      <w:pPr>
        <w:pStyle w:val="4"/>
        <w:ind w:firstLine="480"/>
        <w:jc w:val="both"/>
      </w:pPr>
      <w:r>
        <w:rPr>
          <w:rFonts w:ascii="仿宋_GB2312" w:hAnsi="仿宋_GB2312" w:eastAsia="仿宋_GB2312" w:cs="仿宋_GB2312"/>
        </w:rPr>
        <w:t>采购包1：综合评分法</w:t>
      </w:r>
    </w:p>
    <w:p w14:paraId="487F0C0F">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5E074295">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7D02B3FD">
      <w:pPr>
        <w:pStyle w:val="4"/>
        <w:jc w:val="both"/>
      </w:pPr>
      <w:r>
        <w:rPr>
          <w:rFonts w:ascii="仿宋_GB2312" w:hAnsi="仿宋_GB2312" w:eastAsia="仿宋_GB2312" w:cs="仿宋_GB2312"/>
        </w:rPr>
        <w:t>各项评审因素的设置如下：</w:t>
      </w:r>
    </w:p>
    <w:p w14:paraId="532A6DDE">
      <w:pPr>
        <w:pStyle w:val="4"/>
        <w:jc w:val="both"/>
      </w:pPr>
      <w:r>
        <w:rPr>
          <w:rFonts w:ascii="仿宋_GB2312" w:hAnsi="仿宋_GB2312" w:eastAsia="仿宋_GB2312" w:cs="仿宋_GB2312"/>
        </w:rPr>
        <w:t>价格项（F1×A1）满分为30.0000分</w:t>
      </w:r>
    </w:p>
    <w:p w14:paraId="466DDA53">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586450E7">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178003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80F2A1F">
            <w:pPr>
              <w:pStyle w:val="4"/>
              <w:jc w:val="both"/>
            </w:pPr>
            <w:r>
              <w:rPr>
                <w:rFonts w:ascii="仿宋_GB2312" w:hAnsi="仿宋_GB2312" w:eastAsia="仿宋_GB2312" w:cs="仿宋_GB2312"/>
              </w:rPr>
              <w:t xml:space="preserve"> 项目</w:t>
            </w:r>
          </w:p>
        </w:tc>
        <w:tc>
          <w:tcPr>
            <w:tcW w:w="1661" w:type="dxa"/>
          </w:tcPr>
          <w:p w14:paraId="60932A9C">
            <w:pPr>
              <w:pStyle w:val="4"/>
              <w:jc w:val="both"/>
            </w:pPr>
            <w:r>
              <w:rPr>
                <w:rFonts w:ascii="仿宋_GB2312" w:hAnsi="仿宋_GB2312" w:eastAsia="仿宋_GB2312" w:cs="仿宋_GB2312"/>
              </w:rPr>
              <w:t xml:space="preserve"> 适用对象</w:t>
            </w:r>
          </w:p>
        </w:tc>
        <w:tc>
          <w:tcPr>
            <w:tcW w:w="831" w:type="dxa"/>
          </w:tcPr>
          <w:p w14:paraId="7B64505D">
            <w:pPr>
              <w:pStyle w:val="4"/>
              <w:jc w:val="both"/>
            </w:pPr>
            <w:r>
              <w:rPr>
                <w:rFonts w:ascii="仿宋_GB2312" w:hAnsi="仿宋_GB2312" w:eastAsia="仿宋_GB2312" w:cs="仿宋_GB2312"/>
              </w:rPr>
              <w:t xml:space="preserve"> 比例</w:t>
            </w:r>
          </w:p>
        </w:tc>
        <w:tc>
          <w:tcPr>
            <w:tcW w:w="4153" w:type="dxa"/>
          </w:tcPr>
          <w:p w14:paraId="0CA5D0CA">
            <w:pPr>
              <w:pStyle w:val="4"/>
              <w:jc w:val="both"/>
            </w:pPr>
            <w:r>
              <w:rPr>
                <w:rFonts w:ascii="仿宋_GB2312" w:hAnsi="仿宋_GB2312" w:eastAsia="仿宋_GB2312" w:cs="仿宋_GB2312"/>
              </w:rPr>
              <w:t xml:space="preserve"> 描述</w:t>
            </w:r>
          </w:p>
        </w:tc>
      </w:tr>
      <w:tr w14:paraId="5A3427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55CC609">
            <w:pPr>
              <w:pStyle w:val="4"/>
              <w:jc w:val="both"/>
            </w:pPr>
            <w:r>
              <w:rPr>
                <w:rFonts w:ascii="仿宋_GB2312" w:hAnsi="仿宋_GB2312" w:eastAsia="仿宋_GB2312" w:cs="仿宋_GB2312"/>
              </w:rPr>
              <w:t>小型、微型企业，监狱企业，残疾人福利性单位</w:t>
            </w:r>
          </w:p>
        </w:tc>
        <w:tc>
          <w:tcPr>
            <w:tcW w:w="1661" w:type="dxa"/>
          </w:tcPr>
          <w:p w14:paraId="6D013F12">
            <w:pPr>
              <w:pStyle w:val="4"/>
              <w:jc w:val="both"/>
            </w:pPr>
            <w:r>
              <w:rPr>
                <w:rFonts w:ascii="仿宋_GB2312" w:hAnsi="仿宋_GB2312" w:eastAsia="仿宋_GB2312" w:cs="仿宋_GB2312"/>
              </w:rPr>
              <w:t>投标人或者联合体均为小型、微型企业</w:t>
            </w:r>
          </w:p>
        </w:tc>
        <w:tc>
          <w:tcPr>
            <w:tcW w:w="831" w:type="dxa"/>
          </w:tcPr>
          <w:p w14:paraId="3F37EE9A">
            <w:pPr>
              <w:pStyle w:val="4"/>
              <w:jc w:val="right"/>
            </w:pPr>
            <w:r>
              <w:rPr>
                <w:rFonts w:ascii="仿宋_GB2312" w:hAnsi="仿宋_GB2312" w:eastAsia="仿宋_GB2312" w:cs="仿宋_GB2312"/>
              </w:rPr>
              <w:t>15.00%</w:t>
            </w:r>
          </w:p>
        </w:tc>
        <w:tc>
          <w:tcPr>
            <w:tcW w:w="4153" w:type="dxa"/>
          </w:tcPr>
          <w:p w14:paraId="560F2D38">
            <w:pPr>
              <w:pStyle w:val="4"/>
              <w:jc w:val="both"/>
            </w:pPr>
            <w:r>
              <w:rPr>
                <w:rFonts w:ascii="仿宋_GB2312" w:hAnsi="仿宋_GB2312" w:eastAsia="仿宋_GB2312" w:cs="仿宋_GB2312"/>
              </w:rPr>
              <w:t>(一)《政府采购促进中小企业发展管理办法》价格的扣除： 1、根据财政部、工业和信息化部关于发布《政府采购促进中小企业发展管理办法》(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 2、在政府采购活动中，供应 商提供的货物、工程或者服务符合下列情形的，享受本评标项目第(一)条第3点规定的中小企业扶持政策： (1)在货物采购项目中，货物由中小企业制造，即货物由中小企业生产且使用该中小企业商号或者注册商标； (2)在工程采购项目中，工程由中小企业承建，即工程施工单位为中小企业； (3)在服务采购项目中，服务由中小企业承接，即提供服务的人员为中小企业依照《中华人民共和国劳动合同法》订立劳动合同的从业人员。 在货物采购项目中，供应 商提供的货物既有中小企业制造货物，也有大型企业制造货物的，不享受本评标项目第(一)条第3点规定的中小企业扶持政策。 3、本项目为非专门面向中小企业的项目，根据《福建省财政厅关于进一步加大政府采购支持中小企业力度的通知》（闽财规〔2022〕13号），对小微企业报价给予15%的扣除，用扣除后的价格参加评审。残疾人集中就业企业、监狱企业视同小微企业，享受评审中价格扣除的政府采购政策。 4、监狱企业参加政府采购活动时，应当提供由省级以上监狱管理局、戒毒管理局(含新疆生产建设兵团)出具的属于监狱企业的证明文件，否则不予价格扣除。 5、依据《政府采购促进中小企业发展管理办法》规定享受扶持政策获得政府采购合同的，小微企业不得将合同分包给大中型企业，中型企业不得将合同分包给大型企业。 (二) 残疾人福利性单位价格的扣除： 1、根据财政部 民政部 中国残疾人联合会印发的《三部门联合发布关于促进残疾人就业政府采购政策的通知》财库〔2017〕141号和福建省财政厅 福建省民政厅 福建省残疾人联合会印发的《关于进一步落实政府采购支持残疾人就业政策的通知》，依照《政府采购法》、《残疾人保障法》等法律法规及相关规定，享受政府采购支持政策的残疾人福利性单位应当同时满足以下条件： (1)安置的残疾人占本单位在职职工人数的比例不低于25%(含25%)，并且安置的残疾人人数不少于10人(含10人)； (2)依法与安置的每位残疾人签订了一年以上(含一年)的劳动合同或服务协议； (3)为安置的每位残疾人按月足额缴纳了基本养老保险、基本医疗保险、失业保险、工伤保险和生育保险等社会保险费； (4)通过银行等金融机构向安置的每位残疾人，按月支付了不低于单位所在区县适用的经省级人民政府批准的月最低工资标准的工资； (5)提供本单位制造的货物、承担的工程或者服务(以下简称产品)，或者提供其他残疾人福利性单位制造的货物(不包括使用非残疾人福利性单位注册商标的货物)。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2、符合条件的残疾人福利性单位在参加政府采购活动时，应当提供《三部门联合发布关于促进残疾人就业政府采购政策的通知》规定的《残疾人福利性单位声明函》(见第七章投标文件格式)，并对声明的真实性负责。 3、在政府采购活动中，残疾人福利性单位视同小型、微型企业，对残疾人福利性单位产品价格给予15%的扣除；对残疾人福利性单位与其 他组织组成联合体参与政府采购活动的，残疾人福利性单位的协议合同金额占总合同金额 30%以上的，给予联合体合同金额 5%的价格扣除。残疾人福利性单位属于小微企业的，不重复享受政策(按照扣除比例较高的扣除)。 注：根据《财政部 民政部 中国残疾人联合会关于促进残疾人就业政府采购政策的通知》(财库〔2017〕 141号)的规定，中标供应 商为残疾人福利性单位的，采购代 理机构将随中标结果同时公告其《残疾人福利性单位声明函》，接受社会监督。供应 商提供的《残疾人福利性单位声明函》与事实不符的，将依照《政府采购法》第七十七条第一款的规定被追究法律责任。 (本文件中其他有关对小微企业及其报价扣除描述情况与此处不一致的，以此处为准)</w:t>
            </w:r>
          </w:p>
        </w:tc>
      </w:tr>
    </w:tbl>
    <w:p w14:paraId="68F295EA">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0D9582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5FFC76A">
            <w:pPr>
              <w:pStyle w:val="4"/>
              <w:jc w:val="both"/>
            </w:pPr>
            <w:r>
              <w:rPr>
                <w:rFonts w:ascii="仿宋_GB2312" w:hAnsi="仿宋_GB2312" w:eastAsia="仿宋_GB2312" w:cs="仿宋_GB2312"/>
              </w:rPr>
              <w:t xml:space="preserve"> 项目</w:t>
            </w:r>
          </w:p>
        </w:tc>
        <w:tc>
          <w:tcPr>
            <w:tcW w:w="1038" w:type="dxa"/>
          </w:tcPr>
          <w:p w14:paraId="7BB9B082">
            <w:pPr>
              <w:pStyle w:val="4"/>
              <w:jc w:val="both"/>
            </w:pPr>
            <w:r>
              <w:rPr>
                <w:rFonts w:ascii="仿宋_GB2312" w:hAnsi="仿宋_GB2312" w:eastAsia="仿宋_GB2312" w:cs="仿宋_GB2312"/>
              </w:rPr>
              <w:t xml:space="preserve"> 比例</w:t>
            </w:r>
          </w:p>
        </w:tc>
        <w:tc>
          <w:tcPr>
            <w:tcW w:w="5191" w:type="dxa"/>
          </w:tcPr>
          <w:p w14:paraId="7500DF6B">
            <w:pPr>
              <w:pStyle w:val="4"/>
              <w:jc w:val="both"/>
            </w:pPr>
            <w:r>
              <w:rPr>
                <w:rFonts w:ascii="仿宋_GB2312" w:hAnsi="仿宋_GB2312" w:eastAsia="仿宋_GB2312" w:cs="仿宋_GB2312"/>
              </w:rPr>
              <w:t xml:space="preserve"> 方法</w:t>
            </w:r>
          </w:p>
        </w:tc>
      </w:tr>
      <w:tr w14:paraId="49D357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2205355">
            <w:pPr>
              <w:pStyle w:val="4"/>
              <w:jc w:val="both"/>
            </w:pPr>
            <w:r>
              <w:rPr>
                <w:rFonts w:ascii="仿宋_GB2312" w:hAnsi="仿宋_GB2312" w:eastAsia="仿宋_GB2312" w:cs="仿宋_GB2312"/>
              </w:rPr>
              <w:t>节能、环境标志产品</w:t>
            </w:r>
          </w:p>
        </w:tc>
        <w:tc>
          <w:tcPr>
            <w:tcW w:w="1038" w:type="dxa"/>
          </w:tcPr>
          <w:p w14:paraId="65F0F93F">
            <w:pPr>
              <w:pStyle w:val="4"/>
              <w:jc w:val="right"/>
            </w:pPr>
            <w:r>
              <w:rPr>
                <w:rFonts w:ascii="仿宋_GB2312" w:hAnsi="仿宋_GB2312" w:eastAsia="仿宋_GB2312" w:cs="仿宋_GB2312"/>
              </w:rPr>
              <w:t>10.00%</w:t>
            </w:r>
          </w:p>
        </w:tc>
        <w:tc>
          <w:tcPr>
            <w:tcW w:w="5191" w:type="dxa"/>
          </w:tcPr>
          <w:p w14:paraId="5BDA8F37">
            <w:pPr>
              <w:pStyle w:val="4"/>
              <w:jc w:val="both"/>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应当在采购文件中要求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w:t>
            </w:r>
          </w:p>
        </w:tc>
      </w:tr>
    </w:tbl>
    <w:p w14:paraId="4F394D9E">
      <w:pPr>
        <w:pStyle w:val="4"/>
        <w:jc w:val="both"/>
      </w:pPr>
      <w:r>
        <w:rPr>
          <w:rFonts w:ascii="仿宋_GB2312" w:hAnsi="仿宋_GB2312" w:eastAsia="仿宋_GB2312" w:cs="仿宋_GB2312"/>
        </w:rPr>
        <w:t>其他：无</w:t>
      </w:r>
    </w:p>
    <w:p w14:paraId="2DDCC54C">
      <w:pPr>
        <w:pStyle w:val="4"/>
        <w:jc w:val="both"/>
      </w:pPr>
      <w:r>
        <w:rPr>
          <w:rFonts w:ascii="仿宋_GB2312" w:hAnsi="仿宋_GB2312" w:eastAsia="仿宋_GB2312" w:cs="仿宋_GB2312"/>
        </w:rPr>
        <w:t>技术项（F2×A2）满分为60.0000分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3BD58C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D71EF5D">
            <w:pPr>
              <w:pStyle w:val="4"/>
              <w:jc w:val="both"/>
            </w:pPr>
            <w:r>
              <w:rPr>
                <w:rFonts w:ascii="仿宋_GB2312" w:hAnsi="仿宋_GB2312" w:eastAsia="仿宋_GB2312" w:cs="仿宋_GB2312"/>
              </w:rPr>
              <w:t xml:space="preserve"> 项目</w:t>
            </w:r>
          </w:p>
        </w:tc>
        <w:tc>
          <w:tcPr>
            <w:tcW w:w="831" w:type="dxa"/>
          </w:tcPr>
          <w:p w14:paraId="6EC53DB1">
            <w:pPr>
              <w:pStyle w:val="4"/>
              <w:jc w:val="both"/>
            </w:pPr>
            <w:r>
              <w:rPr>
                <w:rFonts w:ascii="仿宋_GB2312" w:hAnsi="仿宋_GB2312" w:eastAsia="仿宋_GB2312" w:cs="仿宋_GB2312"/>
              </w:rPr>
              <w:t xml:space="preserve"> 分值</w:t>
            </w:r>
          </w:p>
        </w:tc>
        <w:tc>
          <w:tcPr>
            <w:tcW w:w="4153" w:type="dxa"/>
          </w:tcPr>
          <w:p w14:paraId="7D28529B">
            <w:pPr>
              <w:pStyle w:val="4"/>
              <w:jc w:val="both"/>
            </w:pPr>
            <w:r>
              <w:rPr>
                <w:rFonts w:ascii="仿宋_GB2312" w:hAnsi="仿宋_GB2312" w:eastAsia="仿宋_GB2312" w:cs="仿宋_GB2312"/>
              </w:rPr>
              <w:t xml:space="preserve"> 描述</w:t>
            </w:r>
          </w:p>
        </w:tc>
      </w:tr>
      <w:tr w14:paraId="0B87D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C2988DE">
            <w:pPr>
              <w:pStyle w:val="4"/>
              <w:jc w:val="both"/>
            </w:pPr>
            <w:r>
              <w:rPr>
                <w:rFonts w:ascii="仿宋_GB2312" w:hAnsi="仿宋_GB2312" w:eastAsia="仿宋_GB2312" w:cs="仿宋_GB2312"/>
              </w:rPr>
              <w:t>技术和服务要求响应情况</w:t>
            </w:r>
          </w:p>
        </w:tc>
        <w:tc>
          <w:tcPr>
            <w:tcW w:w="831" w:type="dxa"/>
          </w:tcPr>
          <w:p w14:paraId="31FA40FC">
            <w:pPr>
              <w:pStyle w:val="4"/>
              <w:jc w:val="right"/>
            </w:pPr>
            <w:r>
              <w:rPr>
                <w:rFonts w:ascii="仿宋_GB2312" w:hAnsi="仿宋_GB2312" w:eastAsia="仿宋_GB2312" w:cs="仿宋_GB2312"/>
              </w:rPr>
              <w:t>58.00</w:t>
            </w:r>
          </w:p>
        </w:tc>
        <w:tc>
          <w:tcPr>
            <w:tcW w:w="4153" w:type="dxa"/>
          </w:tcPr>
          <w:p w14:paraId="1E5FDA66">
            <w:pPr>
              <w:pStyle w:val="4"/>
              <w:jc w:val="both"/>
            </w:pPr>
            <w:r>
              <w:rPr>
                <w:rFonts w:ascii="仿宋_GB2312" w:hAnsi="仿宋_GB2312" w:eastAsia="仿宋_GB2312" w:cs="仿宋_GB2312"/>
              </w:rPr>
              <w:t>根据投标人对招标文件“第五章 招标内容及要求”“二、技术和服务要求”中的各项技术参数要求的响应承诺情况并结合相关佐证材料（如有），由评委根据以下标准进行评审：（1）完全满足招标文件技术和服务要求的得58分；（2）标注“★”的技术参数（共计2项）为不可负偏离的实质性要求，如有负偏离按无效投标处理；（3）技术参数中标注“▲”符号的技术指标项每负偏离一项扣3分（共6项，小计18分），正偏离不加分，扣完为止；（4）未标注“★”“▲”符号的技术指标项每负偏离一项扣2分（共20项，小计40分），正偏离不加分，扣完为止。【注：投标人必须根据该评审内容，对照招标文件的要求逐项进行应答，如实说明偏离情况，否则，有可能做出不利于投标人的评判（负偏离）。】</w:t>
            </w:r>
          </w:p>
        </w:tc>
      </w:tr>
      <w:tr w14:paraId="10A934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B4DD79F">
            <w:pPr>
              <w:pStyle w:val="4"/>
              <w:jc w:val="both"/>
            </w:pPr>
            <w:r>
              <w:rPr>
                <w:rFonts w:ascii="仿宋_GB2312" w:hAnsi="仿宋_GB2312" w:eastAsia="仿宋_GB2312" w:cs="仿宋_GB2312"/>
              </w:rPr>
              <w:t>设备安装方案情况</w:t>
            </w:r>
          </w:p>
        </w:tc>
        <w:tc>
          <w:tcPr>
            <w:tcW w:w="831" w:type="dxa"/>
          </w:tcPr>
          <w:p w14:paraId="235623B5">
            <w:pPr>
              <w:pStyle w:val="4"/>
              <w:jc w:val="right"/>
            </w:pPr>
            <w:r>
              <w:rPr>
                <w:rFonts w:ascii="仿宋_GB2312" w:hAnsi="仿宋_GB2312" w:eastAsia="仿宋_GB2312" w:cs="仿宋_GB2312"/>
              </w:rPr>
              <w:t>2.00</w:t>
            </w:r>
          </w:p>
        </w:tc>
        <w:tc>
          <w:tcPr>
            <w:tcW w:w="4153" w:type="dxa"/>
          </w:tcPr>
          <w:p w14:paraId="58062922">
            <w:pPr>
              <w:pStyle w:val="4"/>
              <w:jc w:val="both"/>
            </w:pPr>
            <w:r>
              <w:rPr>
                <w:rFonts w:ascii="仿宋_GB2312" w:hAnsi="仿宋_GB2312" w:eastAsia="仿宋_GB2312" w:cs="仿宋_GB2312"/>
              </w:rPr>
              <w:t>根据投标人针对本项目制定的设备安装方案（包含但不限于：设备安装计划安排、设备安装周期及设备安装效果等）进行评分：提供的方案包含的要点齐全无缺漏项、内容与要点相符、内容完善且能够适用于本项目的得2分；方案所包含的要点齐全、内容与要点相符，但仅有纲要内容简略，未展开阐述的得1.5分；方案所包含的要点有缺漏或内容不全的得1分；未提供的不得分。</w:t>
            </w:r>
          </w:p>
        </w:tc>
      </w:tr>
    </w:tbl>
    <w:p w14:paraId="24425AEC">
      <w:pPr>
        <w:pStyle w:val="4"/>
        <w:jc w:val="both"/>
      </w:pPr>
      <w:r>
        <w:rPr>
          <w:rFonts w:ascii="仿宋_GB2312" w:hAnsi="仿宋_GB2312" w:eastAsia="仿宋_GB2312" w:cs="仿宋_GB2312"/>
        </w:rPr>
        <w:t>商务项（F3×A3）满分为10.0000分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22DDC6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9DA9C70">
            <w:pPr>
              <w:pStyle w:val="4"/>
              <w:jc w:val="both"/>
            </w:pPr>
            <w:r>
              <w:rPr>
                <w:rFonts w:ascii="仿宋_GB2312" w:hAnsi="仿宋_GB2312" w:eastAsia="仿宋_GB2312" w:cs="仿宋_GB2312"/>
              </w:rPr>
              <w:t xml:space="preserve"> 项目</w:t>
            </w:r>
          </w:p>
        </w:tc>
        <w:tc>
          <w:tcPr>
            <w:tcW w:w="831" w:type="dxa"/>
          </w:tcPr>
          <w:p w14:paraId="21542359">
            <w:pPr>
              <w:pStyle w:val="4"/>
              <w:jc w:val="both"/>
            </w:pPr>
            <w:r>
              <w:rPr>
                <w:rFonts w:ascii="仿宋_GB2312" w:hAnsi="仿宋_GB2312" w:eastAsia="仿宋_GB2312" w:cs="仿宋_GB2312"/>
              </w:rPr>
              <w:t xml:space="preserve"> 分值</w:t>
            </w:r>
          </w:p>
        </w:tc>
        <w:tc>
          <w:tcPr>
            <w:tcW w:w="4153" w:type="dxa"/>
          </w:tcPr>
          <w:p w14:paraId="292863C1">
            <w:pPr>
              <w:pStyle w:val="4"/>
              <w:jc w:val="both"/>
            </w:pPr>
            <w:r>
              <w:rPr>
                <w:rFonts w:ascii="仿宋_GB2312" w:hAnsi="仿宋_GB2312" w:eastAsia="仿宋_GB2312" w:cs="仿宋_GB2312"/>
              </w:rPr>
              <w:t xml:space="preserve"> 描述</w:t>
            </w:r>
          </w:p>
        </w:tc>
      </w:tr>
      <w:tr w14:paraId="16882F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E038AF1">
            <w:pPr>
              <w:pStyle w:val="4"/>
              <w:jc w:val="both"/>
            </w:pPr>
            <w:r>
              <w:rPr>
                <w:rFonts w:ascii="仿宋_GB2312" w:hAnsi="仿宋_GB2312" w:eastAsia="仿宋_GB2312" w:cs="仿宋_GB2312"/>
              </w:rPr>
              <w:t>售后服务方案</w:t>
            </w:r>
          </w:p>
        </w:tc>
        <w:tc>
          <w:tcPr>
            <w:tcW w:w="831" w:type="dxa"/>
          </w:tcPr>
          <w:p w14:paraId="50E62CA9">
            <w:pPr>
              <w:pStyle w:val="4"/>
              <w:jc w:val="right"/>
            </w:pPr>
            <w:r>
              <w:rPr>
                <w:rFonts w:ascii="仿宋_GB2312" w:hAnsi="仿宋_GB2312" w:eastAsia="仿宋_GB2312" w:cs="仿宋_GB2312"/>
              </w:rPr>
              <w:t>3.00</w:t>
            </w:r>
          </w:p>
        </w:tc>
        <w:tc>
          <w:tcPr>
            <w:tcW w:w="4153" w:type="dxa"/>
          </w:tcPr>
          <w:p w14:paraId="178A1139">
            <w:pPr>
              <w:pStyle w:val="4"/>
              <w:jc w:val="both"/>
            </w:pPr>
            <w:r>
              <w:rPr>
                <w:rFonts w:ascii="仿宋_GB2312" w:hAnsi="仿宋_GB2312" w:eastAsia="仿宋_GB2312" w:cs="仿宋_GB2312"/>
              </w:rPr>
              <w:t>根据投标人提供的针对本项目制定的售后服务方案（包括但不限于：维修服务内容、故障响应时间、响应方式、专业人员配备情况、售后服务人员资质及现有维修服务能力等）进行评分：提供的方案包含的要点齐全无缺漏项、内容与要点相符、内容完善且能够适用于本项目的得3分；方案所包含的要点齐全、内容与要点相符，但仅有纲要内容简略，未展开阐述的得2.8分；方案所包含的要点有缺漏或内容不全的得2.5分；未提供的不得分。</w:t>
            </w:r>
          </w:p>
        </w:tc>
      </w:tr>
      <w:tr w14:paraId="7281A4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AD1DF3B">
            <w:pPr>
              <w:pStyle w:val="4"/>
              <w:jc w:val="both"/>
            </w:pPr>
            <w:r>
              <w:rPr>
                <w:rFonts w:ascii="仿宋_GB2312" w:hAnsi="仿宋_GB2312" w:eastAsia="仿宋_GB2312" w:cs="仿宋_GB2312"/>
              </w:rPr>
              <w:t>技术培训方案</w:t>
            </w:r>
          </w:p>
        </w:tc>
        <w:tc>
          <w:tcPr>
            <w:tcW w:w="831" w:type="dxa"/>
          </w:tcPr>
          <w:p w14:paraId="5883A7DF">
            <w:pPr>
              <w:pStyle w:val="4"/>
              <w:jc w:val="right"/>
            </w:pPr>
            <w:r>
              <w:rPr>
                <w:rFonts w:ascii="仿宋_GB2312" w:hAnsi="仿宋_GB2312" w:eastAsia="仿宋_GB2312" w:cs="仿宋_GB2312"/>
              </w:rPr>
              <w:t>3.00</w:t>
            </w:r>
          </w:p>
        </w:tc>
        <w:tc>
          <w:tcPr>
            <w:tcW w:w="4153" w:type="dxa"/>
          </w:tcPr>
          <w:p w14:paraId="170E7FFC">
            <w:pPr>
              <w:pStyle w:val="4"/>
              <w:jc w:val="both"/>
            </w:pPr>
            <w:r>
              <w:rPr>
                <w:rFonts w:ascii="仿宋_GB2312" w:hAnsi="仿宋_GB2312" w:eastAsia="仿宋_GB2312" w:cs="仿宋_GB2312"/>
              </w:rPr>
              <w:t>根据投标人提供的针对本项目制定的现场技术培训方案（包括但不限于：培训计划、培训范围、实施及针对性措施、保证培训成效的措施方案等）进行评分：提供的方案包含的要点齐全无缺漏项、内容与要点相符、内容完善且能够适用于本项目的得3分；方案所包含的要点齐全、内容与要点相符，但仅有纲要内容简略，未展开阐述的得2.8分；方案所包含的要点有缺漏或内容不全的得2.5分；未提供的不得分。</w:t>
            </w:r>
          </w:p>
        </w:tc>
      </w:tr>
      <w:tr w14:paraId="6021BE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1D8C1EB">
            <w:pPr>
              <w:pStyle w:val="4"/>
              <w:jc w:val="both"/>
            </w:pPr>
            <w:r>
              <w:rPr>
                <w:rFonts w:ascii="仿宋_GB2312" w:hAnsi="仿宋_GB2312" w:eastAsia="仿宋_GB2312" w:cs="仿宋_GB2312"/>
              </w:rPr>
              <w:t>质保期</w:t>
            </w:r>
          </w:p>
        </w:tc>
        <w:tc>
          <w:tcPr>
            <w:tcW w:w="831" w:type="dxa"/>
          </w:tcPr>
          <w:p w14:paraId="3A679113">
            <w:pPr>
              <w:pStyle w:val="4"/>
              <w:jc w:val="right"/>
            </w:pPr>
            <w:r>
              <w:rPr>
                <w:rFonts w:ascii="仿宋_GB2312" w:hAnsi="仿宋_GB2312" w:eastAsia="仿宋_GB2312" w:cs="仿宋_GB2312"/>
              </w:rPr>
              <w:t>1.00</w:t>
            </w:r>
          </w:p>
        </w:tc>
        <w:tc>
          <w:tcPr>
            <w:tcW w:w="4153" w:type="dxa"/>
          </w:tcPr>
          <w:p w14:paraId="1FE15160">
            <w:pPr>
              <w:pStyle w:val="4"/>
              <w:jc w:val="both"/>
            </w:pPr>
            <w:r>
              <w:rPr>
                <w:rFonts w:ascii="仿宋_GB2312" w:hAnsi="仿宋_GB2312" w:eastAsia="仿宋_GB2312" w:cs="仿宋_GB2312"/>
              </w:rPr>
              <w:t>根据投标人的质保期时间承诺:满足招标文件要求的不得分，在不增加费用的情况下免费保修期（针对整个采购包所有货物及系统的免费保修期延长）每增加一年加0.5分，满分1分；未提供明确的质保期承诺的视同响应招标文件要求但本项不得分。</w:t>
            </w:r>
          </w:p>
        </w:tc>
      </w:tr>
      <w:tr w14:paraId="055C6A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590BB1F">
            <w:pPr>
              <w:pStyle w:val="4"/>
              <w:jc w:val="both"/>
            </w:pPr>
            <w:r>
              <w:rPr>
                <w:rFonts w:ascii="仿宋_GB2312" w:hAnsi="仿宋_GB2312" w:eastAsia="仿宋_GB2312" w:cs="仿宋_GB2312"/>
              </w:rPr>
              <w:t>业绩</w:t>
            </w:r>
          </w:p>
        </w:tc>
        <w:tc>
          <w:tcPr>
            <w:tcW w:w="831" w:type="dxa"/>
          </w:tcPr>
          <w:p w14:paraId="5F8565D3">
            <w:pPr>
              <w:pStyle w:val="4"/>
              <w:jc w:val="right"/>
            </w:pPr>
            <w:r>
              <w:rPr>
                <w:rFonts w:ascii="仿宋_GB2312" w:hAnsi="仿宋_GB2312" w:eastAsia="仿宋_GB2312" w:cs="仿宋_GB2312"/>
              </w:rPr>
              <w:t>3.00</w:t>
            </w:r>
          </w:p>
        </w:tc>
        <w:tc>
          <w:tcPr>
            <w:tcW w:w="4153" w:type="dxa"/>
          </w:tcPr>
          <w:p w14:paraId="47585D89">
            <w:pPr>
              <w:pStyle w:val="4"/>
              <w:jc w:val="both"/>
            </w:pPr>
            <w:r>
              <w:rPr>
                <w:rFonts w:ascii="仿宋_GB2312" w:hAnsi="仿宋_GB2312" w:eastAsia="仿宋_GB2312" w:cs="仿宋_GB2312"/>
              </w:rPr>
              <w:t>评委会根据投标人所提供的2022年1月1日（日期以验收报告为准）至今由投标人所完成的与本次投标同类产品的销售业绩进行评分，每提供1份业绩证明材料的得1分，累计最高得3分。投标人须在投标文件中提供该业绩项目以下资料复印件：①中标成交公告（提供相关网站中标或成交公告的下载网页及其网址）；②中标（成交）通知书；③采购合同文本；④能够证明该业绩项目已经采购人验收合格的相关证明文件。如未按以上要求提供该项业绩完整的证明资料，评标委员会对该项业绩将不予采信。</w:t>
            </w:r>
          </w:p>
        </w:tc>
      </w:tr>
    </w:tbl>
    <w:p w14:paraId="332AAF23">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31AEBA1F">
      <w:pPr>
        <w:pStyle w:val="4"/>
        <w:jc w:val="both"/>
      </w:pPr>
      <w:r>
        <w:rPr>
          <w:rFonts w:ascii="仿宋_GB2312" w:hAnsi="仿宋_GB2312" w:eastAsia="仿宋_GB2312" w:cs="仿宋_GB2312"/>
        </w:rPr>
        <w:t>（3）中标候选人排列规则顺序如下：</w:t>
      </w:r>
    </w:p>
    <w:p w14:paraId="553A6E05">
      <w:pPr>
        <w:pStyle w:val="4"/>
        <w:jc w:val="both"/>
      </w:pPr>
      <w:r>
        <w:rPr>
          <w:rFonts w:ascii="仿宋_GB2312" w:hAnsi="仿宋_GB2312" w:eastAsia="仿宋_GB2312" w:cs="仿宋_GB2312"/>
        </w:rPr>
        <w:t>a.按照评标总得分（FA）由高到低顺序排列。</w:t>
      </w:r>
    </w:p>
    <w:p w14:paraId="1F2A376D">
      <w:pPr>
        <w:pStyle w:val="4"/>
        <w:jc w:val="both"/>
      </w:pPr>
      <w:r>
        <w:rPr>
          <w:rFonts w:ascii="仿宋_GB2312" w:hAnsi="仿宋_GB2312" w:eastAsia="仿宋_GB2312" w:cs="仿宋_GB2312"/>
        </w:rPr>
        <w:t>b.评标总得分（FA）相同的，按照评标价（即价格扣除后的投标报价）由低到高顺序排列。</w:t>
      </w:r>
    </w:p>
    <w:p w14:paraId="454285BE">
      <w:pPr>
        <w:pStyle w:val="4"/>
        <w:jc w:val="both"/>
      </w:pPr>
      <w:r>
        <w:rPr>
          <w:rFonts w:ascii="仿宋_GB2312" w:hAnsi="仿宋_GB2312" w:eastAsia="仿宋_GB2312" w:cs="仿宋_GB2312"/>
        </w:rPr>
        <w:t>c.评标总得分（FA）且评标价（即价格扣除后的投标报价）相同的并列。</w:t>
      </w:r>
    </w:p>
    <w:p w14:paraId="6F5631C1">
      <w:pPr>
        <w:pStyle w:val="4"/>
        <w:jc w:val="both"/>
      </w:pPr>
      <w:r>
        <w:rPr>
          <w:rFonts w:ascii="仿宋_GB2312" w:hAnsi="仿宋_GB2312" w:eastAsia="仿宋_GB2312" w:cs="仿宋_GB2312"/>
        </w:rPr>
        <w:t>采购包2：综合评分法</w:t>
      </w:r>
    </w:p>
    <w:p w14:paraId="3AAFD7F1">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14B0D840">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58B35E8B">
      <w:pPr>
        <w:pStyle w:val="4"/>
        <w:jc w:val="both"/>
      </w:pPr>
      <w:r>
        <w:rPr>
          <w:rFonts w:ascii="仿宋_GB2312" w:hAnsi="仿宋_GB2312" w:eastAsia="仿宋_GB2312" w:cs="仿宋_GB2312"/>
        </w:rPr>
        <w:t>各项评审因素的设置如下：</w:t>
      </w:r>
    </w:p>
    <w:p w14:paraId="644D8F89">
      <w:pPr>
        <w:pStyle w:val="4"/>
        <w:jc w:val="both"/>
      </w:pPr>
      <w:r>
        <w:rPr>
          <w:rFonts w:ascii="仿宋_GB2312" w:hAnsi="仿宋_GB2312" w:eastAsia="仿宋_GB2312" w:cs="仿宋_GB2312"/>
        </w:rPr>
        <w:t>价格项（F1×A1）满分为30.0000分</w:t>
      </w:r>
    </w:p>
    <w:p w14:paraId="5DB2CD72">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41984E4B">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3B3D84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661" w:type="dxa"/>
          </w:tcPr>
          <w:p w14:paraId="76CFB0F4">
            <w:pPr>
              <w:pStyle w:val="4"/>
              <w:jc w:val="both"/>
            </w:pPr>
            <w:r>
              <w:rPr>
                <w:rFonts w:ascii="仿宋_GB2312" w:hAnsi="仿宋_GB2312" w:eastAsia="仿宋_GB2312" w:cs="仿宋_GB2312"/>
              </w:rPr>
              <w:t xml:space="preserve"> 项目</w:t>
            </w:r>
          </w:p>
        </w:tc>
        <w:tc>
          <w:tcPr>
            <w:tcW w:w="1661" w:type="dxa"/>
          </w:tcPr>
          <w:p w14:paraId="0C5E0AF9">
            <w:pPr>
              <w:pStyle w:val="4"/>
              <w:jc w:val="both"/>
            </w:pPr>
            <w:r>
              <w:rPr>
                <w:rFonts w:ascii="仿宋_GB2312" w:hAnsi="仿宋_GB2312" w:eastAsia="仿宋_GB2312" w:cs="仿宋_GB2312"/>
              </w:rPr>
              <w:t xml:space="preserve"> 适用对象</w:t>
            </w:r>
          </w:p>
        </w:tc>
        <w:tc>
          <w:tcPr>
            <w:tcW w:w="831" w:type="dxa"/>
          </w:tcPr>
          <w:p w14:paraId="7D09E823">
            <w:pPr>
              <w:pStyle w:val="4"/>
              <w:jc w:val="both"/>
            </w:pPr>
            <w:r>
              <w:rPr>
                <w:rFonts w:ascii="仿宋_GB2312" w:hAnsi="仿宋_GB2312" w:eastAsia="仿宋_GB2312" w:cs="仿宋_GB2312"/>
              </w:rPr>
              <w:t xml:space="preserve"> 比例</w:t>
            </w:r>
          </w:p>
        </w:tc>
        <w:tc>
          <w:tcPr>
            <w:tcW w:w="4153" w:type="dxa"/>
          </w:tcPr>
          <w:p w14:paraId="7304ECA4">
            <w:pPr>
              <w:pStyle w:val="4"/>
              <w:jc w:val="both"/>
            </w:pPr>
            <w:r>
              <w:rPr>
                <w:rFonts w:ascii="仿宋_GB2312" w:hAnsi="仿宋_GB2312" w:eastAsia="仿宋_GB2312" w:cs="仿宋_GB2312"/>
              </w:rPr>
              <w:t xml:space="preserve"> 描述</w:t>
            </w:r>
          </w:p>
        </w:tc>
      </w:tr>
      <w:tr w14:paraId="1AFF6E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2918E64C">
            <w:pPr>
              <w:pStyle w:val="4"/>
              <w:jc w:val="both"/>
            </w:pPr>
            <w:r>
              <w:rPr>
                <w:rFonts w:ascii="仿宋_GB2312" w:hAnsi="仿宋_GB2312" w:eastAsia="仿宋_GB2312" w:cs="仿宋_GB2312"/>
              </w:rPr>
              <w:t>小型、微型企业，监狱企业，残疾人福利性单位</w:t>
            </w:r>
          </w:p>
        </w:tc>
        <w:tc>
          <w:tcPr>
            <w:tcW w:w="1661" w:type="dxa"/>
          </w:tcPr>
          <w:p w14:paraId="38EB5E04">
            <w:pPr>
              <w:pStyle w:val="4"/>
              <w:jc w:val="both"/>
            </w:pPr>
            <w:r>
              <w:rPr>
                <w:rFonts w:ascii="仿宋_GB2312" w:hAnsi="仿宋_GB2312" w:eastAsia="仿宋_GB2312" w:cs="仿宋_GB2312"/>
              </w:rPr>
              <w:t>投标人或者联合体均为小型、微型企业</w:t>
            </w:r>
          </w:p>
        </w:tc>
        <w:tc>
          <w:tcPr>
            <w:tcW w:w="831" w:type="dxa"/>
          </w:tcPr>
          <w:p w14:paraId="720B2409">
            <w:pPr>
              <w:pStyle w:val="4"/>
              <w:jc w:val="right"/>
            </w:pPr>
            <w:r>
              <w:rPr>
                <w:rFonts w:ascii="仿宋_GB2312" w:hAnsi="仿宋_GB2312" w:eastAsia="仿宋_GB2312" w:cs="仿宋_GB2312"/>
              </w:rPr>
              <w:t>15.00%</w:t>
            </w:r>
          </w:p>
        </w:tc>
        <w:tc>
          <w:tcPr>
            <w:tcW w:w="4153" w:type="dxa"/>
          </w:tcPr>
          <w:p w14:paraId="3375AEA5">
            <w:pPr>
              <w:pStyle w:val="4"/>
              <w:jc w:val="both"/>
            </w:pPr>
            <w:r>
              <w:rPr>
                <w:rFonts w:ascii="仿宋_GB2312" w:hAnsi="仿宋_GB2312" w:eastAsia="仿宋_GB2312" w:cs="仿宋_GB2312"/>
              </w:rPr>
              <w:t>(一)《政府采购促进中小企业发展管理办法》价格的扣除： 1、根据财政部、工业和信息化部关于发布《政府采购促进中小企业发展管理办法》(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 2、在政府采购活动中，供应 商提供的货物、工程或者服务符合下列情形的，享受本评标项目第(一)条第3点规定的中小企业扶持政策： (1)在货物采购项目中，货物由中小企业制造，即货物由中小企业生产且使用该中小企业商号或者注册商标； (2)在工程采购项目中，工程由中小企业承建，即工程施工单位为中小企业； (3)在服务采购项目中，服务由中小企业承接，即提供服务的人员为中小企业依照《中华人民共和国劳动合同法》订立劳动合同的从业人员。 在货物采购项目中，供应 商提供的货物既有中小企业制造货物，也有大型企业制造货物的，不享受本评标项目第(一)条第3点规定的中小企业扶持政策。 3、本项目为非专门面向中小企业的项目，根据《福建省财政厅关于进一步加大政府采购支持中小企业力度的通知》（闽财规〔2022〕13号），对小微企业报价给予15%的扣除，用扣除后的价格参加评审。残疾人集中就业企业、监狱企业视同小微企业，享受评审中价格扣除的政府采购政策。 4、监狱企业参加政府采购活动时，应当提供由省级以上监狱管理局、戒毒管理局(含新疆生产建设兵团)出具的属于监狱企业的证明文件，否则不予价格扣除。 5、依据《政府采购促进中小企业发展管理办法》规定享受扶持政策获得政府采购合同的，小微企业不得将合同分包给大中型企业，中型企业不得将合同分包给大型企业。 (二) 残疾人福利性单位价格的扣除： 1、根据财政部 民政部 中国残疾人联合会印发的《三部门联合发布关于促进残疾人就业政府采购政策的通知》财库〔2017〕141号和福建省财政厅 福建省民政厅 福建省残疾人联合会印发的《关于进一步落实政府采购支持残疾人就业政策的通知》，依照《政府采购法》、《残疾人保障法》等法律法规及相关规定，享受政府采购支持政策的残疾人福利性单位应当同时满足以下条件： (1)安置的残疾人占本单位在职职工人数的比例不低于25%(含25%)，并且安置的残疾人人数不少于10人(含10人)； (2)依法与安置的每位残疾人签订了一年以上(含一年)的劳动合同或服务协议； (3)为安置的每位残疾人按月足额缴纳了基本养老保险、基本医疗保险、失业保险、工伤保险和生育保险等社会保险费； (4)通过银行等金融机构向安置的每位残疾人，按月支付了不低于单位所在区县适用的经省级人民政府批准的月最低工资标准的工资； (5)提供本单位制造的货物、承担的工程或者服务(以下简称产品)，或者提供其他残疾人福利性单位制造的货物(不包括使用非残疾人福利性单位注册商标的货物)。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2、符合条件的残疾人福利性单位在参加政府采购活动时，应当提供《三部门联合发布关于促进残疾人就业政府采购政策的通知》规定的《残疾人福利性单位声明函》(见第七章投标文件格式)，并对声明的真实性负责。 3、在政府采购活动中，残疾人福利性单位视同小型、微型企业，对残疾人福利性单位产品价格给予15%的扣除；对残疾人福利性单位与其 他组织组成联合体参与政府采购活动的，残疾人福利性单位的协议合同金额占总合同金额 30%以上的，给予联合体合同金额 5%的价格扣除。残疾人福利性单位属于小微企业的，不重复享受政策(按照扣除比例较高的扣除)。 注：根据《财政部 民政部 中国残疾人联合会关于促进残疾人就业政府采购政策的通知》(财库〔2017〕 141号)的规定，中标供应 商为残疾人福利性单位的，采购代 理机构将随中标结果同时公告其《残疾人福利性单位声明函》，接受社会监督。供应 商提供的《残疾人福利性单位声明函》与事实不符的，将依照《政府采购法》第七十七条第一款的规定被追究法律责任。 (本文件中其他有关对小微企业及其报价扣除描述情况与此处不一致的，以此处为准)</w:t>
            </w:r>
          </w:p>
        </w:tc>
      </w:tr>
    </w:tbl>
    <w:p w14:paraId="26BBC371">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3148DB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8C578B">
            <w:pPr>
              <w:pStyle w:val="4"/>
              <w:jc w:val="both"/>
            </w:pPr>
            <w:r>
              <w:rPr>
                <w:rFonts w:ascii="仿宋_GB2312" w:hAnsi="仿宋_GB2312" w:eastAsia="仿宋_GB2312" w:cs="仿宋_GB2312"/>
              </w:rPr>
              <w:t xml:space="preserve"> 项目</w:t>
            </w:r>
          </w:p>
        </w:tc>
        <w:tc>
          <w:tcPr>
            <w:tcW w:w="1038" w:type="dxa"/>
          </w:tcPr>
          <w:p w14:paraId="631A788F">
            <w:pPr>
              <w:pStyle w:val="4"/>
              <w:jc w:val="both"/>
            </w:pPr>
            <w:r>
              <w:rPr>
                <w:rFonts w:ascii="仿宋_GB2312" w:hAnsi="仿宋_GB2312" w:eastAsia="仿宋_GB2312" w:cs="仿宋_GB2312"/>
              </w:rPr>
              <w:t xml:space="preserve"> 比例</w:t>
            </w:r>
          </w:p>
        </w:tc>
        <w:tc>
          <w:tcPr>
            <w:tcW w:w="5191" w:type="dxa"/>
          </w:tcPr>
          <w:p w14:paraId="1FD3EECE">
            <w:pPr>
              <w:pStyle w:val="4"/>
              <w:jc w:val="both"/>
            </w:pPr>
            <w:r>
              <w:rPr>
                <w:rFonts w:ascii="仿宋_GB2312" w:hAnsi="仿宋_GB2312" w:eastAsia="仿宋_GB2312" w:cs="仿宋_GB2312"/>
              </w:rPr>
              <w:t xml:space="preserve"> 方法</w:t>
            </w:r>
          </w:p>
        </w:tc>
      </w:tr>
      <w:tr w14:paraId="3C648D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8435AB1">
            <w:pPr>
              <w:pStyle w:val="4"/>
              <w:jc w:val="both"/>
            </w:pPr>
            <w:r>
              <w:rPr>
                <w:rFonts w:ascii="仿宋_GB2312" w:hAnsi="仿宋_GB2312" w:eastAsia="仿宋_GB2312" w:cs="仿宋_GB2312"/>
              </w:rPr>
              <w:t>节能、环境标志产品</w:t>
            </w:r>
          </w:p>
        </w:tc>
        <w:tc>
          <w:tcPr>
            <w:tcW w:w="1038" w:type="dxa"/>
          </w:tcPr>
          <w:p w14:paraId="4A91156F">
            <w:pPr>
              <w:pStyle w:val="4"/>
              <w:jc w:val="right"/>
            </w:pPr>
            <w:r>
              <w:rPr>
                <w:rFonts w:ascii="仿宋_GB2312" w:hAnsi="仿宋_GB2312" w:eastAsia="仿宋_GB2312" w:cs="仿宋_GB2312"/>
              </w:rPr>
              <w:t>10.00%</w:t>
            </w:r>
          </w:p>
        </w:tc>
        <w:tc>
          <w:tcPr>
            <w:tcW w:w="5191" w:type="dxa"/>
          </w:tcPr>
          <w:p w14:paraId="0D617B9E">
            <w:pPr>
              <w:pStyle w:val="4"/>
              <w:jc w:val="both"/>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应当在采购文件中要求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w:t>
            </w:r>
          </w:p>
        </w:tc>
      </w:tr>
    </w:tbl>
    <w:p w14:paraId="566AFD82">
      <w:pPr>
        <w:pStyle w:val="4"/>
        <w:jc w:val="both"/>
      </w:pPr>
      <w:r>
        <w:rPr>
          <w:rFonts w:ascii="仿宋_GB2312" w:hAnsi="仿宋_GB2312" w:eastAsia="仿宋_GB2312" w:cs="仿宋_GB2312"/>
        </w:rPr>
        <w:t>其他：无</w:t>
      </w:r>
    </w:p>
    <w:p w14:paraId="7D0E4B7B">
      <w:pPr>
        <w:pStyle w:val="4"/>
        <w:jc w:val="both"/>
      </w:pPr>
      <w:r>
        <w:rPr>
          <w:rFonts w:ascii="仿宋_GB2312" w:hAnsi="仿宋_GB2312" w:eastAsia="仿宋_GB2312" w:cs="仿宋_GB2312"/>
        </w:rPr>
        <w:t>技术项（F2×A2）满分为60.0000分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09E3BC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3322" w:type="dxa"/>
          </w:tcPr>
          <w:p w14:paraId="70CEACB3">
            <w:pPr>
              <w:pStyle w:val="4"/>
              <w:jc w:val="both"/>
            </w:pPr>
            <w:r>
              <w:rPr>
                <w:rFonts w:ascii="仿宋_GB2312" w:hAnsi="仿宋_GB2312" w:eastAsia="仿宋_GB2312" w:cs="仿宋_GB2312"/>
              </w:rPr>
              <w:t xml:space="preserve"> 项目</w:t>
            </w:r>
          </w:p>
        </w:tc>
        <w:tc>
          <w:tcPr>
            <w:tcW w:w="831" w:type="dxa"/>
          </w:tcPr>
          <w:p w14:paraId="735BAC24">
            <w:pPr>
              <w:pStyle w:val="4"/>
              <w:jc w:val="both"/>
            </w:pPr>
            <w:r>
              <w:rPr>
                <w:rFonts w:ascii="仿宋_GB2312" w:hAnsi="仿宋_GB2312" w:eastAsia="仿宋_GB2312" w:cs="仿宋_GB2312"/>
              </w:rPr>
              <w:t xml:space="preserve"> 分值</w:t>
            </w:r>
          </w:p>
        </w:tc>
        <w:tc>
          <w:tcPr>
            <w:tcW w:w="4153" w:type="dxa"/>
          </w:tcPr>
          <w:p w14:paraId="31C1E667">
            <w:pPr>
              <w:pStyle w:val="4"/>
              <w:jc w:val="both"/>
            </w:pPr>
            <w:r>
              <w:rPr>
                <w:rFonts w:ascii="仿宋_GB2312" w:hAnsi="仿宋_GB2312" w:eastAsia="仿宋_GB2312" w:cs="仿宋_GB2312"/>
              </w:rPr>
              <w:t xml:space="preserve"> 描述</w:t>
            </w:r>
          </w:p>
        </w:tc>
      </w:tr>
      <w:tr w14:paraId="39F556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6841964">
            <w:pPr>
              <w:pStyle w:val="4"/>
              <w:jc w:val="both"/>
            </w:pPr>
            <w:r>
              <w:rPr>
                <w:rFonts w:ascii="仿宋_GB2312" w:hAnsi="仿宋_GB2312" w:eastAsia="仿宋_GB2312" w:cs="仿宋_GB2312"/>
              </w:rPr>
              <w:t>技术和服务要求响应情况</w:t>
            </w:r>
          </w:p>
        </w:tc>
        <w:tc>
          <w:tcPr>
            <w:tcW w:w="831" w:type="dxa"/>
          </w:tcPr>
          <w:p w14:paraId="6ECF15C4">
            <w:pPr>
              <w:pStyle w:val="4"/>
              <w:jc w:val="right"/>
            </w:pPr>
            <w:r>
              <w:rPr>
                <w:rFonts w:ascii="仿宋_GB2312" w:hAnsi="仿宋_GB2312" w:eastAsia="仿宋_GB2312" w:cs="仿宋_GB2312"/>
              </w:rPr>
              <w:t>57.60</w:t>
            </w:r>
          </w:p>
        </w:tc>
        <w:tc>
          <w:tcPr>
            <w:tcW w:w="4153" w:type="dxa"/>
          </w:tcPr>
          <w:p w14:paraId="06994AC8">
            <w:pPr>
              <w:pStyle w:val="4"/>
              <w:jc w:val="both"/>
            </w:pPr>
            <w:r>
              <w:rPr>
                <w:rFonts w:ascii="仿宋_GB2312" w:hAnsi="仿宋_GB2312" w:eastAsia="仿宋_GB2312" w:cs="仿宋_GB2312"/>
              </w:rPr>
              <w:t>根据投标人对招标文件“第五章 招标内容及要求”“二、技术和服务要求”中的各项技术参数要求的响应承诺情况并结合相关佐证材料（如有），由评委根据以下标准进行评审：（1）完全满足招标文件技术和服务要求的得57.6分；（2）标注“★”的技术参数（共计1项）为不可负偏离的实质性要求，如有负偏离按无效投标处理；（3）技术参数中标注“▲”符号的技术指标项每负偏离一项扣3分（共6项，小计18分），正偏离不加分，扣完为止；（4）未标注“★”“▲”符号的技术指标项每负偏离一项扣1.8分（共22项，小计39.6分），正偏离不加分，扣完为止。【注：投标人必须根据该评审内容，对照招标文件的要求逐项进行应答，如实说明偏离情况，否则，有可能做出不利于投标人的评判（负偏离）。】</w:t>
            </w:r>
          </w:p>
        </w:tc>
      </w:tr>
      <w:tr w14:paraId="0ACEA2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6664DE5E">
            <w:pPr>
              <w:pStyle w:val="4"/>
              <w:jc w:val="both"/>
            </w:pPr>
            <w:r>
              <w:rPr>
                <w:rFonts w:ascii="仿宋_GB2312" w:hAnsi="仿宋_GB2312" w:eastAsia="仿宋_GB2312" w:cs="仿宋_GB2312"/>
              </w:rPr>
              <w:t>设备安装方案情况</w:t>
            </w:r>
          </w:p>
        </w:tc>
        <w:tc>
          <w:tcPr>
            <w:tcW w:w="831" w:type="dxa"/>
          </w:tcPr>
          <w:p w14:paraId="0177881E">
            <w:pPr>
              <w:pStyle w:val="4"/>
              <w:jc w:val="right"/>
            </w:pPr>
            <w:r>
              <w:rPr>
                <w:rFonts w:ascii="仿宋_GB2312" w:hAnsi="仿宋_GB2312" w:eastAsia="仿宋_GB2312" w:cs="仿宋_GB2312"/>
              </w:rPr>
              <w:t>2.40</w:t>
            </w:r>
          </w:p>
        </w:tc>
        <w:tc>
          <w:tcPr>
            <w:tcW w:w="4153" w:type="dxa"/>
          </w:tcPr>
          <w:p w14:paraId="23C7F5BE">
            <w:pPr>
              <w:pStyle w:val="4"/>
              <w:jc w:val="both"/>
            </w:pPr>
            <w:r>
              <w:rPr>
                <w:rFonts w:ascii="仿宋_GB2312" w:hAnsi="仿宋_GB2312" w:eastAsia="仿宋_GB2312" w:cs="仿宋_GB2312"/>
              </w:rPr>
              <w:t>根据投标人针对本项目制定的设备安装方案（包含但不限于：设备安装计划安排、设备安装周期及设备安装效果等）进行评分：提供的方案包含的要点齐全无缺漏项、内容与要点相符、内容完善且能够适用于本项目的得2.4分；方案所包含的要点齐全、内容与要点相符，但仅有纲要内容简略，未展开阐述的得1.9分；方案所包含的要点有缺漏或内容不全的得1.4分；未提供的不得分。</w:t>
            </w:r>
          </w:p>
        </w:tc>
      </w:tr>
    </w:tbl>
    <w:p w14:paraId="1D4B622B">
      <w:pPr>
        <w:pStyle w:val="4"/>
        <w:jc w:val="both"/>
      </w:pPr>
      <w:r>
        <w:rPr>
          <w:rFonts w:ascii="仿宋_GB2312" w:hAnsi="仿宋_GB2312" w:eastAsia="仿宋_GB2312" w:cs="仿宋_GB2312"/>
        </w:rPr>
        <w:t>商务项（F3×A3）满分为10.0000分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0EA2C5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4FD2BB5">
            <w:pPr>
              <w:pStyle w:val="4"/>
              <w:jc w:val="both"/>
            </w:pPr>
            <w:r>
              <w:rPr>
                <w:rFonts w:ascii="仿宋_GB2312" w:hAnsi="仿宋_GB2312" w:eastAsia="仿宋_GB2312" w:cs="仿宋_GB2312"/>
              </w:rPr>
              <w:t xml:space="preserve"> 项目</w:t>
            </w:r>
          </w:p>
        </w:tc>
        <w:tc>
          <w:tcPr>
            <w:tcW w:w="831" w:type="dxa"/>
          </w:tcPr>
          <w:p w14:paraId="3DD09B53">
            <w:pPr>
              <w:pStyle w:val="4"/>
              <w:jc w:val="both"/>
            </w:pPr>
            <w:r>
              <w:rPr>
                <w:rFonts w:ascii="仿宋_GB2312" w:hAnsi="仿宋_GB2312" w:eastAsia="仿宋_GB2312" w:cs="仿宋_GB2312"/>
              </w:rPr>
              <w:t xml:space="preserve"> 分值</w:t>
            </w:r>
          </w:p>
        </w:tc>
        <w:tc>
          <w:tcPr>
            <w:tcW w:w="4153" w:type="dxa"/>
          </w:tcPr>
          <w:p w14:paraId="56E1235F">
            <w:pPr>
              <w:pStyle w:val="4"/>
              <w:jc w:val="both"/>
            </w:pPr>
            <w:r>
              <w:rPr>
                <w:rFonts w:ascii="仿宋_GB2312" w:hAnsi="仿宋_GB2312" w:eastAsia="仿宋_GB2312" w:cs="仿宋_GB2312"/>
              </w:rPr>
              <w:t xml:space="preserve"> 描述</w:t>
            </w:r>
          </w:p>
        </w:tc>
      </w:tr>
      <w:tr w14:paraId="5BFEF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697D2ED">
            <w:pPr>
              <w:pStyle w:val="4"/>
              <w:jc w:val="both"/>
            </w:pPr>
            <w:r>
              <w:rPr>
                <w:rFonts w:ascii="仿宋_GB2312" w:hAnsi="仿宋_GB2312" w:eastAsia="仿宋_GB2312" w:cs="仿宋_GB2312"/>
              </w:rPr>
              <w:t>售后服务方案</w:t>
            </w:r>
          </w:p>
        </w:tc>
        <w:tc>
          <w:tcPr>
            <w:tcW w:w="831" w:type="dxa"/>
          </w:tcPr>
          <w:p w14:paraId="4DA3E6EC">
            <w:pPr>
              <w:pStyle w:val="4"/>
              <w:jc w:val="right"/>
            </w:pPr>
            <w:r>
              <w:rPr>
                <w:rFonts w:ascii="仿宋_GB2312" w:hAnsi="仿宋_GB2312" w:eastAsia="仿宋_GB2312" w:cs="仿宋_GB2312"/>
              </w:rPr>
              <w:t>3.00</w:t>
            </w:r>
          </w:p>
        </w:tc>
        <w:tc>
          <w:tcPr>
            <w:tcW w:w="4153" w:type="dxa"/>
          </w:tcPr>
          <w:p w14:paraId="6B770D1C">
            <w:pPr>
              <w:pStyle w:val="4"/>
              <w:jc w:val="both"/>
            </w:pPr>
            <w:r>
              <w:rPr>
                <w:rFonts w:ascii="仿宋_GB2312" w:hAnsi="仿宋_GB2312" w:eastAsia="仿宋_GB2312" w:cs="仿宋_GB2312"/>
              </w:rPr>
              <w:t>根据投标人提供的针对本项目制定的售后服务方案（包括但不限于：维修服务内容、故障响应时间、响应方式、专业人员配备情况、售后服务人员资质及现有维修服务能力等）进行评分：提供的方案包含的要点齐全无缺漏项、内容与要点相符、内容完善且能够适用于本项目的得3分；方案所包含的要点齐全、内容与要点相符，但仅有纲要内容简略，未展开阐述的得2.8分；方案所包含的要点有缺漏或内容不全的得2.5分；未提供的不得分。</w:t>
            </w:r>
          </w:p>
        </w:tc>
      </w:tr>
      <w:tr w14:paraId="6C4B5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B9A0498">
            <w:pPr>
              <w:pStyle w:val="4"/>
              <w:jc w:val="both"/>
            </w:pPr>
            <w:r>
              <w:rPr>
                <w:rFonts w:ascii="仿宋_GB2312" w:hAnsi="仿宋_GB2312" w:eastAsia="仿宋_GB2312" w:cs="仿宋_GB2312"/>
              </w:rPr>
              <w:t>技术培训方案</w:t>
            </w:r>
          </w:p>
        </w:tc>
        <w:tc>
          <w:tcPr>
            <w:tcW w:w="831" w:type="dxa"/>
          </w:tcPr>
          <w:p w14:paraId="6398D971">
            <w:pPr>
              <w:pStyle w:val="4"/>
              <w:jc w:val="right"/>
            </w:pPr>
            <w:r>
              <w:rPr>
                <w:rFonts w:ascii="仿宋_GB2312" w:hAnsi="仿宋_GB2312" w:eastAsia="仿宋_GB2312" w:cs="仿宋_GB2312"/>
              </w:rPr>
              <w:t>3.00</w:t>
            </w:r>
          </w:p>
        </w:tc>
        <w:tc>
          <w:tcPr>
            <w:tcW w:w="4153" w:type="dxa"/>
          </w:tcPr>
          <w:p w14:paraId="3C1DDC18">
            <w:pPr>
              <w:pStyle w:val="4"/>
              <w:jc w:val="both"/>
            </w:pPr>
            <w:r>
              <w:rPr>
                <w:rFonts w:ascii="仿宋_GB2312" w:hAnsi="仿宋_GB2312" w:eastAsia="仿宋_GB2312" w:cs="仿宋_GB2312"/>
              </w:rPr>
              <w:t>根据投标人提供的针对本项目制定的现场技术培训方案（包括但不限于：培训计划、培训范围、实施及针对性措施、保证培训成效的措施方案等）进行评分：提供的方案包含的要点齐全无缺漏项、内容与要点相符、内容完善且能够适用于本项目的得3分；方案所包含的要点齐全、内容与要点相符，但仅有纲要内容简略，未展开阐述的得2.8分；方案所包含的要点有缺漏或内容不全的得2.5分；未提供的不得分。</w:t>
            </w:r>
          </w:p>
        </w:tc>
      </w:tr>
      <w:tr w14:paraId="33C03A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307F24B">
            <w:pPr>
              <w:pStyle w:val="4"/>
              <w:jc w:val="both"/>
            </w:pPr>
            <w:r>
              <w:rPr>
                <w:rFonts w:ascii="仿宋_GB2312" w:hAnsi="仿宋_GB2312" w:eastAsia="仿宋_GB2312" w:cs="仿宋_GB2312"/>
              </w:rPr>
              <w:t>质保期</w:t>
            </w:r>
          </w:p>
        </w:tc>
        <w:tc>
          <w:tcPr>
            <w:tcW w:w="831" w:type="dxa"/>
          </w:tcPr>
          <w:p w14:paraId="060A2974">
            <w:pPr>
              <w:pStyle w:val="4"/>
              <w:jc w:val="right"/>
            </w:pPr>
            <w:r>
              <w:rPr>
                <w:rFonts w:ascii="仿宋_GB2312" w:hAnsi="仿宋_GB2312" w:eastAsia="仿宋_GB2312" w:cs="仿宋_GB2312"/>
              </w:rPr>
              <w:t>1.00</w:t>
            </w:r>
          </w:p>
        </w:tc>
        <w:tc>
          <w:tcPr>
            <w:tcW w:w="4153" w:type="dxa"/>
          </w:tcPr>
          <w:p w14:paraId="5139687D">
            <w:pPr>
              <w:pStyle w:val="4"/>
              <w:jc w:val="both"/>
            </w:pPr>
            <w:r>
              <w:rPr>
                <w:rFonts w:ascii="仿宋_GB2312" w:hAnsi="仿宋_GB2312" w:eastAsia="仿宋_GB2312" w:cs="仿宋_GB2312"/>
              </w:rPr>
              <w:t>根据投标人的质保期时间承诺:满足招标文件要求的不得分，在不增加费用的情况下免费保修期（针对整个采购包所有货物及系统的免费保修期延长）每增加一年加0.5分，满分1分；未提供明确的质保期承诺的视同响应招标文件要求但本项不得分。</w:t>
            </w:r>
          </w:p>
        </w:tc>
      </w:tr>
      <w:tr w14:paraId="2126A4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57F8DD0">
            <w:pPr>
              <w:pStyle w:val="4"/>
              <w:jc w:val="both"/>
            </w:pPr>
            <w:r>
              <w:rPr>
                <w:rFonts w:ascii="仿宋_GB2312" w:hAnsi="仿宋_GB2312" w:eastAsia="仿宋_GB2312" w:cs="仿宋_GB2312"/>
              </w:rPr>
              <w:t>业绩</w:t>
            </w:r>
          </w:p>
        </w:tc>
        <w:tc>
          <w:tcPr>
            <w:tcW w:w="831" w:type="dxa"/>
          </w:tcPr>
          <w:p w14:paraId="33AC76FD">
            <w:pPr>
              <w:pStyle w:val="4"/>
              <w:jc w:val="right"/>
            </w:pPr>
            <w:r>
              <w:rPr>
                <w:rFonts w:ascii="仿宋_GB2312" w:hAnsi="仿宋_GB2312" w:eastAsia="仿宋_GB2312" w:cs="仿宋_GB2312"/>
              </w:rPr>
              <w:t>3.00</w:t>
            </w:r>
          </w:p>
        </w:tc>
        <w:tc>
          <w:tcPr>
            <w:tcW w:w="4153" w:type="dxa"/>
          </w:tcPr>
          <w:p w14:paraId="126E7B08">
            <w:pPr>
              <w:pStyle w:val="4"/>
              <w:jc w:val="both"/>
            </w:pPr>
            <w:r>
              <w:rPr>
                <w:rFonts w:ascii="仿宋_GB2312" w:hAnsi="仿宋_GB2312" w:eastAsia="仿宋_GB2312" w:cs="仿宋_GB2312"/>
              </w:rPr>
              <w:t>评委会根据投标人所提供的2022年1月1日（日期以验收报告为准）至今由投标人所完成的与本次投标同类产品的销售业绩进行评分，每提供1份业绩证明材料的得1分，累计最高得3分。投标人须在投标文件中提供该业绩项目以下资料复印件：①中标成交公告（提供相关网站中标或成交公告的下载网页及其网址）；②中标（成交）通知书；③采购合同文本；④能够证明该业绩项目已经采购人验收合格的相关证明文件。如未按以上要求提供该项业绩完整的证明资料，评标委员会对该项业绩将不予采信。</w:t>
            </w:r>
          </w:p>
        </w:tc>
      </w:tr>
    </w:tbl>
    <w:p w14:paraId="073CC112">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51709B4D">
      <w:pPr>
        <w:pStyle w:val="4"/>
        <w:jc w:val="both"/>
      </w:pPr>
      <w:r>
        <w:rPr>
          <w:rFonts w:ascii="仿宋_GB2312" w:hAnsi="仿宋_GB2312" w:eastAsia="仿宋_GB2312" w:cs="仿宋_GB2312"/>
        </w:rPr>
        <w:t>（3）中标候选人排列规则顺序如下：</w:t>
      </w:r>
    </w:p>
    <w:p w14:paraId="5DE98528">
      <w:pPr>
        <w:pStyle w:val="4"/>
        <w:jc w:val="both"/>
      </w:pPr>
      <w:r>
        <w:rPr>
          <w:rFonts w:ascii="仿宋_GB2312" w:hAnsi="仿宋_GB2312" w:eastAsia="仿宋_GB2312" w:cs="仿宋_GB2312"/>
        </w:rPr>
        <w:t>a.按照评标总得分（FA）由高到低顺序排列。</w:t>
      </w:r>
    </w:p>
    <w:p w14:paraId="7FCD28F6">
      <w:pPr>
        <w:pStyle w:val="4"/>
        <w:jc w:val="both"/>
      </w:pPr>
      <w:r>
        <w:rPr>
          <w:rFonts w:ascii="仿宋_GB2312" w:hAnsi="仿宋_GB2312" w:eastAsia="仿宋_GB2312" w:cs="仿宋_GB2312"/>
        </w:rPr>
        <w:t>b.评标总得分（FA）相同的，按照评标价（即价格扣除后的投标报价）由低到高顺序排列。</w:t>
      </w:r>
    </w:p>
    <w:p w14:paraId="64BB64EE">
      <w:pPr>
        <w:pStyle w:val="4"/>
        <w:jc w:val="both"/>
      </w:pPr>
      <w:r>
        <w:rPr>
          <w:rFonts w:ascii="仿宋_GB2312" w:hAnsi="仿宋_GB2312" w:eastAsia="仿宋_GB2312" w:cs="仿宋_GB2312"/>
        </w:rPr>
        <w:t>c.评标总得分（FA）且评标价（即价格扣除后的投标报价）相同的并列。</w:t>
      </w:r>
    </w:p>
    <w:p w14:paraId="21AFF4D5">
      <w:pPr>
        <w:pStyle w:val="4"/>
        <w:jc w:val="both"/>
      </w:pPr>
      <w:r>
        <w:rPr>
          <w:rFonts w:ascii="仿宋_GB2312" w:hAnsi="仿宋_GB2312" w:eastAsia="仿宋_GB2312" w:cs="仿宋_GB2312"/>
        </w:rPr>
        <w:t>采购包3：综合评分法</w:t>
      </w:r>
    </w:p>
    <w:p w14:paraId="65F8701A">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26AC83F2">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35921A40">
      <w:pPr>
        <w:pStyle w:val="4"/>
        <w:jc w:val="both"/>
      </w:pPr>
      <w:r>
        <w:rPr>
          <w:rFonts w:ascii="仿宋_GB2312" w:hAnsi="仿宋_GB2312" w:eastAsia="仿宋_GB2312" w:cs="仿宋_GB2312"/>
        </w:rPr>
        <w:t>各项评审因素的设置如下：</w:t>
      </w:r>
    </w:p>
    <w:p w14:paraId="32658268">
      <w:pPr>
        <w:pStyle w:val="4"/>
        <w:jc w:val="both"/>
      </w:pPr>
      <w:r>
        <w:rPr>
          <w:rFonts w:ascii="仿宋_GB2312" w:hAnsi="仿宋_GB2312" w:eastAsia="仿宋_GB2312" w:cs="仿宋_GB2312"/>
        </w:rPr>
        <w:t>价格项（F1×A1）满分为30.0000分</w:t>
      </w:r>
    </w:p>
    <w:p w14:paraId="17B49AD8">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1D237A57">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38F741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E758C57">
            <w:pPr>
              <w:pStyle w:val="4"/>
              <w:jc w:val="both"/>
            </w:pPr>
            <w:r>
              <w:rPr>
                <w:rFonts w:ascii="仿宋_GB2312" w:hAnsi="仿宋_GB2312" w:eastAsia="仿宋_GB2312" w:cs="仿宋_GB2312"/>
              </w:rPr>
              <w:t xml:space="preserve"> 项目</w:t>
            </w:r>
          </w:p>
        </w:tc>
        <w:tc>
          <w:tcPr>
            <w:tcW w:w="1661" w:type="dxa"/>
          </w:tcPr>
          <w:p w14:paraId="29D8D89A">
            <w:pPr>
              <w:pStyle w:val="4"/>
              <w:jc w:val="both"/>
            </w:pPr>
            <w:r>
              <w:rPr>
                <w:rFonts w:ascii="仿宋_GB2312" w:hAnsi="仿宋_GB2312" w:eastAsia="仿宋_GB2312" w:cs="仿宋_GB2312"/>
              </w:rPr>
              <w:t xml:space="preserve"> 适用对象</w:t>
            </w:r>
          </w:p>
        </w:tc>
        <w:tc>
          <w:tcPr>
            <w:tcW w:w="831" w:type="dxa"/>
          </w:tcPr>
          <w:p w14:paraId="3D550678">
            <w:pPr>
              <w:pStyle w:val="4"/>
              <w:jc w:val="both"/>
            </w:pPr>
            <w:r>
              <w:rPr>
                <w:rFonts w:ascii="仿宋_GB2312" w:hAnsi="仿宋_GB2312" w:eastAsia="仿宋_GB2312" w:cs="仿宋_GB2312"/>
              </w:rPr>
              <w:t xml:space="preserve"> 比例</w:t>
            </w:r>
          </w:p>
        </w:tc>
        <w:tc>
          <w:tcPr>
            <w:tcW w:w="4153" w:type="dxa"/>
          </w:tcPr>
          <w:p w14:paraId="2A3A4CE2">
            <w:pPr>
              <w:pStyle w:val="4"/>
              <w:jc w:val="both"/>
            </w:pPr>
            <w:r>
              <w:rPr>
                <w:rFonts w:ascii="仿宋_GB2312" w:hAnsi="仿宋_GB2312" w:eastAsia="仿宋_GB2312" w:cs="仿宋_GB2312"/>
              </w:rPr>
              <w:t xml:space="preserve"> 描述</w:t>
            </w:r>
          </w:p>
        </w:tc>
      </w:tr>
      <w:tr w14:paraId="6E4D2F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70614707">
            <w:pPr>
              <w:pStyle w:val="4"/>
              <w:jc w:val="both"/>
            </w:pPr>
            <w:r>
              <w:rPr>
                <w:rFonts w:ascii="仿宋_GB2312" w:hAnsi="仿宋_GB2312" w:eastAsia="仿宋_GB2312" w:cs="仿宋_GB2312"/>
              </w:rPr>
              <w:t>小型、微型企业，监狱企业，残疾人福利性单位</w:t>
            </w:r>
          </w:p>
        </w:tc>
        <w:tc>
          <w:tcPr>
            <w:tcW w:w="1661" w:type="dxa"/>
          </w:tcPr>
          <w:p w14:paraId="46C7F33A">
            <w:pPr>
              <w:pStyle w:val="4"/>
              <w:jc w:val="both"/>
            </w:pPr>
            <w:r>
              <w:rPr>
                <w:rFonts w:ascii="仿宋_GB2312" w:hAnsi="仿宋_GB2312" w:eastAsia="仿宋_GB2312" w:cs="仿宋_GB2312"/>
              </w:rPr>
              <w:t>投标人或者联合体均为小型、微型企业</w:t>
            </w:r>
          </w:p>
        </w:tc>
        <w:tc>
          <w:tcPr>
            <w:tcW w:w="831" w:type="dxa"/>
          </w:tcPr>
          <w:p w14:paraId="3A9357F4">
            <w:pPr>
              <w:pStyle w:val="4"/>
              <w:jc w:val="right"/>
            </w:pPr>
            <w:r>
              <w:rPr>
                <w:rFonts w:ascii="仿宋_GB2312" w:hAnsi="仿宋_GB2312" w:eastAsia="仿宋_GB2312" w:cs="仿宋_GB2312"/>
              </w:rPr>
              <w:t>15.00%</w:t>
            </w:r>
          </w:p>
        </w:tc>
        <w:tc>
          <w:tcPr>
            <w:tcW w:w="4153" w:type="dxa"/>
          </w:tcPr>
          <w:p w14:paraId="4FE89460">
            <w:pPr>
              <w:pStyle w:val="4"/>
              <w:jc w:val="both"/>
            </w:pPr>
            <w:r>
              <w:rPr>
                <w:rFonts w:ascii="仿宋_GB2312" w:hAnsi="仿宋_GB2312" w:eastAsia="仿宋_GB2312" w:cs="仿宋_GB2312"/>
              </w:rPr>
              <w:t>(一)《政府采购促进中小企业发展管理办法》价格的扣除： 1、根据财政部、工业和信息化部关于发布《政府采购促进中小企业发展管理办法》(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 2、在政府采购活动中，供应 商提供的货物、工程或者服务符合下列情形的，享受本评标项目第(一)条第3点规定的中小企业扶持政策： (1)在货物采购项目中，货物由中小企业制造，即货物由中小企业生产且使用该中小企业商号或者注册商标； (2)在工程采购项目中，工程由中小企业承建，即工程施工单位为中小企业； (3)在服务采购项目中，服务由中小企业承接，即提供服务的人员为中小企业依照《中华人民共和国劳动合同法》订立劳动合同的从业人员。 在货物采购项目中，供应 商提供的货物既有中小企业制造货物，也有大型企业制造货物的，不享受本评标项目第(一)条第3点规定的中小企业扶持政策。 3、本项目为非专门面向中小企业的项目，根据《福建省财政厅关于进一步加大政府采购支持中小企业力度的通知》（闽财规〔2022〕13号），对小微企业报价给予15%的扣除，用扣除后的价格参加评审。残疾人集中就业企业、监狱企业视同小微企业，享受评审中价格扣除的政府采购政策。 4、监狱企业参加政府采购活动时，应当提供由省级以上监狱管理局、戒毒管理局(含新疆生产建设兵团)出具的属于监狱企业的证明文件，否则不予价格扣除。 5、依据《政府采购促进中小企业发展管理办法》规定享受扶持政策获得政府采购合同的，小微企业不得将合同分包给大中型企业，中型企业不得将合同分包给大型企业。 (二) 残疾人福利性单位价格的扣除： 1、根据财政部 民政部 中国残疾人联合会印发的《三部门联合发布关于促进残疾人就业政府采购政策的通知》财库〔2017〕141号和福建省财政厅 福建省民政厅 福建省残疾人联合会印发的《关于进一步落实政府采购支持残疾人就业政策的通知》，依照《政府采购法》、《残疾人保障法》等法律法规及相关规定，享受政府采购支持政策的残疾人福利性单位应当同时满足以下条件： (1)安置的残疾人占本单位在职职工人数的比例不低于25%(含25%)，并且安置的残疾人人数不少于10人(含10人)； (2)依法与安置的每位残疾人签订了一年以上(含一年)的劳动合同或服务协议； (3)为安置的每位残疾人按月足额缴纳了基本养老保险、基本医疗保险、失业保险、工伤保险和生育保险等社会保险费； (4)通过银行等金融机构向安置的每位残疾人，按月支付了不低于单位所在区县适用的经省级人民政府批准的月最低工资标准的工资； (5)提供本单位制造的货物、承担的工程或者服务(以下简称产品)，或者提供其他残疾人福利性单位制造的货物(不包括使用非残疾人福利性单位注册商标的货物)。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2、符合条件的残疾人福利性单位在参加政府采购活动时，应当提供《三部门联合发布关于促进残疾人就业政府采购政策的通知》规定的《残疾人福利性单位声明函》(见第七章投标文件格式)，并对声明的真实性负责。 3、在政府采购活动中，残疾人福利性单位视同小型、微型企业，对残疾人福利性单位产品价格给予15%的扣除；对残疾人福利性单位与其 他组织组成联合体参与政府采购活动的，残疾人福利性单位的协议合同金额占总合同金额 30%以上的，给予联合体合同金额 5%的价格扣除。残疾人福利性单位属于小微企业的，不重复享受政策(按照扣除比例较高的扣除)。 注：根据《财政部 民政部 中国残疾人联合会关于促进残疾人就业政府采购政策的通知》(财库〔2017〕 141号)的规定，中标供应 商为残疾人福利性单位的，采购代 理机构将随中标结果同时公告其《残疾人福利性单位声明函》，接受社会监督。供应 商提供的《残疾人福利性单位声明函》与事实不符的，将依照《政府采购法》第七十七条第一款的规定被追究法律责任。 (本文件中其他有关对小微企业及其报价扣除描述情况与此处不一致的，以此处为准)</w:t>
            </w:r>
          </w:p>
        </w:tc>
      </w:tr>
    </w:tbl>
    <w:p w14:paraId="07DE072F">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7A88A1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BCCFBB">
            <w:pPr>
              <w:pStyle w:val="4"/>
              <w:jc w:val="both"/>
            </w:pPr>
            <w:r>
              <w:rPr>
                <w:rFonts w:ascii="仿宋_GB2312" w:hAnsi="仿宋_GB2312" w:eastAsia="仿宋_GB2312" w:cs="仿宋_GB2312"/>
              </w:rPr>
              <w:t xml:space="preserve"> 项目</w:t>
            </w:r>
          </w:p>
        </w:tc>
        <w:tc>
          <w:tcPr>
            <w:tcW w:w="1038" w:type="dxa"/>
          </w:tcPr>
          <w:p w14:paraId="656C2B55">
            <w:pPr>
              <w:pStyle w:val="4"/>
              <w:jc w:val="both"/>
            </w:pPr>
            <w:r>
              <w:rPr>
                <w:rFonts w:ascii="仿宋_GB2312" w:hAnsi="仿宋_GB2312" w:eastAsia="仿宋_GB2312" w:cs="仿宋_GB2312"/>
              </w:rPr>
              <w:t xml:space="preserve"> 比例</w:t>
            </w:r>
          </w:p>
        </w:tc>
        <w:tc>
          <w:tcPr>
            <w:tcW w:w="5191" w:type="dxa"/>
          </w:tcPr>
          <w:p w14:paraId="3EE4127B">
            <w:pPr>
              <w:pStyle w:val="4"/>
              <w:jc w:val="both"/>
            </w:pPr>
            <w:r>
              <w:rPr>
                <w:rFonts w:ascii="仿宋_GB2312" w:hAnsi="仿宋_GB2312" w:eastAsia="仿宋_GB2312" w:cs="仿宋_GB2312"/>
              </w:rPr>
              <w:t xml:space="preserve"> 方法</w:t>
            </w:r>
          </w:p>
        </w:tc>
      </w:tr>
      <w:tr w14:paraId="46A9BC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7EC324">
            <w:pPr>
              <w:pStyle w:val="4"/>
              <w:jc w:val="both"/>
            </w:pPr>
            <w:r>
              <w:rPr>
                <w:rFonts w:ascii="仿宋_GB2312" w:hAnsi="仿宋_GB2312" w:eastAsia="仿宋_GB2312" w:cs="仿宋_GB2312"/>
              </w:rPr>
              <w:t>节能、环境标志产品</w:t>
            </w:r>
          </w:p>
        </w:tc>
        <w:tc>
          <w:tcPr>
            <w:tcW w:w="1038" w:type="dxa"/>
          </w:tcPr>
          <w:p w14:paraId="70A9DBD9">
            <w:pPr>
              <w:pStyle w:val="4"/>
              <w:jc w:val="right"/>
            </w:pPr>
            <w:r>
              <w:rPr>
                <w:rFonts w:ascii="仿宋_GB2312" w:hAnsi="仿宋_GB2312" w:eastAsia="仿宋_GB2312" w:cs="仿宋_GB2312"/>
              </w:rPr>
              <w:t>10.00%</w:t>
            </w:r>
          </w:p>
        </w:tc>
        <w:tc>
          <w:tcPr>
            <w:tcW w:w="5191" w:type="dxa"/>
          </w:tcPr>
          <w:p w14:paraId="55205DC0">
            <w:pPr>
              <w:pStyle w:val="4"/>
              <w:jc w:val="both"/>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应当在采购文件中要求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w:t>
            </w:r>
          </w:p>
        </w:tc>
      </w:tr>
    </w:tbl>
    <w:p w14:paraId="0BF8827A">
      <w:pPr>
        <w:pStyle w:val="4"/>
        <w:jc w:val="both"/>
      </w:pPr>
      <w:r>
        <w:rPr>
          <w:rFonts w:ascii="仿宋_GB2312" w:hAnsi="仿宋_GB2312" w:eastAsia="仿宋_GB2312" w:cs="仿宋_GB2312"/>
        </w:rPr>
        <w:t>其他：无</w:t>
      </w:r>
    </w:p>
    <w:p w14:paraId="472B5DEB">
      <w:pPr>
        <w:pStyle w:val="4"/>
        <w:jc w:val="both"/>
      </w:pPr>
      <w:r>
        <w:rPr>
          <w:rFonts w:ascii="仿宋_GB2312" w:hAnsi="仿宋_GB2312" w:eastAsia="仿宋_GB2312" w:cs="仿宋_GB2312"/>
        </w:rPr>
        <w:t>技术项（F2×A2）满分为60.0000分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454897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A10A710">
            <w:pPr>
              <w:pStyle w:val="4"/>
              <w:jc w:val="both"/>
            </w:pPr>
            <w:r>
              <w:rPr>
                <w:rFonts w:ascii="仿宋_GB2312" w:hAnsi="仿宋_GB2312" w:eastAsia="仿宋_GB2312" w:cs="仿宋_GB2312"/>
              </w:rPr>
              <w:t xml:space="preserve"> 项目</w:t>
            </w:r>
          </w:p>
        </w:tc>
        <w:tc>
          <w:tcPr>
            <w:tcW w:w="831" w:type="dxa"/>
          </w:tcPr>
          <w:p w14:paraId="6919BFE3">
            <w:pPr>
              <w:pStyle w:val="4"/>
              <w:jc w:val="both"/>
            </w:pPr>
            <w:r>
              <w:rPr>
                <w:rFonts w:ascii="仿宋_GB2312" w:hAnsi="仿宋_GB2312" w:eastAsia="仿宋_GB2312" w:cs="仿宋_GB2312"/>
              </w:rPr>
              <w:t xml:space="preserve"> 分值</w:t>
            </w:r>
          </w:p>
        </w:tc>
        <w:tc>
          <w:tcPr>
            <w:tcW w:w="4153" w:type="dxa"/>
          </w:tcPr>
          <w:p w14:paraId="548CB609">
            <w:pPr>
              <w:pStyle w:val="4"/>
              <w:jc w:val="both"/>
            </w:pPr>
            <w:r>
              <w:rPr>
                <w:rFonts w:ascii="仿宋_GB2312" w:hAnsi="仿宋_GB2312" w:eastAsia="仿宋_GB2312" w:cs="仿宋_GB2312"/>
              </w:rPr>
              <w:t xml:space="preserve"> 描述</w:t>
            </w:r>
          </w:p>
        </w:tc>
      </w:tr>
      <w:tr w14:paraId="1E079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9C20531">
            <w:pPr>
              <w:pStyle w:val="4"/>
              <w:jc w:val="both"/>
            </w:pPr>
            <w:r>
              <w:rPr>
                <w:rFonts w:ascii="仿宋_GB2312" w:hAnsi="仿宋_GB2312" w:eastAsia="仿宋_GB2312" w:cs="仿宋_GB2312"/>
              </w:rPr>
              <w:t>技术和服务要求响应情况</w:t>
            </w:r>
          </w:p>
        </w:tc>
        <w:tc>
          <w:tcPr>
            <w:tcW w:w="831" w:type="dxa"/>
          </w:tcPr>
          <w:p w14:paraId="7A6233AD">
            <w:pPr>
              <w:pStyle w:val="4"/>
              <w:jc w:val="right"/>
            </w:pPr>
            <w:r>
              <w:rPr>
                <w:rFonts w:ascii="仿宋_GB2312" w:hAnsi="仿宋_GB2312" w:eastAsia="仿宋_GB2312" w:cs="仿宋_GB2312"/>
              </w:rPr>
              <w:t>57.90</w:t>
            </w:r>
          </w:p>
        </w:tc>
        <w:tc>
          <w:tcPr>
            <w:tcW w:w="4153" w:type="dxa"/>
          </w:tcPr>
          <w:p w14:paraId="5C70A1E8">
            <w:pPr>
              <w:pStyle w:val="4"/>
              <w:jc w:val="both"/>
            </w:pPr>
            <w:r>
              <w:rPr>
                <w:rFonts w:ascii="仿宋_GB2312" w:hAnsi="仿宋_GB2312" w:eastAsia="仿宋_GB2312" w:cs="仿宋_GB2312"/>
              </w:rPr>
              <w:t>根据投标人对招标文件“第五章 招标内容及要求”“二、技术和服务要求”中的各项技术参数要求的响应承诺情况并结合相关佐证材料（如有），由评委根据以下标准进行评审：（1）完全满足招标文件技术和服务要求的得57.9分；（2）标注“★”的技术参数（共计4项）为不可负偏离的实质性要求，如有负偏离按无效投标处理；（3）技术参数中标注“▲”符号的技术指标项每负偏离一项扣3分（共6项，小计18分），正偏离不加分，扣完为止；（4）未标注“★”“▲”符号的技术指标项每负偏离一项扣1.9分（共21项，小计39.9分），正偏离不加分，扣完为止。【注：投标人必须根据该评审内容，对照招标文件的要求逐项进行应答，如实说明偏离情况，否则，有可能做出不利于投标人的评判（负偏离）。】</w:t>
            </w:r>
          </w:p>
        </w:tc>
      </w:tr>
      <w:tr w14:paraId="65468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400AD1D">
            <w:pPr>
              <w:pStyle w:val="4"/>
              <w:jc w:val="both"/>
            </w:pPr>
            <w:r>
              <w:rPr>
                <w:rFonts w:ascii="仿宋_GB2312" w:hAnsi="仿宋_GB2312" w:eastAsia="仿宋_GB2312" w:cs="仿宋_GB2312"/>
              </w:rPr>
              <w:t>设备安装方案情况</w:t>
            </w:r>
          </w:p>
        </w:tc>
        <w:tc>
          <w:tcPr>
            <w:tcW w:w="831" w:type="dxa"/>
          </w:tcPr>
          <w:p w14:paraId="0E0A35BB">
            <w:pPr>
              <w:pStyle w:val="4"/>
              <w:jc w:val="right"/>
            </w:pPr>
            <w:r>
              <w:rPr>
                <w:rFonts w:ascii="仿宋_GB2312" w:hAnsi="仿宋_GB2312" w:eastAsia="仿宋_GB2312" w:cs="仿宋_GB2312"/>
              </w:rPr>
              <w:t>2.10</w:t>
            </w:r>
          </w:p>
        </w:tc>
        <w:tc>
          <w:tcPr>
            <w:tcW w:w="4153" w:type="dxa"/>
          </w:tcPr>
          <w:p w14:paraId="16A1CD4D">
            <w:pPr>
              <w:pStyle w:val="4"/>
              <w:jc w:val="both"/>
            </w:pPr>
            <w:r>
              <w:rPr>
                <w:rFonts w:ascii="仿宋_GB2312" w:hAnsi="仿宋_GB2312" w:eastAsia="仿宋_GB2312" w:cs="仿宋_GB2312"/>
              </w:rPr>
              <w:t>根据投标人针对本项目制定的设备安装方案（包含但不限于：设备安装计划安排、设备安装周期及设备安装效果等）进行评分：提供的方案包含的要点齐全无缺漏项、内容与要点相符、内容完善且能够适用于本项目的得2.1分；方案所包含的要点齐全、内容与要点相符，但仅有纲要内容简略，未展开阐述的得1.6分；方案所包含的要点有缺漏或内容不全的得1.1分；未提供的不得分。</w:t>
            </w:r>
          </w:p>
        </w:tc>
      </w:tr>
    </w:tbl>
    <w:p w14:paraId="4BAC4F6E">
      <w:pPr>
        <w:pStyle w:val="4"/>
        <w:jc w:val="both"/>
      </w:pPr>
      <w:r>
        <w:rPr>
          <w:rFonts w:ascii="仿宋_GB2312" w:hAnsi="仿宋_GB2312" w:eastAsia="仿宋_GB2312" w:cs="仿宋_GB2312"/>
        </w:rPr>
        <w:t>商务项（F3×A3）满分为10.0000分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7A6749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6202927">
            <w:pPr>
              <w:pStyle w:val="4"/>
              <w:jc w:val="both"/>
            </w:pPr>
            <w:r>
              <w:rPr>
                <w:rFonts w:ascii="仿宋_GB2312" w:hAnsi="仿宋_GB2312" w:eastAsia="仿宋_GB2312" w:cs="仿宋_GB2312"/>
              </w:rPr>
              <w:t xml:space="preserve"> 项目</w:t>
            </w:r>
          </w:p>
        </w:tc>
        <w:tc>
          <w:tcPr>
            <w:tcW w:w="831" w:type="dxa"/>
          </w:tcPr>
          <w:p w14:paraId="35C9CABB">
            <w:pPr>
              <w:pStyle w:val="4"/>
              <w:jc w:val="both"/>
            </w:pPr>
            <w:r>
              <w:rPr>
                <w:rFonts w:ascii="仿宋_GB2312" w:hAnsi="仿宋_GB2312" w:eastAsia="仿宋_GB2312" w:cs="仿宋_GB2312"/>
              </w:rPr>
              <w:t xml:space="preserve"> 分值</w:t>
            </w:r>
          </w:p>
        </w:tc>
        <w:tc>
          <w:tcPr>
            <w:tcW w:w="4153" w:type="dxa"/>
          </w:tcPr>
          <w:p w14:paraId="7036EE88">
            <w:pPr>
              <w:pStyle w:val="4"/>
              <w:jc w:val="both"/>
            </w:pPr>
            <w:r>
              <w:rPr>
                <w:rFonts w:ascii="仿宋_GB2312" w:hAnsi="仿宋_GB2312" w:eastAsia="仿宋_GB2312" w:cs="仿宋_GB2312"/>
              </w:rPr>
              <w:t xml:space="preserve"> 描述</w:t>
            </w:r>
          </w:p>
        </w:tc>
      </w:tr>
      <w:tr w14:paraId="05CE49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3F76EF7">
            <w:pPr>
              <w:pStyle w:val="4"/>
              <w:jc w:val="both"/>
            </w:pPr>
            <w:r>
              <w:rPr>
                <w:rFonts w:ascii="仿宋_GB2312" w:hAnsi="仿宋_GB2312" w:eastAsia="仿宋_GB2312" w:cs="仿宋_GB2312"/>
              </w:rPr>
              <w:t>售后服务方案</w:t>
            </w:r>
          </w:p>
        </w:tc>
        <w:tc>
          <w:tcPr>
            <w:tcW w:w="831" w:type="dxa"/>
          </w:tcPr>
          <w:p w14:paraId="25868895">
            <w:pPr>
              <w:pStyle w:val="4"/>
              <w:jc w:val="right"/>
            </w:pPr>
            <w:r>
              <w:rPr>
                <w:rFonts w:ascii="仿宋_GB2312" w:hAnsi="仿宋_GB2312" w:eastAsia="仿宋_GB2312" w:cs="仿宋_GB2312"/>
              </w:rPr>
              <w:t>3.00</w:t>
            </w:r>
          </w:p>
        </w:tc>
        <w:tc>
          <w:tcPr>
            <w:tcW w:w="4153" w:type="dxa"/>
          </w:tcPr>
          <w:p w14:paraId="7613B692">
            <w:pPr>
              <w:pStyle w:val="4"/>
              <w:jc w:val="both"/>
            </w:pPr>
            <w:r>
              <w:rPr>
                <w:rFonts w:ascii="仿宋_GB2312" w:hAnsi="仿宋_GB2312" w:eastAsia="仿宋_GB2312" w:cs="仿宋_GB2312"/>
              </w:rPr>
              <w:t>根据投标人提供的针对本项目制定的售后服务方案（包括但不限于：维修服务内容、故障响应时间、响应方式、专业人员配备情况、售后服务人员资质及现有维修服务能力等）进行评分：提供的方案包含的要点齐全无缺漏项、内容与要点相符、内容完善且能够适用于本项目的得3分；方案所包含的要点齐全、内容与要点相符，但仅有纲要内容简略，未展开阐述的得2.8分；方案所包含的要点有缺漏或内容不全的得2.5分；未提供的不得分。</w:t>
            </w:r>
          </w:p>
        </w:tc>
      </w:tr>
      <w:tr w14:paraId="5FFE5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1EEF950D">
            <w:pPr>
              <w:pStyle w:val="4"/>
              <w:jc w:val="both"/>
            </w:pPr>
            <w:r>
              <w:rPr>
                <w:rFonts w:ascii="仿宋_GB2312" w:hAnsi="仿宋_GB2312" w:eastAsia="仿宋_GB2312" w:cs="仿宋_GB2312"/>
              </w:rPr>
              <w:t>技术培训方案</w:t>
            </w:r>
          </w:p>
        </w:tc>
        <w:tc>
          <w:tcPr>
            <w:tcW w:w="831" w:type="dxa"/>
          </w:tcPr>
          <w:p w14:paraId="51A22093">
            <w:pPr>
              <w:pStyle w:val="4"/>
              <w:jc w:val="right"/>
            </w:pPr>
            <w:r>
              <w:rPr>
                <w:rFonts w:ascii="仿宋_GB2312" w:hAnsi="仿宋_GB2312" w:eastAsia="仿宋_GB2312" w:cs="仿宋_GB2312"/>
              </w:rPr>
              <w:t>3.00</w:t>
            </w:r>
          </w:p>
        </w:tc>
        <w:tc>
          <w:tcPr>
            <w:tcW w:w="4153" w:type="dxa"/>
          </w:tcPr>
          <w:p w14:paraId="42D99318">
            <w:pPr>
              <w:pStyle w:val="4"/>
              <w:jc w:val="both"/>
            </w:pPr>
            <w:r>
              <w:rPr>
                <w:rFonts w:ascii="仿宋_GB2312" w:hAnsi="仿宋_GB2312" w:eastAsia="仿宋_GB2312" w:cs="仿宋_GB2312"/>
              </w:rPr>
              <w:t>根据投标人提供的针对本项目制定的现场技术培训方案（包括但不限于：培训计划、培训范围、实施及针对性措施、保证培训成效的措施方案等）进行评分：提供的方案包含的要点齐全无缺漏项、内容与要点相符、内容完善且能够适用于本项目的得3分；方案所包含的要点齐全、内容与要点相符，但仅有纲要内容简略，未展开阐述的得2.8分；方案所包含的要点有缺漏或内容不全的得2.5分；未提供的不得分。</w:t>
            </w:r>
          </w:p>
        </w:tc>
      </w:tr>
      <w:tr w14:paraId="162E79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749B10B7">
            <w:pPr>
              <w:pStyle w:val="4"/>
              <w:jc w:val="both"/>
            </w:pPr>
            <w:r>
              <w:rPr>
                <w:rFonts w:ascii="仿宋_GB2312" w:hAnsi="仿宋_GB2312" w:eastAsia="仿宋_GB2312" w:cs="仿宋_GB2312"/>
              </w:rPr>
              <w:t>质保期</w:t>
            </w:r>
          </w:p>
        </w:tc>
        <w:tc>
          <w:tcPr>
            <w:tcW w:w="831" w:type="dxa"/>
          </w:tcPr>
          <w:p w14:paraId="38CB60E3">
            <w:pPr>
              <w:pStyle w:val="4"/>
              <w:jc w:val="right"/>
            </w:pPr>
            <w:r>
              <w:rPr>
                <w:rFonts w:ascii="仿宋_GB2312" w:hAnsi="仿宋_GB2312" w:eastAsia="仿宋_GB2312" w:cs="仿宋_GB2312"/>
              </w:rPr>
              <w:t>1.00</w:t>
            </w:r>
          </w:p>
        </w:tc>
        <w:tc>
          <w:tcPr>
            <w:tcW w:w="4153" w:type="dxa"/>
          </w:tcPr>
          <w:p w14:paraId="0BD74A56">
            <w:pPr>
              <w:pStyle w:val="4"/>
              <w:jc w:val="both"/>
            </w:pPr>
            <w:r>
              <w:rPr>
                <w:rFonts w:ascii="仿宋_GB2312" w:hAnsi="仿宋_GB2312" w:eastAsia="仿宋_GB2312" w:cs="仿宋_GB2312"/>
              </w:rPr>
              <w:t>根据投标人的质保期时间承诺:满足招标文件要求的不得分，在不增加费用的情况下免费保修期（针对整个采购包所有货物及系统的免费保修期延长）每增加一年加0.5分，满分1分；未提供明确的质保期承诺的视同响应招标文件要求但本项不得分。</w:t>
            </w:r>
          </w:p>
        </w:tc>
      </w:tr>
      <w:tr w14:paraId="702D3C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4A9DF84">
            <w:pPr>
              <w:pStyle w:val="4"/>
              <w:jc w:val="both"/>
            </w:pPr>
            <w:r>
              <w:rPr>
                <w:rFonts w:ascii="仿宋_GB2312" w:hAnsi="仿宋_GB2312" w:eastAsia="仿宋_GB2312" w:cs="仿宋_GB2312"/>
              </w:rPr>
              <w:t>业绩</w:t>
            </w:r>
          </w:p>
        </w:tc>
        <w:tc>
          <w:tcPr>
            <w:tcW w:w="831" w:type="dxa"/>
          </w:tcPr>
          <w:p w14:paraId="11870E94">
            <w:pPr>
              <w:pStyle w:val="4"/>
              <w:jc w:val="right"/>
            </w:pPr>
            <w:r>
              <w:rPr>
                <w:rFonts w:ascii="仿宋_GB2312" w:hAnsi="仿宋_GB2312" w:eastAsia="仿宋_GB2312" w:cs="仿宋_GB2312"/>
              </w:rPr>
              <w:t>3.00</w:t>
            </w:r>
          </w:p>
        </w:tc>
        <w:tc>
          <w:tcPr>
            <w:tcW w:w="4153" w:type="dxa"/>
          </w:tcPr>
          <w:p w14:paraId="25D3B854">
            <w:pPr>
              <w:pStyle w:val="4"/>
              <w:jc w:val="both"/>
            </w:pPr>
            <w:r>
              <w:rPr>
                <w:rFonts w:ascii="仿宋_GB2312" w:hAnsi="仿宋_GB2312" w:eastAsia="仿宋_GB2312" w:cs="仿宋_GB2312"/>
              </w:rPr>
              <w:t>评委会根据投标人所提供的2022年1月1日（日期以验收报告为准）至今由投标人所完成的与本次投标同类产品的销售业绩进行评分，每提供1份业绩证明材料的得1分，累计最高得3分。投标人须在投标文件中提供该业绩项目以下资料复印件：①中标成交公告（提供相关网站中标或成交公告的下载网页及其网址）；②中标（成交）通知书；③采购合同文本；④能够证明该业绩项目已经采购人验收合格的相关证明文件。如未按以上要求提供该项业绩完整的证明资料，评标委员会对该项业绩将不予采信。</w:t>
            </w:r>
          </w:p>
        </w:tc>
      </w:tr>
    </w:tbl>
    <w:p w14:paraId="24080143">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25AB8CBE">
      <w:pPr>
        <w:pStyle w:val="4"/>
        <w:jc w:val="both"/>
      </w:pPr>
      <w:r>
        <w:rPr>
          <w:rFonts w:ascii="仿宋_GB2312" w:hAnsi="仿宋_GB2312" w:eastAsia="仿宋_GB2312" w:cs="仿宋_GB2312"/>
        </w:rPr>
        <w:t>（3）中标候选人排列规则顺序如下：</w:t>
      </w:r>
    </w:p>
    <w:p w14:paraId="4F81D180">
      <w:pPr>
        <w:pStyle w:val="4"/>
        <w:jc w:val="both"/>
      </w:pPr>
      <w:r>
        <w:rPr>
          <w:rFonts w:ascii="仿宋_GB2312" w:hAnsi="仿宋_GB2312" w:eastAsia="仿宋_GB2312" w:cs="仿宋_GB2312"/>
        </w:rPr>
        <w:t>a.按照评标总得分（FA）由高到低顺序排列。</w:t>
      </w:r>
    </w:p>
    <w:p w14:paraId="4732FBEF">
      <w:pPr>
        <w:pStyle w:val="4"/>
        <w:jc w:val="both"/>
      </w:pPr>
      <w:r>
        <w:rPr>
          <w:rFonts w:ascii="仿宋_GB2312" w:hAnsi="仿宋_GB2312" w:eastAsia="仿宋_GB2312" w:cs="仿宋_GB2312"/>
        </w:rPr>
        <w:t>b.评标总得分（FA）相同的，按照评标价（即价格扣除后的投标报价）由低到高顺序排列。</w:t>
      </w:r>
    </w:p>
    <w:p w14:paraId="69C62C03">
      <w:pPr>
        <w:pStyle w:val="4"/>
        <w:jc w:val="both"/>
      </w:pPr>
      <w:r>
        <w:rPr>
          <w:rFonts w:ascii="仿宋_GB2312" w:hAnsi="仿宋_GB2312" w:eastAsia="仿宋_GB2312" w:cs="仿宋_GB2312"/>
        </w:rPr>
        <w:t>c.评标总得分（FA）且评标价（即价格扣除后的投标报价）相同的并列。</w:t>
      </w:r>
    </w:p>
    <w:p w14:paraId="2207DA9E">
      <w:pPr>
        <w:pStyle w:val="4"/>
        <w:ind w:firstLine="480"/>
        <w:jc w:val="both"/>
      </w:pPr>
      <w:r>
        <w:rPr>
          <w:rFonts w:ascii="仿宋_GB2312" w:hAnsi="仿宋_GB2312" w:eastAsia="仿宋_GB2312" w:cs="仿宋_GB2312"/>
        </w:rPr>
        <w:t>8、其他规定</w:t>
      </w:r>
    </w:p>
    <w:p w14:paraId="56423F98">
      <w:pPr>
        <w:pStyle w:val="4"/>
        <w:ind w:firstLine="480"/>
        <w:jc w:val="both"/>
      </w:pPr>
      <w:r>
        <w:rPr>
          <w:rFonts w:ascii="仿宋_GB2312" w:hAnsi="仿宋_GB2312" w:eastAsia="仿宋_GB2312" w:cs="仿宋_GB2312"/>
        </w:rPr>
        <w:t>8.1评标应全程保密且不得透露给任一投标人或与评标工作无关的人员。</w:t>
      </w:r>
    </w:p>
    <w:p w14:paraId="2696CC12">
      <w:pPr>
        <w:pStyle w:val="4"/>
        <w:ind w:firstLine="480"/>
        <w:jc w:val="both"/>
      </w:pPr>
      <w:r>
        <w:rPr>
          <w:rFonts w:ascii="仿宋_GB2312" w:hAnsi="仿宋_GB2312" w:eastAsia="仿宋_GB2312" w:cs="仿宋_GB2312"/>
        </w:rPr>
        <w:t>8.2评标将进行全程实时录音录像，录音录像资料随采购文件一并存档。</w:t>
      </w:r>
    </w:p>
    <w:p w14:paraId="7D9EF40F">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39B6798A">
      <w:pPr>
        <w:pStyle w:val="4"/>
        <w:ind w:firstLine="480"/>
        <w:jc w:val="both"/>
      </w:pPr>
      <w:r>
        <w:rPr>
          <w:rFonts w:ascii="仿宋_GB2312" w:hAnsi="仿宋_GB2312" w:eastAsia="仿宋_GB2312" w:cs="仿宋_GB2312"/>
        </w:rPr>
        <w:t>8.4其他：</w:t>
      </w:r>
    </w:p>
    <w:p w14:paraId="1BC5067C">
      <w:pPr>
        <w:pStyle w:val="4"/>
        <w:ind w:firstLine="480"/>
        <w:jc w:val="both"/>
      </w:pPr>
      <w:r>
        <w:rPr>
          <w:rFonts w:ascii="仿宋_GB2312" w:hAnsi="仿宋_GB2312" w:eastAsia="仿宋_GB2312" w:cs="仿宋_GB2312"/>
        </w:rPr>
        <w:t>根据《关于在相关自由贸易试验区和自由贸易港开展推动解决政府采购异常低价问题试点工作的通知》（财办库〔2024〕265号），一、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二、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三、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14:paraId="0683E34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6644711">
      <w:pPr>
        <w:pStyle w:val="4"/>
        <w:jc w:val="center"/>
        <w:outlineLvl w:val="1"/>
      </w:pPr>
      <w:r>
        <w:rPr>
          <w:rFonts w:ascii="仿宋_GB2312" w:hAnsi="仿宋_GB2312" w:eastAsia="仿宋_GB2312" w:cs="仿宋_GB2312"/>
          <w:b/>
          <w:sz w:val="36"/>
        </w:rPr>
        <w:t>第五章 招标内容及要求</w:t>
      </w:r>
    </w:p>
    <w:p w14:paraId="2FB7BC6B">
      <w:pPr>
        <w:pStyle w:val="4"/>
        <w:jc w:val="both"/>
        <w:outlineLvl w:val="2"/>
      </w:pPr>
      <w:r>
        <w:rPr>
          <w:rFonts w:ascii="仿宋_GB2312" w:hAnsi="仿宋_GB2312" w:eastAsia="仿宋_GB2312" w:cs="仿宋_GB2312"/>
          <w:b/>
          <w:sz w:val="28"/>
        </w:rPr>
        <w:t>一、项目概况（采购标的）</w:t>
      </w:r>
    </w:p>
    <w:p w14:paraId="15692AE4">
      <w:pPr>
        <w:pStyle w:val="4"/>
        <w:ind w:firstLine="480"/>
        <w:jc w:val="both"/>
      </w:pPr>
      <w:r>
        <w:rPr>
          <w:rFonts w:ascii="仿宋_GB2312" w:hAnsi="仿宋_GB2312" w:eastAsia="仿宋_GB2312" w:cs="仿宋_GB2312"/>
          <w:sz w:val="24"/>
          <w:shd w:val="clear" w:fill="FFFFFF"/>
        </w:rPr>
        <w:t>1、投标人为本次项目提供的产品必须通过合法渠道获得，具有在中国境内的合法使用权和用户保护权，且要求产品所配模块及配件为原厂配件，货物的制造标准及技术规范等有关资料必须符合相关标准、规范要求。国家有CCC强制性规定的产品还必须符合国家 CCC 强制性认证规定。</w:t>
      </w:r>
    </w:p>
    <w:p w14:paraId="50F42B08">
      <w:pPr>
        <w:pStyle w:val="4"/>
        <w:spacing w:after="150"/>
        <w:ind w:firstLine="480"/>
        <w:jc w:val="both"/>
      </w:pPr>
      <w:r>
        <w:rPr>
          <w:rFonts w:ascii="仿宋_GB2312" w:hAnsi="仿宋_GB2312" w:eastAsia="仿宋_GB2312" w:cs="仿宋_GB2312"/>
          <w:sz w:val="24"/>
          <w:shd w:val="clear" w:fill="FFFFFF"/>
        </w:rPr>
        <w:t>2、投标人可按采购包投标，对同一采购包内所有品目号内容投标时必须完整。评审与授标以采购包为单位。</w:t>
      </w:r>
    </w:p>
    <w:p w14:paraId="338FF1CD">
      <w:pPr>
        <w:pStyle w:val="4"/>
        <w:spacing w:before="75" w:after="75"/>
        <w:ind w:firstLine="480"/>
        <w:jc w:val="left"/>
      </w:pPr>
      <w:r>
        <w:rPr>
          <w:rFonts w:ascii="仿宋_GB2312" w:hAnsi="仿宋_GB2312" w:eastAsia="仿宋_GB2312" w:cs="仿宋_GB2312"/>
          <w:sz w:val="24"/>
          <w:shd w:val="clear" w:fill="FFFFFF"/>
        </w:rPr>
        <w:t>3、</w:t>
      </w:r>
      <w:r>
        <w:rPr>
          <w:rFonts w:ascii="仿宋_GB2312" w:hAnsi="仿宋_GB2312" w:eastAsia="仿宋_GB2312" w:cs="仿宋_GB2312"/>
          <w:b/>
          <w:sz w:val="24"/>
          <w:shd w:val="clear" w:fill="FFFFFF"/>
        </w:rPr>
        <w:t>本项目采购包1核心产品为：荧光定量PCR仪，采购包2核心产品为：粉碎机，采购包3核心产品为：32通道数字化视频脑电，</w:t>
      </w:r>
      <w:r>
        <w:rPr>
          <w:rFonts w:ascii="仿宋_GB2312" w:hAnsi="仿宋_GB2312" w:eastAsia="仿宋_GB2312" w:cs="仿宋_GB2312"/>
          <w:sz w:val="24"/>
          <w:shd w:val="clear" w:fill="FFFFFF"/>
        </w:rPr>
        <w:t>若提供相同品牌产品的不同投标人参加同一合同项下投标的，按招标文件相关规定执行。凡是列入核心产品范围的，其中任一产品出现相同品牌的，均被认定为一家投标人来计算。</w:t>
      </w:r>
    </w:p>
    <w:p w14:paraId="10D9E994">
      <w:pPr>
        <w:pStyle w:val="4"/>
        <w:ind w:firstLine="480"/>
        <w:jc w:val="both"/>
      </w:pPr>
      <w:r>
        <w:rPr>
          <w:rFonts w:ascii="仿宋_GB2312" w:hAnsi="仿宋_GB2312" w:eastAsia="仿宋_GB2312" w:cs="仿宋_GB2312"/>
          <w:sz w:val="24"/>
          <w:shd w:val="clear" w:fill="FFFFFF"/>
        </w:rPr>
        <w:t>4、投标人报价应以包括货物所涉及的有关项目的所有费用，包括：产品制造、运输、保险、安装、调试、搬运及设备就位、培训、保修、备品备件、专用工具、关税（若有）、外贸代理费（若有）、</w:t>
      </w:r>
      <w:r>
        <w:rPr>
          <w:rFonts w:ascii="仿宋_GB2312" w:hAnsi="仿宋_GB2312" w:eastAsia="仿宋_GB2312" w:cs="仿宋_GB2312"/>
          <w:sz w:val="24"/>
        </w:rPr>
        <w:t>接口开发费、联机费</w:t>
      </w:r>
      <w:r>
        <w:rPr>
          <w:rFonts w:ascii="仿宋_GB2312" w:hAnsi="仿宋_GB2312" w:eastAsia="仿宋_GB2312" w:cs="仿宋_GB2312"/>
          <w:sz w:val="24"/>
          <w:shd w:val="clear" w:fill="FFFFFF"/>
        </w:rPr>
        <w:t>、售后服务等一切相关费用。</w:t>
      </w:r>
    </w:p>
    <w:p w14:paraId="27518712">
      <w:pPr>
        <w:pStyle w:val="4"/>
        <w:ind w:firstLine="480"/>
        <w:jc w:val="both"/>
      </w:pPr>
      <w:r>
        <w:rPr>
          <w:rFonts w:ascii="仿宋_GB2312" w:hAnsi="仿宋_GB2312" w:eastAsia="仿宋_GB2312" w:cs="仿宋_GB2312"/>
          <w:sz w:val="24"/>
          <w:shd w:val="clear" w:fill="FFFFFF"/>
        </w:rPr>
        <w:t>5、投标人务必仔细阅读招标文件中所规定的，其中包括技术规格在内的所有细则。</w:t>
      </w:r>
    </w:p>
    <w:p w14:paraId="07B7973F">
      <w:pPr>
        <w:pStyle w:val="4"/>
        <w:ind w:firstLine="480"/>
        <w:jc w:val="both"/>
        <w:outlineLvl w:val="2"/>
      </w:pPr>
      <w:r>
        <w:rPr>
          <w:rFonts w:ascii="仿宋_GB2312" w:hAnsi="仿宋_GB2312" w:eastAsia="仿宋_GB2312" w:cs="仿宋_GB2312"/>
          <w:b/>
          <w:sz w:val="28"/>
        </w:rPr>
        <w:t>二、技术和服务要求（以“★”标示的内容为不允许负偏离的实质性要求）</w:t>
      </w:r>
    </w:p>
    <w:p w14:paraId="7AC82B50">
      <w:pPr>
        <w:pStyle w:val="4"/>
        <w:ind w:firstLine="480"/>
        <w:jc w:val="both"/>
      </w:pPr>
      <w:r>
        <w:rPr>
          <w:rFonts w:ascii="仿宋_GB2312" w:hAnsi="仿宋_GB2312" w:eastAsia="仿宋_GB2312" w:cs="仿宋_GB2312"/>
          <w:b/>
          <w:sz w:val="28"/>
          <w:shd w:val="clear" w:fill="FFFFFF"/>
        </w:rPr>
        <w:t>采购包1：荧光定量PCR仪</w:t>
      </w:r>
    </w:p>
    <w:p w14:paraId="55E75AFD">
      <w:pPr>
        <w:pStyle w:val="4"/>
        <w:jc w:val="both"/>
      </w:pPr>
      <w:r>
        <w:rPr>
          <w:rFonts w:ascii="仿宋_GB2312" w:hAnsi="仿宋_GB2312" w:eastAsia="仿宋_GB2312" w:cs="仿宋_GB2312"/>
          <w:sz w:val="24"/>
        </w:rPr>
        <w:t>1.激发光源：大功率LED冷光源。</w:t>
      </w:r>
    </w:p>
    <w:p w14:paraId="02E90F5B">
      <w:pPr>
        <w:pStyle w:val="4"/>
        <w:ind w:right="120"/>
        <w:jc w:val="both"/>
      </w:pPr>
      <w:r>
        <w:rPr>
          <w:rFonts w:ascii="仿宋_GB2312" w:hAnsi="仿宋_GB2312" w:eastAsia="仿宋_GB2312" w:cs="仿宋_GB2312"/>
          <w:sz w:val="24"/>
        </w:rPr>
        <w:t>2.检测器为光电传感器，无孔间的边缘干扰影响。</w:t>
      </w:r>
    </w:p>
    <w:p w14:paraId="09F007A1">
      <w:pPr>
        <w:pStyle w:val="4"/>
        <w:ind w:right="120"/>
        <w:jc w:val="both"/>
      </w:pPr>
      <w:r>
        <w:rPr>
          <w:rFonts w:ascii="仿宋_GB2312" w:hAnsi="仿宋_GB2312" w:eastAsia="仿宋_GB2312" w:cs="仿宋_GB2312"/>
          <w:sz w:val="24"/>
        </w:rPr>
        <w:t>▲3. 样本容量≥96孔，具有≥48*2*0.2ml的双反应模块。</w:t>
      </w:r>
      <w:r>
        <w:rPr>
          <w:rFonts w:ascii="仿宋_GB2312" w:hAnsi="仿宋_GB2312" w:eastAsia="仿宋_GB2312" w:cs="仿宋_GB2312"/>
          <w:b/>
          <w:sz w:val="24"/>
        </w:rPr>
        <w:t>（此项需提供产品说明书进行佐证）</w:t>
      </w:r>
    </w:p>
    <w:p w14:paraId="601F228C">
      <w:pPr>
        <w:pStyle w:val="4"/>
        <w:ind w:right="120"/>
        <w:jc w:val="both"/>
      </w:pPr>
      <w:r>
        <w:rPr>
          <w:rFonts w:ascii="仿宋_GB2312" w:hAnsi="仿宋_GB2312" w:eastAsia="仿宋_GB2312" w:cs="仿宋_GB2312"/>
          <w:sz w:val="24"/>
        </w:rPr>
        <w:t>4.荧光检测波长:</w:t>
      </w:r>
    </w:p>
    <w:p w14:paraId="08993193">
      <w:pPr>
        <w:pStyle w:val="4"/>
        <w:ind w:right="120"/>
        <w:jc w:val="both"/>
      </w:pPr>
      <w:r>
        <w:rPr>
          <w:rFonts w:ascii="仿宋_GB2312" w:hAnsi="仿宋_GB2312" w:eastAsia="仿宋_GB2312" w:cs="仿宋_GB2312"/>
          <w:sz w:val="24"/>
        </w:rPr>
        <w:t>4.1通道1:450nm-510nm；</w:t>
      </w:r>
    </w:p>
    <w:p w14:paraId="2E490D43">
      <w:pPr>
        <w:pStyle w:val="4"/>
        <w:ind w:right="120"/>
        <w:jc w:val="both"/>
      </w:pPr>
      <w:r>
        <w:rPr>
          <w:rFonts w:ascii="仿宋_GB2312" w:hAnsi="仿宋_GB2312" w:eastAsia="仿宋_GB2312" w:cs="仿宋_GB2312"/>
          <w:sz w:val="24"/>
        </w:rPr>
        <w:t>4.2通道2:520nm-580nm；</w:t>
      </w:r>
    </w:p>
    <w:p w14:paraId="70E91F89">
      <w:pPr>
        <w:pStyle w:val="4"/>
        <w:ind w:right="120"/>
        <w:jc w:val="both"/>
      </w:pPr>
      <w:r>
        <w:rPr>
          <w:rFonts w:ascii="仿宋_GB2312" w:hAnsi="仿宋_GB2312" w:eastAsia="仿宋_GB2312" w:cs="仿宋_GB2312"/>
          <w:sz w:val="24"/>
        </w:rPr>
        <w:t>4.3通道3:580nm-620nm；</w:t>
      </w:r>
    </w:p>
    <w:p w14:paraId="59E84C79">
      <w:pPr>
        <w:pStyle w:val="4"/>
        <w:ind w:right="120"/>
        <w:jc w:val="both"/>
      </w:pPr>
      <w:r>
        <w:rPr>
          <w:rFonts w:ascii="仿宋_GB2312" w:hAnsi="仿宋_GB2312" w:eastAsia="仿宋_GB2312" w:cs="仿宋_GB2312"/>
          <w:sz w:val="24"/>
        </w:rPr>
        <w:t>4.4通道4:630nm-680nm；</w:t>
      </w:r>
    </w:p>
    <w:p w14:paraId="2ED90EC3">
      <w:pPr>
        <w:pStyle w:val="4"/>
        <w:ind w:right="120"/>
        <w:jc w:val="both"/>
      </w:pPr>
      <w:r>
        <w:rPr>
          <w:rFonts w:ascii="仿宋_GB2312" w:hAnsi="仿宋_GB2312" w:eastAsia="仿宋_GB2312" w:cs="仿宋_GB2312"/>
          <w:sz w:val="24"/>
        </w:rPr>
        <w:t>4.5通道5:690nm-720nm；</w:t>
      </w:r>
    </w:p>
    <w:p w14:paraId="629357DC">
      <w:pPr>
        <w:pStyle w:val="4"/>
        <w:ind w:right="120"/>
        <w:jc w:val="both"/>
      </w:pPr>
      <w:r>
        <w:rPr>
          <w:rFonts w:ascii="仿宋_GB2312" w:hAnsi="仿宋_GB2312" w:eastAsia="仿宋_GB2312" w:cs="仿宋_GB2312"/>
          <w:sz w:val="24"/>
        </w:rPr>
        <w:t>4.6通道6:420nm-500nm。</w:t>
      </w:r>
    </w:p>
    <w:p w14:paraId="3B309272">
      <w:pPr>
        <w:pStyle w:val="4"/>
        <w:ind w:right="120"/>
        <w:jc w:val="both"/>
      </w:pPr>
      <w:r>
        <w:rPr>
          <w:rFonts w:ascii="仿宋_GB2312" w:hAnsi="仿宋_GB2312" w:eastAsia="仿宋_GB2312" w:cs="仿宋_GB2312"/>
          <w:sz w:val="24"/>
        </w:rPr>
        <w:t>5.可检测的荧光素及染料至少有FAM,SYBR，VIC, HEX, Joe, TET，TMRA，CY3，ROX, Texas Red, CY5，Quasar 705、Alexa Fluor700、Atto425等，通道之间无干扰，仪器适用于开放式试剂。</w:t>
      </w:r>
    </w:p>
    <w:p w14:paraId="2F89A512">
      <w:pPr>
        <w:pStyle w:val="4"/>
        <w:ind w:right="120"/>
        <w:jc w:val="both"/>
      </w:pPr>
      <w:r>
        <w:rPr>
          <w:rFonts w:ascii="仿宋_GB2312" w:hAnsi="仿宋_GB2312" w:eastAsia="仿宋_GB2312" w:cs="仿宋_GB2312"/>
          <w:sz w:val="24"/>
        </w:rPr>
        <w:t>6.检测方式：通过反应管的底部侧面激发和检测。</w:t>
      </w:r>
    </w:p>
    <w:p w14:paraId="1412E37C">
      <w:pPr>
        <w:pStyle w:val="4"/>
        <w:ind w:right="120"/>
        <w:jc w:val="both"/>
      </w:pPr>
      <w:r>
        <w:rPr>
          <w:rFonts w:ascii="仿宋_GB2312" w:hAnsi="仿宋_GB2312" w:eastAsia="仿宋_GB2312" w:cs="仿宋_GB2312"/>
          <w:sz w:val="24"/>
        </w:rPr>
        <w:t>7.激发、检测光的传输模式：每一反应孔具有独立的光纤传输，独立的输入输出光纤可以传导对应每一反应孔，无孔与孔间的光检测干扰。</w:t>
      </w:r>
    </w:p>
    <w:p w14:paraId="1F00A03C">
      <w:pPr>
        <w:pStyle w:val="4"/>
        <w:ind w:right="120"/>
        <w:jc w:val="both"/>
      </w:pPr>
      <w:r>
        <w:rPr>
          <w:rFonts w:ascii="仿宋_GB2312" w:hAnsi="仿宋_GB2312" w:eastAsia="仿宋_GB2312" w:cs="仿宋_GB2312"/>
          <w:sz w:val="24"/>
        </w:rPr>
        <w:t>8.软件应用模式：</w:t>
      </w:r>
    </w:p>
    <w:p w14:paraId="5B5068F5">
      <w:pPr>
        <w:pStyle w:val="4"/>
        <w:ind w:right="120"/>
        <w:jc w:val="both"/>
      </w:pPr>
      <w:r>
        <w:rPr>
          <w:rFonts w:ascii="仿宋_GB2312" w:hAnsi="仿宋_GB2312" w:eastAsia="仿宋_GB2312" w:cs="仿宋_GB2312"/>
          <w:sz w:val="24"/>
        </w:rPr>
        <w:t>▲8.1 具有定量/定性、熔解曲线、多管多项目分析、相对定量、等位基因、HRM、SAT实时荧光等温扩增等模式。</w:t>
      </w:r>
    </w:p>
    <w:p w14:paraId="76C36ADE">
      <w:pPr>
        <w:pStyle w:val="4"/>
        <w:ind w:right="120"/>
        <w:jc w:val="both"/>
      </w:pPr>
      <w:r>
        <w:rPr>
          <w:rFonts w:ascii="仿宋_GB2312" w:hAnsi="仿宋_GB2312" w:eastAsia="仿宋_GB2312" w:cs="仿宋_GB2312"/>
          <w:sz w:val="24"/>
        </w:rPr>
        <w:t>▲8.2 具有多项目管理设置程序、项目实验运行程序安全密码锁定功能, 分析软件试剂封装技术功能。</w:t>
      </w:r>
    </w:p>
    <w:p w14:paraId="1517CAB0">
      <w:pPr>
        <w:pStyle w:val="4"/>
        <w:ind w:right="120"/>
        <w:jc w:val="both"/>
      </w:pPr>
      <w:r>
        <w:rPr>
          <w:rFonts w:ascii="仿宋_GB2312" w:hAnsi="仿宋_GB2312" w:eastAsia="仿宋_GB2312" w:cs="仿宋_GB2312"/>
          <w:sz w:val="24"/>
        </w:rPr>
        <w:t>9.模块温度范围：4℃-100℃。</w:t>
      </w:r>
    </w:p>
    <w:p w14:paraId="0CDFAF17">
      <w:pPr>
        <w:pStyle w:val="4"/>
        <w:ind w:right="120"/>
        <w:jc w:val="both"/>
      </w:pPr>
      <w:r>
        <w:rPr>
          <w:rFonts w:ascii="仿宋_GB2312" w:hAnsi="仿宋_GB2312" w:eastAsia="仿宋_GB2312" w:cs="仿宋_GB2312"/>
          <w:sz w:val="24"/>
        </w:rPr>
        <w:t>10.检测动力学范围为：10</w:t>
      </w:r>
      <w:r>
        <w:rPr>
          <w:rFonts w:ascii="仿宋_GB2312" w:hAnsi="仿宋_GB2312" w:eastAsia="仿宋_GB2312" w:cs="仿宋_GB2312"/>
          <w:sz w:val="24"/>
          <w:vertAlign w:val="superscript"/>
        </w:rPr>
        <w:t>0</w:t>
      </w:r>
      <w:r>
        <w:rPr>
          <w:rFonts w:ascii="仿宋_GB2312" w:hAnsi="仿宋_GB2312" w:eastAsia="仿宋_GB2312" w:cs="仿宋_GB2312"/>
          <w:sz w:val="24"/>
        </w:rPr>
        <w:t>-10</w:t>
      </w:r>
      <w:r>
        <w:rPr>
          <w:rFonts w:ascii="仿宋_GB2312" w:hAnsi="仿宋_GB2312" w:eastAsia="仿宋_GB2312" w:cs="仿宋_GB2312"/>
          <w:sz w:val="24"/>
          <w:vertAlign w:val="superscript"/>
        </w:rPr>
        <w:t>10</w:t>
      </w:r>
      <w:r>
        <w:rPr>
          <w:rFonts w:ascii="仿宋_GB2312" w:hAnsi="仿宋_GB2312" w:eastAsia="仿宋_GB2312" w:cs="仿宋_GB2312"/>
          <w:sz w:val="24"/>
        </w:rPr>
        <w:t>。</w:t>
      </w:r>
    </w:p>
    <w:p w14:paraId="00A44EDA">
      <w:pPr>
        <w:pStyle w:val="4"/>
        <w:ind w:right="120"/>
        <w:jc w:val="both"/>
      </w:pPr>
      <w:r>
        <w:rPr>
          <w:rFonts w:ascii="仿宋_GB2312" w:hAnsi="仿宋_GB2312" w:eastAsia="仿宋_GB2312" w:cs="仿宋_GB2312"/>
          <w:sz w:val="24"/>
        </w:rPr>
        <w:t>11.最小检测模板：单个拷贝。</w:t>
      </w:r>
    </w:p>
    <w:p w14:paraId="4EB27635">
      <w:pPr>
        <w:pStyle w:val="4"/>
        <w:ind w:right="120"/>
        <w:jc w:val="both"/>
      </w:pPr>
      <w:r>
        <w:rPr>
          <w:rFonts w:ascii="仿宋_GB2312" w:hAnsi="仿宋_GB2312" w:eastAsia="仿宋_GB2312" w:cs="仿宋_GB2312"/>
          <w:sz w:val="24"/>
        </w:rPr>
        <w:t>12.反应容积：15ul-100ul。</w:t>
      </w:r>
    </w:p>
    <w:p w14:paraId="38B91071">
      <w:pPr>
        <w:pStyle w:val="4"/>
        <w:ind w:right="120"/>
        <w:jc w:val="both"/>
      </w:pPr>
      <w:r>
        <w:rPr>
          <w:rFonts w:ascii="仿宋_GB2312" w:hAnsi="仿宋_GB2312" w:eastAsia="仿宋_GB2312" w:cs="仿宋_GB2312"/>
          <w:sz w:val="24"/>
        </w:rPr>
        <w:t>13.控温模式：具有多种控温模式,配有半导体热电模块，控温稳定。</w:t>
      </w:r>
    </w:p>
    <w:p w14:paraId="4A7765D9">
      <w:pPr>
        <w:pStyle w:val="4"/>
        <w:ind w:right="120"/>
        <w:jc w:val="both"/>
      </w:pPr>
      <w:r>
        <w:rPr>
          <w:rFonts w:ascii="仿宋_GB2312" w:hAnsi="仿宋_GB2312" w:eastAsia="仿宋_GB2312" w:cs="仿宋_GB2312"/>
          <w:sz w:val="24"/>
        </w:rPr>
        <w:t>▲14．能够同时运行两种不同的反应程序，两个模块可以同时检测样本。</w:t>
      </w:r>
      <w:r>
        <w:rPr>
          <w:rFonts w:ascii="仿宋_GB2312" w:hAnsi="仿宋_GB2312" w:eastAsia="仿宋_GB2312" w:cs="仿宋_GB2312"/>
          <w:b/>
          <w:sz w:val="24"/>
        </w:rPr>
        <w:t>（此项需提供产品说明书进行佐证）</w:t>
      </w:r>
    </w:p>
    <w:p w14:paraId="0499FC93">
      <w:pPr>
        <w:pStyle w:val="4"/>
        <w:ind w:right="120"/>
        <w:jc w:val="both"/>
      </w:pPr>
      <w:r>
        <w:rPr>
          <w:rFonts w:ascii="仿宋_GB2312" w:hAnsi="仿宋_GB2312" w:eastAsia="仿宋_GB2312" w:cs="仿宋_GB2312"/>
          <w:sz w:val="24"/>
        </w:rPr>
        <w:t>▲15.温控精度（HRM高分辨熔解曲线）为±0.1℃，升温速率能达到≥4℃/S。</w:t>
      </w:r>
      <w:r>
        <w:rPr>
          <w:rFonts w:ascii="仿宋_GB2312" w:hAnsi="仿宋_GB2312" w:eastAsia="仿宋_GB2312" w:cs="仿宋_GB2312"/>
          <w:b/>
          <w:sz w:val="24"/>
        </w:rPr>
        <w:t>（此项需提供产品说明书进行佐证）</w:t>
      </w:r>
    </w:p>
    <w:p w14:paraId="1AB27297">
      <w:pPr>
        <w:pStyle w:val="4"/>
        <w:ind w:right="120"/>
        <w:jc w:val="both"/>
      </w:pPr>
      <w:r>
        <w:rPr>
          <w:rFonts w:ascii="仿宋_GB2312" w:hAnsi="仿宋_GB2312" w:eastAsia="仿宋_GB2312" w:cs="仿宋_GB2312"/>
          <w:sz w:val="24"/>
        </w:rPr>
        <w:t>16.样品间温度均匀性为±0.1℃，保证孔与孔之间温度一致。</w:t>
      </w:r>
    </w:p>
    <w:p w14:paraId="3C7D8B0D">
      <w:pPr>
        <w:pStyle w:val="4"/>
        <w:ind w:right="120"/>
        <w:jc w:val="both"/>
      </w:pPr>
      <w:r>
        <w:rPr>
          <w:rFonts w:ascii="仿宋_GB2312" w:hAnsi="仿宋_GB2312" w:eastAsia="仿宋_GB2312" w:cs="仿宋_GB2312"/>
          <w:sz w:val="24"/>
        </w:rPr>
        <w:t>17.有断电保护功能，在实验过程中遇到断电时,具有程序记忆功能,来电时可继续运行。</w:t>
      </w:r>
    </w:p>
    <w:p w14:paraId="67AE22BD">
      <w:pPr>
        <w:pStyle w:val="4"/>
        <w:ind w:right="120"/>
        <w:jc w:val="both"/>
      </w:pPr>
      <w:r>
        <w:rPr>
          <w:rFonts w:ascii="仿宋_GB2312" w:hAnsi="仿宋_GB2312" w:eastAsia="仿宋_GB2312" w:cs="仿宋_GB2312"/>
          <w:sz w:val="24"/>
        </w:rPr>
        <w:t>18.操作系统：Window 7及以上系统。</w:t>
      </w:r>
    </w:p>
    <w:p w14:paraId="16F121D1">
      <w:pPr>
        <w:pStyle w:val="4"/>
        <w:ind w:right="120"/>
        <w:jc w:val="both"/>
      </w:pPr>
      <w:r>
        <w:rPr>
          <w:rFonts w:ascii="仿宋_GB2312" w:hAnsi="仿宋_GB2312" w:eastAsia="仿宋_GB2312" w:cs="仿宋_GB2312"/>
          <w:sz w:val="24"/>
        </w:rPr>
        <w:t>▲19.具有电子自动锁控热盖功能，运行时热盖可以自动调节及锁住；根据不同的反应管而自动调节位置，保证反应体系不挥发，确保定量的准确性，防止实验时误操作。</w:t>
      </w:r>
      <w:r>
        <w:rPr>
          <w:rFonts w:ascii="仿宋_GB2312" w:hAnsi="仿宋_GB2312" w:eastAsia="仿宋_GB2312" w:cs="仿宋_GB2312"/>
          <w:b/>
          <w:sz w:val="24"/>
        </w:rPr>
        <w:t>（此项需提供产品说明书进行佐证）</w:t>
      </w:r>
    </w:p>
    <w:p w14:paraId="7D87699A">
      <w:pPr>
        <w:pStyle w:val="4"/>
        <w:ind w:right="120"/>
        <w:jc w:val="both"/>
      </w:pPr>
      <w:r>
        <w:rPr>
          <w:rFonts w:ascii="仿宋_GB2312" w:hAnsi="仿宋_GB2312" w:eastAsia="仿宋_GB2312" w:cs="仿宋_GB2312"/>
          <w:sz w:val="24"/>
        </w:rPr>
        <w:t>20. 操作软件中英文可选，模板编辑便捷，能够自动生成独立的打印报告单，数据可共享。</w:t>
      </w:r>
    </w:p>
    <w:p w14:paraId="5C785441">
      <w:pPr>
        <w:pStyle w:val="4"/>
        <w:ind w:right="120"/>
        <w:jc w:val="both"/>
      </w:pPr>
      <w:r>
        <w:rPr>
          <w:rFonts w:ascii="仿宋_GB2312" w:hAnsi="仿宋_GB2312" w:eastAsia="仿宋_GB2312" w:cs="仿宋_GB2312"/>
          <w:sz w:val="24"/>
        </w:rPr>
        <w:t>★21.设备数据端口须开放，支持与医院信息系统相对接，并完成信息系统对接工作，实现数据的传输与共享，所涉及的接口开发费、联机费用等均由投标人承担。</w:t>
      </w:r>
      <w:r>
        <w:rPr>
          <w:rFonts w:ascii="仿宋_GB2312" w:hAnsi="仿宋_GB2312" w:eastAsia="仿宋_GB2312" w:cs="仿宋_GB2312"/>
          <w:b/>
          <w:sz w:val="24"/>
        </w:rPr>
        <w:t>投标人须针对此项提供专项承诺函（格式自拟），否则投标无效。</w:t>
      </w:r>
    </w:p>
    <w:p w14:paraId="17660B63">
      <w:pPr>
        <w:pStyle w:val="4"/>
        <w:ind w:right="120"/>
        <w:jc w:val="both"/>
      </w:pPr>
      <w:r>
        <w:rPr>
          <w:rFonts w:ascii="仿宋_GB2312" w:hAnsi="仿宋_GB2312" w:eastAsia="仿宋_GB2312" w:cs="仿宋_GB2312"/>
          <w:sz w:val="24"/>
        </w:rPr>
        <w:t>★22.设备配置要求：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95"/>
        <w:gridCol w:w="3965"/>
        <w:gridCol w:w="2919"/>
      </w:tblGrid>
      <w:tr w14:paraId="440055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1A42B8">
            <w:pPr>
              <w:pStyle w:val="4"/>
              <w:ind w:right="120"/>
              <w:jc w:val="center"/>
            </w:pPr>
            <w:r>
              <w:rPr>
                <w:rFonts w:ascii="仿宋_GB2312" w:hAnsi="仿宋_GB2312" w:eastAsia="仿宋_GB2312" w:cs="仿宋_GB2312"/>
                <w:sz w:val="24"/>
              </w:rPr>
              <w:t>序号</w:t>
            </w:r>
          </w:p>
        </w:tc>
        <w:tc>
          <w:tcPr>
            <w:tcW w:w="39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7D4454">
            <w:pPr>
              <w:pStyle w:val="4"/>
              <w:ind w:right="120"/>
              <w:jc w:val="center"/>
            </w:pPr>
            <w:r>
              <w:rPr>
                <w:rFonts w:ascii="仿宋_GB2312" w:hAnsi="仿宋_GB2312" w:eastAsia="仿宋_GB2312" w:cs="仿宋_GB2312"/>
                <w:sz w:val="24"/>
              </w:rPr>
              <w:t>名称</w:t>
            </w:r>
          </w:p>
        </w:tc>
        <w:tc>
          <w:tcPr>
            <w:tcW w:w="29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59D659">
            <w:pPr>
              <w:pStyle w:val="4"/>
              <w:ind w:right="120"/>
              <w:jc w:val="center"/>
            </w:pPr>
            <w:r>
              <w:rPr>
                <w:rFonts w:ascii="仿宋_GB2312" w:hAnsi="仿宋_GB2312" w:eastAsia="仿宋_GB2312" w:cs="仿宋_GB2312"/>
                <w:sz w:val="24"/>
              </w:rPr>
              <w:t>数量</w:t>
            </w:r>
          </w:p>
        </w:tc>
      </w:tr>
      <w:tr w14:paraId="05ACBA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6494AB">
            <w:pPr>
              <w:pStyle w:val="4"/>
              <w:ind w:right="120"/>
              <w:jc w:val="center"/>
            </w:pPr>
            <w:r>
              <w:rPr>
                <w:rFonts w:ascii="仿宋_GB2312" w:hAnsi="仿宋_GB2312" w:eastAsia="仿宋_GB2312" w:cs="仿宋_GB2312"/>
                <w:sz w:val="24"/>
              </w:rPr>
              <w:t>1</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97F58F">
            <w:pPr>
              <w:pStyle w:val="4"/>
              <w:ind w:right="120"/>
              <w:jc w:val="center"/>
            </w:pPr>
            <w:r>
              <w:rPr>
                <w:rFonts w:ascii="仿宋_GB2312" w:hAnsi="仿宋_GB2312" w:eastAsia="仿宋_GB2312" w:cs="仿宋_GB2312"/>
                <w:sz w:val="24"/>
              </w:rPr>
              <w:t>主机</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8D75D">
            <w:pPr>
              <w:pStyle w:val="4"/>
              <w:ind w:right="120"/>
              <w:jc w:val="center"/>
            </w:pPr>
            <w:r>
              <w:rPr>
                <w:rFonts w:ascii="仿宋_GB2312" w:hAnsi="仿宋_GB2312" w:eastAsia="仿宋_GB2312" w:cs="仿宋_GB2312"/>
                <w:sz w:val="24"/>
              </w:rPr>
              <w:t>1台</w:t>
            </w:r>
          </w:p>
        </w:tc>
      </w:tr>
      <w:tr w14:paraId="5FD2F6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3FE4D">
            <w:pPr>
              <w:pStyle w:val="4"/>
              <w:ind w:right="120"/>
              <w:jc w:val="center"/>
            </w:pPr>
            <w:r>
              <w:rPr>
                <w:rFonts w:ascii="仿宋_GB2312" w:hAnsi="仿宋_GB2312" w:eastAsia="仿宋_GB2312" w:cs="仿宋_GB2312"/>
                <w:sz w:val="24"/>
              </w:rPr>
              <w:t>2</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95D2DE">
            <w:pPr>
              <w:pStyle w:val="4"/>
              <w:ind w:right="120"/>
              <w:jc w:val="center"/>
            </w:pPr>
            <w:r>
              <w:rPr>
                <w:rFonts w:ascii="仿宋_GB2312" w:hAnsi="仿宋_GB2312" w:eastAsia="仿宋_GB2312" w:cs="仿宋_GB2312"/>
                <w:sz w:val="24"/>
              </w:rPr>
              <w:t>系统软件</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46FAEE">
            <w:pPr>
              <w:pStyle w:val="4"/>
              <w:ind w:right="120"/>
              <w:jc w:val="center"/>
            </w:pPr>
            <w:r>
              <w:rPr>
                <w:rFonts w:ascii="仿宋_GB2312" w:hAnsi="仿宋_GB2312" w:eastAsia="仿宋_GB2312" w:cs="仿宋_GB2312"/>
                <w:sz w:val="24"/>
              </w:rPr>
              <w:t>1套</w:t>
            </w:r>
          </w:p>
        </w:tc>
      </w:tr>
      <w:tr w14:paraId="21B032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5F1CDC">
            <w:pPr>
              <w:pStyle w:val="4"/>
              <w:ind w:right="120"/>
              <w:jc w:val="center"/>
            </w:pPr>
            <w:r>
              <w:rPr>
                <w:rFonts w:ascii="仿宋_GB2312" w:hAnsi="仿宋_GB2312" w:eastAsia="仿宋_GB2312" w:cs="仿宋_GB2312"/>
                <w:sz w:val="24"/>
              </w:rPr>
              <w:t>3</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908EF">
            <w:pPr>
              <w:pStyle w:val="4"/>
              <w:ind w:right="120"/>
              <w:jc w:val="center"/>
            </w:pPr>
            <w:r>
              <w:rPr>
                <w:rFonts w:ascii="仿宋_GB2312" w:hAnsi="仿宋_GB2312" w:eastAsia="仿宋_GB2312" w:cs="仿宋_GB2312"/>
                <w:sz w:val="24"/>
              </w:rPr>
              <w:t>电源线</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6C418B">
            <w:pPr>
              <w:pStyle w:val="4"/>
              <w:ind w:right="120"/>
              <w:jc w:val="center"/>
            </w:pPr>
            <w:r>
              <w:rPr>
                <w:rFonts w:ascii="仿宋_GB2312" w:hAnsi="仿宋_GB2312" w:eastAsia="仿宋_GB2312" w:cs="仿宋_GB2312"/>
                <w:sz w:val="24"/>
              </w:rPr>
              <w:t>1根</w:t>
            </w:r>
          </w:p>
        </w:tc>
      </w:tr>
      <w:tr w14:paraId="3E56FB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0C39C">
            <w:pPr>
              <w:pStyle w:val="4"/>
              <w:ind w:right="120"/>
              <w:jc w:val="center"/>
            </w:pPr>
            <w:r>
              <w:rPr>
                <w:rFonts w:ascii="仿宋_GB2312" w:hAnsi="仿宋_GB2312" w:eastAsia="仿宋_GB2312" w:cs="仿宋_GB2312"/>
                <w:sz w:val="24"/>
              </w:rPr>
              <w:t>4</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33F5A3">
            <w:pPr>
              <w:pStyle w:val="4"/>
              <w:ind w:right="120"/>
              <w:jc w:val="center"/>
            </w:pPr>
            <w:r>
              <w:rPr>
                <w:rFonts w:ascii="仿宋_GB2312" w:hAnsi="仿宋_GB2312" w:eastAsia="仿宋_GB2312" w:cs="仿宋_GB2312"/>
                <w:sz w:val="24"/>
              </w:rPr>
              <w:t>通讯线</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ADC8DE">
            <w:pPr>
              <w:pStyle w:val="4"/>
              <w:ind w:right="120"/>
              <w:jc w:val="center"/>
            </w:pPr>
            <w:r>
              <w:rPr>
                <w:rFonts w:ascii="仿宋_GB2312" w:hAnsi="仿宋_GB2312" w:eastAsia="仿宋_GB2312" w:cs="仿宋_GB2312"/>
                <w:sz w:val="24"/>
              </w:rPr>
              <w:t>1根</w:t>
            </w:r>
          </w:p>
        </w:tc>
      </w:tr>
      <w:tr w14:paraId="3BEA76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2DE4E">
            <w:pPr>
              <w:pStyle w:val="4"/>
              <w:ind w:right="120"/>
              <w:jc w:val="center"/>
            </w:pPr>
            <w:r>
              <w:rPr>
                <w:rFonts w:ascii="仿宋_GB2312" w:hAnsi="仿宋_GB2312" w:eastAsia="仿宋_GB2312" w:cs="仿宋_GB2312"/>
                <w:sz w:val="24"/>
              </w:rPr>
              <w:t>5</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FAAACC">
            <w:pPr>
              <w:pStyle w:val="4"/>
              <w:ind w:right="120"/>
              <w:jc w:val="center"/>
            </w:pPr>
            <w:r>
              <w:rPr>
                <w:rFonts w:ascii="仿宋_GB2312" w:hAnsi="仿宋_GB2312" w:eastAsia="仿宋_GB2312" w:cs="仿宋_GB2312"/>
                <w:sz w:val="24"/>
              </w:rPr>
              <w:t>USB 转接线</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8D9F5F">
            <w:pPr>
              <w:pStyle w:val="4"/>
              <w:ind w:right="120"/>
              <w:jc w:val="center"/>
            </w:pPr>
            <w:r>
              <w:rPr>
                <w:rFonts w:ascii="仿宋_GB2312" w:hAnsi="仿宋_GB2312" w:eastAsia="仿宋_GB2312" w:cs="仿宋_GB2312"/>
                <w:sz w:val="24"/>
              </w:rPr>
              <w:t>1根</w:t>
            </w:r>
          </w:p>
        </w:tc>
      </w:tr>
      <w:tr w14:paraId="16BA86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11D94">
            <w:pPr>
              <w:pStyle w:val="4"/>
              <w:ind w:right="120"/>
              <w:jc w:val="center"/>
            </w:pPr>
            <w:r>
              <w:rPr>
                <w:rFonts w:ascii="仿宋_GB2312" w:hAnsi="仿宋_GB2312" w:eastAsia="仿宋_GB2312" w:cs="仿宋_GB2312"/>
                <w:sz w:val="24"/>
              </w:rPr>
              <w:t>6</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8D8B10">
            <w:pPr>
              <w:pStyle w:val="4"/>
              <w:ind w:right="120"/>
              <w:jc w:val="center"/>
            </w:pPr>
            <w:r>
              <w:rPr>
                <w:rFonts w:ascii="仿宋_GB2312" w:hAnsi="仿宋_GB2312" w:eastAsia="仿宋_GB2312" w:cs="仿宋_GB2312"/>
                <w:sz w:val="24"/>
              </w:rPr>
              <w:t>防尘罩</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2E87EA">
            <w:pPr>
              <w:pStyle w:val="4"/>
              <w:ind w:right="120"/>
              <w:jc w:val="center"/>
            </w:pPr>
            <w:r>
              <w:rPr>
                <w:rFonts w:ascii="仿宋_GB2312" w:hAnsi="仿宋_GB2312" w:eastAsia="仿宋_GB2312" w:cs="仿宋_GB2312"/>
                <w:sz w:val="24"/>
              </w:rPr>
              <w:t>2个</w:t>
            </w:r>
          </w:p>
        </w:tc>
      </w:tr>
    </w:tbl>
    <w:p w14:paraId="63DF723E">
      <w:pPr>
        <w:pStyle w:val="4"/>
        <w:jc w:val="both"/>
      </w:pPr>
      <w:r>
        <w:rPr>
          <w:rFonts w:ascii="仿宋_GB2312" w:hAnsi="仿宋_GB2312" w:eastAsia="仿宋_GB2312" w:cs="仿宋_GB2312"/>
          <w:b/>
          <w:sz w:val="28"/>
          <w:shd w:val="clear" w:fill="FFFFFF"/>
        </w:rPr>
        <w:t>采购包2：粉碎机</w:t>
      </w:r>
    </w:p>
    <w:p w14:paraId="1E3D5A76">
      <w:pPr>
        <w:pStyle w:val="4"/>
        <w:jc w:val="both"/>
      </w:pPr>
      <w:r>
        <w:rPr>
          <w:rFonts w:ascii="仿宋_GB2312" w:hAnsi="仿宋_GB2312" w:eastAsia="仿宋_GB2312" w:cs="仿宋_GB2312"/>
          <w:sz w:val="24"/>
        </w:rPr>
        <w:t>1.粉碎机具备粉碎、粉体和气体分离以及成品收集一体化功能。</w:t>
      </w:r>
    </w:p>
    <w:p w14:paraId="5650424F">
      <w:pPr>
        <w:pStyle w:val="4"/>
        <w:jc w:val="both"/>
      </w:pPr>
      <w:r>
        <w:rPr>
          <w:rFonts w:ascii="仿宋_GB2312" w:hAnsi="仿宋_GB2312" w:eastAsia="仿宋_GB2312" w:cs="仿宋_GB2312"/>
          <w:sz w:val="24"/>
        </w:rPr>
        <w:t>2.粉碎主机：</w:t>
      </w:r>
    </w:p>
    <w:p w14:paraId="285458F0">
      <w:pPr>
        <w:pStyle w:val="4"/>
        <w:jc w:val="both"/>
      </w:pPr>
      <w:r>
        <w:rPr>
          <w:rFonts w:ascii="仿宋_GB2312" w:hAnsi="仿宋_GB2312" w:eastAsia="仿宋_GB2312" w:cs="仿宋_GB2312"/>
          <w:sz w:val="24"/>
        </w:rPr>
        <w:t>2.1电压：≥380V</w:t>
      </w:r>
    </w:p>
    <w:p w14:paraId="3483C3FE">
      <w:pPr>
        <w:pStyle w:val="4"/>
        <w:jc w:val="both"/>
      </w:pPr>
      <w:r>
        <w:rPr>
          <w:rFonts w:ascii="仿宋_GB2312" w:hAnsi="仿宋_GB2312" w:eastAsia="仿宋_GB2312" w:cs="仿宋_GB2312"/>
          <w:sz w:val="24"/>
        </w:rPr>
        <w:t>2.2功率：≥7.5kw</w:t>
      </w:r>
    </w:p>
    <w:p w14:paraId="6DCC5C77">
      <w:pPr>
        <w:pStyle w:val="4"/>
        <w:jc w:val="both"/>
      </w:pPr>
      <w:r>
        <w:rPr>
          <w:rFonts w:ascii="仿宋_GB2312" w:hAnsi="仿宋_GB2312" w:eastAsia="仿宋_GB2312" w:cs="仿宋_GB2312"/>
          <w:sz w:val="24"/>
        </w:rPr>
        <w:t>▲2.3产量：3-20kg/h。</w:t>
      </w:r>
      <w:r>
        <w:rPr>
          <w:rFonts w:ascii="仿宋_GB2312" w:hAnsi="仿宋_GB2312" w:eastAsia="仿宋_GB2312" w:cs="仿宋_GB2312"/>
          <w:b/>
          <w:sz w:val="24"/>
        </w:rPr>
        <w:t>（此项需提供产品说明书或者产品彩页进行佐证）</w:t>
      </w:r>
    </w:p>
    <w:p w14:paraId="120F97EF">
      <w:pPr>
        <w:pStyle w:val="4"/>
        <w:jc w:val="both"/>
      </w:pPr>
      <w:r>
        <w:rPr>
          <w:rFonts w:ascii="仿宋_GB2312" w:hAnsi="仿宋_GB2312" w:eastAsia="仿宋_GB2312" w:cs="仿宋_GB2312"/>
          <w:sz w:val="24"/>
        </w:rPr>
        <w:t>▲2.4粉碎细度：300-10000目。</w:t>
      </w:r>
      <w:r>
        <w:rPr>
          <w:rFonts w:ascii="仿宋_GB2312" w:hAnsi="仿宋_GB2312" w:eastAsia="仿宋_GB2312" w:cs="仿宋_GB2312"/>
          <w:b/>
          <w:sz w:val="24"/>
        </w:rPr>
        <w:t>（此项需提供产品说明书或者产品彩页进行佐证）</w:t>
      </w:r>
    </w:p>
    <w:p w14:paraId="1AA3FC86">
      <w:pPr>
        <w:pStyle w:val="4"/>
        <w:jc w:val="both"/>
      </w:pPr>
      <w:r>
        <w:rPr>
          <w:rFonts w:ascii="仿宋_GB2312" w:hAnsi="仿宋_GB2312" w:eastAsia="仿宋_GB2312" w:cs="仿宋_GB2312"/>
          <w:sz w:val="24"/>
        </w:rPr>
        <w:t>2.5进料粒度：≤10mm</w:t>
      </w:r>
    </w:p>
    <w:p w14:paraId="486AFA24">
      <w:pPr>
        <w:pStyle w:val="4"/>
        <w:jc w:val="both"/>
      </w:pPr>
      <w:r>
        <w:rPr>
          <w:rFonts w:ascii="仿宋_GB2312" w:hAnsi="仿宋_GB2312" w:eastAsia="仿宋_GB2312" w:cs="仿宋_GB2312"/>
          <w:sz w:val="24"/>
        </w:rPr>
        <w:t>▲2.6主轴转速：≥5000转/分。</w:t>
      </w:r>
      <w:r>
        <w:rPr>
          <w:rFonts w:ascii="仿宋_GB2312" w:hAnsi="仿宋_GB2312" w:eastAsia="仿宋_GB2312" w:cs="仿宋_GB2312"/>
          <w:b/>
          <w:sz w:val="24"/>
        </w:rPr>
        <w:t>（此项需提供产品说明书或者产品彩页进行佐证）</w:t>
      </w:r>
    </w:p>
    <w:p w14:paraId="21BFB2F9">
      <w:pPr>
        <w:pStyle w:val="4"/>
        <w:jc w:val="both"/>
      </w:pPr>
      <w:r>
        <w:rPr>
          <w:rFonts w:ascii="仿宋_GB2312" w:hAnsi="仿宋_GB2312" w:eastAsia="仿宋_GB2312" w:cs="仿宋_GB2312"/>
          <w:sz w:val="24"/>
        </w:rPr>
        <w:t>2.7重量：≤230kg</w:t>
      </w:r>
    </w:p>
    <w:p w14:paraId="01726D65">
      <w:pPr>
        <w:pStyle w:val="4"/>
        <w:jc w:val="both"/>
      </w:pPr>
      <w:r>
        <w:rPr>
          <w:rFonts w:ascii="仿宋_GB2312" w:hAnsi="仿宋_GB2312" w:eastAsia="仿宋_GB2312" w:cs="仿宋_GB2312"/>
          <w:sz w:val="24"/>
        </w:rPr>
        <w:t>2.8尺寸：≤720*850*1260mm</w:t>
      </w:r>
    </w:p>
    <w:p w14:paraId="6E1F9CD6">
      <w:pPr>
        <w:pStyle w:val="4"/>
        <w:jc w:val="both"/>
      </w:pPr>
      <w:r>
        <w:rPr>
          <w:rFonts w:ascii="仿宋_GB2312" w:hAnsi="仿宋_GB2312" w:eastAsia="仿宋_GB2312" w:cs="仿宋_GB2312"/>
          <w:sz w:val="24"/>
        </w:rPr>
        <w:t>2.9整套设备占地面积≤5平方米</w:t>
      </w:r>
    </w:p>
    <w:p w14:paraId="2FD7ADCB">
      <w:pPr>
        <w:pStyle w:val="4"/>
        <w:jc w:val="both"/>
      </w:pPr>
      <w:r>
        <w:rPr>
          <w:rFonts w:ascii="仿宋_GB2312" w:hAnsi="仿宋_GB2312" w:eastAsia="仿宋_GB2312" w:cs="仿宋_GB2312"/>
          <w:sz w:val="24"/>
        </w:rPr>
        <w:t>3.脉冲除尘箱：</w:t>
      </w:r>
    </w:p>
    <w:p w14:paraId="6E586E62">
      <w:pPr>
        <w:pStyle w:val="4"/>
        <w:jc w:val="both"/>
      </w:pPr>
      <w:r>
        <w:rPr>
          <w:rFonts w:ascii="仿宋_GB2312" w:hAnsi="仿宋_GB2312" w:eastAsia="仿宋_GB2312" w:cs="仿宋_GB2312"/>
          <w:sz w:val="24"/>
        </w:rPr>
        <w:t>3.1电压：≥380V</w:t>
      </w:r>
    </w:p>
    <w:p w14:paraId="47B54BDF">
      <w:pPr>
        <w:pStyle w:val="4"/>
        <w:jc w:val="both"/>
      </w:pPr>
      <w:r>
        <w:rPr>
          <w:rFonts w:ascii="仿宋_GB2312" w:hAnsi="仿宋_GB2312" w:eastAsia="仿宋_GB2312" w:cs="仿宋_GB2312"/>
          <w:sz w:val="24"/>
        </w:rPr>
        <w:t>3.2功率：≥750w</w:t>
      </w:r>
    </w:p>
    <w:p w14:paraId="589FD9A6">
      <w:pPr>
        <w:pStyle w:val="4"/>
        <w:jc w:val="both"/>
      </w:pPr>
      <w:r>
        <w:rPr>
          <w:rFonts w:ascii="仿宋_GB2312" w:hAnsi="仿宋_GB2312" w:eastAsia="仿宋_GB2312" w:cs="仿宋_GB2312"/>
          <w:sz w:val="24"/>
        </w:rPr>
        <w:t>3.3重量：≤200kg</w:t>
      </w:r>
    </w:p>
    <w:p w14:paraId="54A88E4C">
      <w:pPr>
        <w:pStyle w:val="4"/>
        <w:jc w:val="both"/>
      </w:pPr>
      <w:r>
        <w:rPr>
          <w:rFonts w:ascii="仿宋_GB2312" w:hAnsi="仿宋_GB2312" w:eastAsia="仿宋_GB2312" w:cs="仿宋_GB2312"/>
          <w:sz w:val="24"/>
        </w:rPr>
        <w:t>3.4尺寸：≤680*680*2100mm</w:t>
      </w:r>
    </w:p>
    <w:p w14:paraId="26E8FE34">
      <w:pPr>
        <w:pStyle w:val="4"/>
        <w:jc w:val="both"/>
      </w:pPr>
      <w:r>
        <w:rPr>
          <w:rFonts w:ascii="仿宋_GB2312" w:hAnsi="仿宋_GB2312" w:eastAsia="仿宋_GB2312" w:cs="仿宋_GB2312"/>
          <w:sz w:val="24"/>
        </w:rPr>
        <w:t>4.水冷机：</w:t>
      </w:r>
    </w:p>
    <w:p w14:paraId="01AC5ECE">
      <w:pPr>
        <w:pStyle w:val="4"/>
        <w:jc w:val="both"/>
      </w:pPr>
      <w:r>
        <w:rPr>
          <w:rFonts w:ascii="仿宋_GB2312" w:hAnsi="仿宋_GB2312" w:eastAsia="仿宋_GB2312" w:cs="仿宋_GB2312"/>
          <w:sz w:val="24"/>
        </w:rPr>
        <w:t>▲4.1匹数：≥2P。</w:t>
      </w:r>
      <w:r>
        <w:rPr>
          <w:rFonts w:ascii="仿宋_GB2312" w:hAnsi="仿宋_GB2312" w:eastAsia="仿宋_GB2312" w:cs="仿宋_GB2312"/>
          <w:b/>
          <w:sz w:val="24"/>
        </w:rPr>
        <w:t>（此项需提供产品说明书或者产品彩页进行佐证）</w:t>
      </w:r>
    </w:p>
    <w:p w14:paraId="7471695C">
      <w:pPr>
        <w:pStyle w:val="4"/>
        <w:jc w:val="both"/>
      </w:pPr>
      <w:r>
        <w:rPr>
          <w:rFonts w:ascii="仿宋_GB2312" w:hAnsi="仿宋_GB2312" w:eastAsia="仿宋_GB2312" w:cs="仿宋_GB2312"/>
          <w:sz w:val="24"/>
        </w:rPr>
        <w:t>4.2电压：≥220-240V</w:t>
      </w:r>
    </w:p>
    <w:p w14:paraId="57BD5DCC">
      <w:pPr>
        <w:pStyle w:val="4"/>
        <w:jc w:val="both"/>
      </w:pPr>
      <w:r>
        <w:rPr>
          <w:rFonts w:ascii="仿宋_GB2312" w:hAnsi="仿宋_GB2312" w:eastAsia="仿宋_GB2312" w:cs="仿宋_GB2312"/>
          <w:sz w:val="24"/>
        </w:rPr>
        <w:t>4.3功率：≥1.75kw</w:t>
      </w:r>
    </w:p>
    <w:p w14:paraId="6DC297EB">
      <w:pPr>
        <w:pStyle w:val="4"/>
        <w:jc w:val="both"/>
      </w:pPr>
      <w:r>
        <w:rPr>
          <w:rFonts w:ascii="仿宋_GB2312" w:hAnsi="仿宋_GB2312" w:eastAsia="仿宋_GB2312" w:cs="仿宋_GB2312"/>
          <w:sz w:val="24"/>
        </w:rPr>
        <w:t>4.4制冷量：≥5040 kcal/h</w:t>
      </w:r>
    </w:p>
    <w:p w14:paraId="68FE1399">
      <w:pPr>
        <w:pStyle w:val="4"/>
        <w:jc w:val="both"/>
      </w:pPr>
      <w:r>
        <w:rPr>
          <w:rFonts w:ascii="仿宋_GB2312" w:hAnsi="仿宋_GB2312" w:eastAsia="仿宋_GB2312" w:cs="仿宋_GB2312"/>
          <w:sz w:val="24"/>
        </w:rPr>
        <w:t>▲4.5最大流量：≥75L/min。</w:t>
      </w:r>
      <w:r>
        <w:rPr>
          <w:rFonts w:ascii="仿宋_GB2312" w:hAnsi="仿宋_GB2312" w:eastAsia="仿宋_GB2312" w:cs="仿宋_GB2312"/>
          <w:b/>
          <w:sz w:val="24"/>
        </w:rPr>
        <w:t>（此项需提供产品说明书或者产品彩页进行佐证）</w:t>
      </w:r>
    </w:p>
    <w:p w14:paraId="65D36B89">
      <w:pPr>
        <w:pStyle w:val="4"/>
        <w:jc w:val="both"/>
      </w:pPr>
      <w:r>
        <w:rPr>
          <w:rFonts w:ascii="仿宋_GB2312" w:hAnsi="仿宋_GB2312" w:eastAsia="仿宋_GB2312" w:cs="仿宋_GB2312"/>
          <w:sz w:val="24"/>
        </w:rPr>
        <w:t>4.6制冷剂：R-410a</w:t>
      </w:r>
    </w:p>
    <w:p w14:paraId="759FFD4A">
      <w:pPr>
        <w:pStyle w:val="4"/>
        <w:jc w:val="both"/>
      </w:pPr>
      <w:r>
        <w:rPr>
          <w:rFonts w:ascii="仿宋_GB2312" w:hAnsi="仿宋_GB2312" w:eastAsia="仿宋_GB2312" w:cs="仿宋_GB2312"/>
          <w:sz w:val="24"/>
        </w:rPr>
        <w:t>4.7重量：≤60kg</w:t>
      </w:r>
    </w:p>
    <w:p w14:paraId="143EB921">
      <w:pPr>
        <w:pStyle w:val="4"/>
        <w:jc w:val="both"/>
      </w:pPr>
      <w:r>
        <w:rPr>
          <w:rFonts w:ascii="仿宋_GB2312" w:hAnsi="仿宋_GB2312" w:eastAsia="仿宋_GB2312" w:cs="仿宋_GB2312"/>
          <w:sz w:val="24"/>
        </w:rPr>
        <w:t>4.8尺寸：≤670*470*900mm</w:t>
      </w:r>
    </w:p>
    <w:p w14:paraId="5DF18797">
      <w:pPr>
        <w:pStyle w:val="4"/>
        <w:jc w:val="both"/>
      </w:pPr>
      <w:r>
        <w:rPr>
          <w:rFonts w:ascii="仿宋_GB2312" w:hAnsi="仿宋_GB2312" w:eastAsia="仿宋_GB2312" w:cs="仿宋_GB2312"/>
          <w:sz w:val="24"/>
        </w:rPr>
        <w:t>5.粉碎细度：经专业仪器检测分析对比，成品粉末近球形、真球度高，细度300-6000目，部分可达10000目，经一次粉碎后的粉体进行二次粉碎，细度可达纳米级。</w:t>
      </w:r>
    </w:p>
    <w:p w14:paraId="0A767272">
      <w:pPr>
        <w:pStyle w:val="4"/>
        <w:jc w:val="both"/>
      </w:pPr>
      <w:r>
        <w:rPr>
          <w:rFonts w:ascii="仿宋_GB2312" w:hAnsi="仿宋_GB2312" w:eastAsia="仿宋_GB2312" w:cs="仿宋_GB2312"/>
          <w:sz w:val="24"/>
        </w:rPr>
        <w:t>6.粒度可调：设有成品粒度调节转盘，粗细调整方便快捷。具有风力选送，无筛无网，粒度大小均匀，过载指示等功能。工作噪音小，可长时间连续高效工作。送料电机自动供料，粉碎效率高，物料残留量低，能显著提高生产效率和产品利用率。</w:t>
      </w:r>
    </w:p>
    <w:p w14:paraId="3A9CAAFB">
      <w:pPr>
        <w:pStyle w:val="4"/>
        <w:jc w:val="both"/>
      </w:pPr>
      <w:r>
        <w:rPr>
          <w:rFonts w:ascii="仿宋_GB2312" w:hAnsi="仿宋_GB2312" w:eastAsia="仿宋_GB2312" w:cs="仿宋_GB2312"/>
          <w:sz w:val="24"/>
        </w:rPr>
        <w:t>7.冷却降温：工作时粉体和气流流动顺畅，且采用全方位可冷却循环结构，粉碎腔内散热快，可有效降低成品温度。成品色差无明显变化，最大限度地保证与原料的色泽度一致。</w:t>
      </w:r>
    </w:p>
    <w:p w14:paraId="7B7CFFEF">
      <w:pPr>
        <w:pStyle w:val="4"/>
        <w:jc w:val="both"/>
      </w:pPr>
      <w:r>
        <w:rPr>
          <w:rFonts w:ascii="仿宋_GB2312" w:hAnsi="仿宋_GB2312" w:eastAsia="仿宋_GB2312" w:cs="仿宋_GB2312"/>
          <w:sz w:val="24"/>
        </w:rPr>
        <w:t>▲8.自动化：主机采用触摸屏PLC控制，一键设定自动完成工作。</w:t>
      </w:r>
      <w:r>
        <w:rPr>
          <w:rFonts w:ascii="仿宋_GB2312" w:hAnsi="仿宋_GB2312" w:eastAsia="仿宋_GB2312" w:cs="仿宋_GB2312"/>
          <w:b/>
          <w:sz w:val="24"/>
        </w:rPr>
        <w:t>（此项需提供产品说明书或者产品彩页进行佐证）</w:t>
      </w:r>
    </w:p>
    <w:p w14:paraId="3554349F">
      <w:pPr>
        <w:pStyle w:val="4"/>
        <w:jc w:val="both"/>
      </w:pPr>
      <w:r>
        <w:rPr>
          <w:rFonts w:ascii="仿宋_GB2312" w:hAnsi="仿宋_GB2312" w:eastAsia="仿宋_GB2312" w:cs="仿宋_GB2312"/>
          <w:sz w:val="24"/>
        </w:rPr>
        <w:t>9.304不锈钢：整机采用304不锈钢材料制造,结构紧凑，组装、拆卸、清理方便。可实现空间封闭循环工作，粉碎过程无粉尘飞扬，工作环境卫生环保，符合GMP标准要求。</w:t>
      </w:r>
    </w:p>
    <w:p w14:paraId="1AF36CDD">
      <w:pPr>
        <w:pStyle w:val="4"/>
        <w:jc w:val="both"/>
      </w:pPr>
      <w:r>
        <w:rPr>
          <w:rFonts w:ascii="仿宋_GB2312" w:hAnsi="仿宋_GB2312" w:eastAsia="仿宋_GB2312" w:cs="仿宋_GB2312"/>
          <w:sz w:val="24"/>
        </w:rPr>
        <w:t>10.可兼用：可以兼用气流粉碎机、研磨机、振动磨、超微分级粉碎机、万能粉碎机等功能。</w:t>
      </w:r>
    </w:p>
    <w:p w14:paraId="52851FF0">
      <w:pPr>
        <w:pStyle w:val="4"/>
        <w:jc w:val="both"/>
      </w:pPr>
      <w:r>
        <w:rPr>
          <w:rFonts w:ascii="仿宋_GB2312" w:hAnsi="仿宋_GB2312" w:eastAsia="仿宋_GB2312" w:cs="仿宋_GB2312"/>
          <w:sz w:val="24"/>
        </w:rPr>
        <w:t>★11.设备配置要求：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95"/>
        <w:gridCol w:w="3965"/>
        <w:gridCol w:w="2919"/>
      </w:tblGrid>
      <w:tr w14:paraId="4AEDDB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9EC5B4">
            <w:pPr>
              <w:pStyle w:val="4"/>
              <w:jc w:val="center"/>
            </w:pPr>
            <w:r>
              <w:rPr>
                <w:rFonts w:ascii="仿宋_GB2312" w:hAnsi="仿宋_GB2312" w:eastAsia="仿宋_GB2312" w:cs="仿宋_GB2312"/>
                <w:sz w:val="24"/>
              </w:rPr>
              <w:t>序号</w:t>
            </w:r>
          </w:p>
        </w:tc>
        <w:tc>
          <w:tcPr>
            <w:tcW w:w="39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4CC1C2">
            <w:pPr>
              <w:pStyle w:val="4"/>
              <w:jc w:val="center"/>
            </w:pPr>
            <w:r>
              <w:rPr>
                <w:rFonts w:ascii="仿宋_GB2312" w:hAnsi="仿宋_GB2312" w:eastAsia="仿宋_GB2312" w:cs="仿宋_GB2312"/>
                <w:sz w:val="24"/>
              </w:rPr>
              <w:t>名称</w:t>
            </w:r>
          </w:p>
        </w:tc>
        <w:tc>
          <w:tcPr>
            <w:tcW w:w="291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A7D688">
            <w:pPr>
              <w:pStyle w:val="4"/>
              <w:jc w:val="center"/>
            </w:pPr>
            <w:r>
              <w:rPr>
                <w:rFonts w:ascii="仿宋_GB2312" w:hAnsi="仿宋_GB2312" w:eastAsia="仿宋_GB2312" w:cs="仿宋_GB2312"/>
                <w:sz w:val="24"/>
              </w:rPr>
              <w:t>数量</w:t>
            </w:r>
          </w:p>
        </w:tc>
      </w:tr>
      <w:tr w14:paraId="26A10D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6C007">
            <w:pPr>
              <w:pStyle w:val="4"/>
              <w:jc w:val="center"/>
            </w:pPr>
            <w:r>
              <w:rPr>
                <w:rFonts w:ascii="仿宋_GB2312" w:hAnsi="仿宋_GB2312" w:eastAsia="仿宋_GB2312" w:cs="仿宋_GB2312"/>
                <w:sz w:val="24"/>
              </w:rPr>
              <w:t>1</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69E8E8">
            <w:pPr>
              <w:pStyle w:val="4"/>
              <w:jc w:val="center"/>
            </w:pPr>
            <w:r>
              <w:rPr>
                <w:rFonts w:ascii="仿宋_GB2312" w:hAnsi="仿宋_GB2312" w:eastAsia="仿宋_GB2312" w:cs="仿宋_GB2312"/>
                <w:sz w:val="24"/>
              </w:rPr>
              <w:t>主机</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DDDAB">
            <w:pPr>
              <w:pStyle w:val="4"/>
              <w:jc w:val="center"/>
            </w:pPr>
            <w:r>
              <w:rPr>
                <w:rFonts w:ascii="仿宋_GB2312" w:hAnsi="仿宋_GB2312" w:eastAsia="仿宋_GB2312" w:cs="仿宋_GB2312"/>
                <w:sz w:val="24"/>
              </w:rPr>
              <w:t>1台</w:t>
            </w:r>
          </w:p>
        </w:tc>
      </w:tr>
      <w:tr w14:paraId="0BF1D7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96518">
            <w:pPr>
              <w:pStyle w:val="4"/>
              <w:jc w:val="center"/>
            </w:pPr>
            <w:r>
              <w:rPr>
                <w:rFonts w:ascii="仿宋_GB2312" w:hAnsi="仿宋_GB2312" w:eastAsia="仿宋_GB2312" w:cs="仿宋_GB2312"/>
                <w:sz w:val="24"/>
              </w:rPr>
              <w:t>2</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81E1F">
            <w:pPr>
              <w:pStyle w:val="4"/>
              <w:jc w:val="center"/>
            </w:pPr>
            <w:r>
              <w:rPr>
                <w:rFonts w:ascii="仿宋_GB2312" w:hAnsi="仿宋_GB2312" w:eastAsia="仿宋_GB2312" w:cs="仿宋_GB2312"/>
                <w:sz w:val="24"/>
              </w:rPr>
              <w:t xml:space="preserve"> 旋风分离器</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4997BA">
            <w:pPr>
              <w:pStyle w:val="4"/>
              <w:jc w:val="center"/>
            </w:pPr>
            <w:r>
              <w:rPr>
                <w:rFonts w:ascii="仿宋_GB2312" w:hAnsi="仿宋_GB2312" w:eastAsia="仿宋_GB2312" w:cs="仿宋_GB2312"/>
                <w:sz w:val="24"/>
              </w:rPr>
              <w:t>1个</w:t>
            </w:r>
          </w:p>
        </w:tc>
      </w:tr>
      <w:tr w14:paraId="246F4D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8FADC">
            <w:pPr>
              <w:pStyle w:val="4"/>
              <w:jc w:val="center"/>
            </w:pPr>
            <w:r>
              <w:rPr>
                <w:rFonts w:ascii="仿宋_GB2312" w:hAnsi="仿宋_GB2312" w:eastAsia="仿宋_GB2312" w:cs="仿宋_GB2312"/>
                <w:sz w:val="24"/>
              </w:rPr>
              <w:t>3</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B2DFCC">
            <w:pPr>
              <w:pStyle w:val="4"/>
              <w:jc w:val="center"/>
            </w:pPr>
            <w:r>
              <w:rPr>
                <w:rFonts w:ascii="仿宋_GB2312" w:hAnsi="仿宋_GB2312" w:eastAsia="仿宋_GB2312" w:cs="仿宋_GB2312"/>
                <w:sz w:val="24"/>
              </w:rPr>
              <w:t>物料收集桶</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A7CC3F">
            <w:pPr>
              <w:pStyle w:val="4"/>
              <w:jc w:val="center"/>
            </w:pPr>
            <w:r>
              <w:rPr>
                <w:rFonts w:ascii="仿宋_GB2312" w:hAnsi="仿宋_GB2312" w:eastAsia="仿宋_GB2312" w:cs="仿宋_GB2312"/>
                <w:sz w:val="24"/>
              </w:rPr>
              <w:t>1个</w:t>
            </w:r>
          </w:p>
        </w:tc>
      </w:tr>
      <w:tr w14:paraId="1C8779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AD9D62">
            <w:pPr>
              <w:pStyle w:val="4"/>
              <w:jc w:val="center"/>
            </w:pPr>
            <w:r>
              <w:rPr>
                <w:rFonts w:ascii="仿宋_GB2312" w:hAnsi="仿宋_GB2312" w:eastAsia="仿宋_GB2312" w:cs="仿宋_GB2312"/>
                <w:sz w:val="24"/>
              </w:rPr>
              <w:t>4</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F2B72">
            <w:pPr>
              <w:pStyle w:val="4"/>
              <w:jc w:val="center"/>
            </w:pPr>
            <w:r>
              <w:rPr>
                <w:rFonts w:ascii="仿宋_GB2312" w:hAnsi="仿宋_GB2312" w:eastAsia="仿宋_GB2312" w:cs="仿宋_GB2312"/>
                <w:sz w:val="24"/>
              </w:rPr>
              <w:t>水冷机</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CAF42B">
            <w:pPr>
              <w:pStyle w:val="4"/>
              <w:jc w:val="center"/>
            </w:pPr>
            <w:r>
              <w:rPr>
                <w:rFonts w:ascii="仿宋_GB2312" w:hAnsi="仿宋_GB2312" w:eastAsia="仿宋_GB2312" w:cs="仿宋_GB2312"/>
                <w:sz w:val="24"/>
              </w:rPr>
              <w:t>1台</w:t>
            </w:r>
          </w:p>
        </w:tc>
      </w:tr>
      <w:tr w14:paraId="6327EC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2B1E77">
            <w:pPr>
              <w:pStyle w:val="4"/>
              <w:jc w:val="center"/>
            </w:pPr>
            <w:r>
              <w:rPr>
                <w:rFonts w:ascii="仿宋_GB2312" w:hAnsi="仿宋_GB2312" w:eastAsia="仿宋_GB2312" w:cs="仿宋_GB2312"/>
                <w:sz w:val="24"/>
              </w:rPr>
              <w:t>5</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0BD7D">
            <w:pPr>
              <w:pStyle w:val="4"/>
              <w:jc w:val="center"/>
            </w:pPr>
            <w:r>
              <w:rPr>
                <w:rFonts w:ascii="仿宋_GB2312" w:hAnsi="仿宋_GB2312" w:eastAsia="仿宋_GB2312" w:cs="仿宋_GB2312"/>
                <w:sz w:val="24"/>
              </w:rPr>
              <w:t>脉冲除尘箱</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1E5BE9">
            <w:pPr>
              <w:pStyle w:val="4"/>
              <w:jc w:val="center"/>
            </w:pPr>
            <w:r>
              <w:rPr>
                <w:rFonts w:ascii="仿宋_GB2312" w:hAnsi="仿宋_GB2312" w:eastAsia="仿宋_GB2312" w:cs="仿宋_GB2312"/>
                <w:sz w:val="24"/>
              </w:rPr>
              <w:t>1台</w:t>
            </w:r>
          </w:p>
        </w:tc>
      </w:tr>
      <w:tr w14:paraId="0C02BE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E531D7">
            <w:pPr>
              <w:pStyle w:val="4"/>
              <w:jc w:val="center"/>
            </w:pPr>
            <w:r>
              <w:rPr>
                <w:rFonts w:ascii="仿宋_GB2312" w:hAnsi="仿宋_GB2312" w:eastAsia="仿宋_GB2312" w:cs="仿宋_GB2312"/>
                <w:sz w:val="24"/>
              </w:rPr>
              <w:t>6</w:t>
            </w:r>
          </w:p>
        </w:tc>
        <w:tc>
          <w:tcPr>
            <w:tcW w:w="39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44D2D2">
            <w:pPr>
              <w:pStyle w:val="4"/>
              <w:jc w:val="center"/>
            </w:pPr>
            <w:r>
              <w:rPr>
                <w:rFonts w:ascii="仿宋_GB2312" w:hAnsi="仿宋_GB2312" w:eastAsia="仿宋_GB2312" w:cs="仿宋_GB2312"/>
                <w:sz w:val="24"/>
              </w:rPr>
              <w:t>操作控制面板</w:t>
            </w:r>
          </w:p>
        </w:tc>
        <w:tc>
          <w:tcPr>
            <w:tcW w:w="291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BAD595">
            <w:pPr>
              <w:pStyle w:val="4"/>
              <w:jc w:val="center"/>
            </w:pPr>
            <w:r>
              <w:rPr>
                <w:rFonts w:ascii="仿宋_GB2312" w:hAnsi="仿宋_GB2312" w:eastAsia="仿宋_GB2312" w:cs="仿宋_GB2312"/>
                <w:sz w:val="24"/>
              </w:rPr>
              <w:t>1块</w:t>
            </w:r>
          </w:p>
        </w:tc>
      </w:tr>
    </w:tbl>
    <w:p w14:paraId="1C9C9460">
      <w:pPr>
        <w:pStyle w:val="4"/>
        <w:jc w:val="both"/>
      </w:pPr>
      <w:r>
        <w:rPr>
          <w:rFonts w:ascii="仿宋_GB2312" w:hAnsi="仿宋_GB2312" w:eastAsia="仿宋_GB2312" w:cs="仿宋_GB2312"/>
          <w:b/>
          <w:sz w:val="28"/>
          <w:shd w:val="clear" w:fill="FFFFFF"/>
        </w:rPr>
        <w:t>采购包3：32通道数字化视频脑电</w:t>
      </w:r>
    </w:p>
    <w:p w14:paraId="1DE9F34C">
      <w:pPr>
        <w:pStyle w:val="4"/>
        <w:jc w:val="both"/>
      </w:pPr>
      <w:r>
        <w:rPr>
          <w:rFonts w:ascii="仿宋_GB2312" w:hAnsi="仿宋_GB2312" w:eastAsia="仿宋_GB2312" w:cs="仿宋_GB2312"/>
          <w:sz w:val="24"/>
        </w:rPr>
        <w:t>1.脑电图输入通道：≥32通道。</w:t>
      </w:r>
    </w:p>
    <w:p w14:paraId="572931EA">
      <w:pPr>
        <w:pStyle w:val="4"/>
        <w:jc w:val="both"/>
      </w:pPr>
      <w:r>
        <w:rPr>
          <w:rFonts w:ascii="仿宋_GB2312" w:hAnsi="仿宋_GB2312" w:eastAsia="仿宋_GB2312" w:cs="仿宋_GB2312"/>
          <w:sz w:val="24"/>
        </w:rPr>
        <w:t>2.其它输入通道：≥4通道。</w:t>
      </w:r>
    </w:p>
    <w:p w14:paraId="476FE7A7">
      <w:pPr>
        <w:pStyle w:val="4"/>
        <w:jc w:val="both"/>
      </w:pPr>
      <w:r>
        <w:rPr>
          <w:rFonts w:ascii="仿宋_GB2312" w:hAnsi="仿宋_GB2312" w:eastAsia="仿宋_GB2312" w:cs="仿宋_GB2312"/>
          <w:sz w:val="24"/>
        </w:rPr>
        <w:t>★3.输入阻抗：≥300MΩ。</w:t>
      </w:r>
      <w:r>
        <w:rPr>
          <w:rFonts w:ascii="仿宋_GB2312" w:hAnsi="仿宋_GB2312" w:eastAsia="仿宋_GB2312" w:cs="仿宋_GB2312"/>
          <w:b/>
          <w:sz w:val="24"/>
        </w:rPr>
        <w:t>（此项须提供产品彩页或者技术白皮书进行佐证）</w:t>
      </w:r>
    </w:p>
    <w:p w14:paraId="59323C44">
      <w:pPr>
        <w:pStyle w:val="4"/>
        <w:jc w:val="both"/>
      </w:pPr>
      <w:r>
        <w:rPr>
          <w:rFonts w:ascii="仿宋_GB2312" w:hAnsi="仿宋_GB2312" w:eastAsia="仿宋_GB2312" w:cs="仿宋_GB2312"/>
          <w:sz w:val="24"/>
        </w:rPr>
        <w:t>4.AD解析度：≤16Bit。</w:t>
      </w:r>
    </w:p>
    <w:p w14:paraId="5699564D">
      <w:pPr>
        <w:pStyle w:val="4"/>
        <w:jc w:val="both"/>
      </w:pPr>
      <w:r>
        <w:rPr>
          <w:rFonts w:ascii="仿宋_GB2312" w:hAnsi="仿宋_GB2312" w:eastAsia="仿宋_GB2312" w:cs="仿宋_GB2312"/>
          <w:sz w:val="24"/>
        </w:rPr>
        <w:t>5.输入漏电电流：≤5nA。</w:t>
      </w:r>
    </w:p>
    <w:p w14:paraId="59B5C9B3">
      <w:pPr>
        <w:pStyle w:val="4"/>
        <w:jc w:val="both"/>
      </w:pPr>
      <w:r>
        <w:rPr>
          <w:rFonts w:ascii="仿宋_GB2312" w:hAnsi="仿宋_GB2312" w:eastAsia="仿宋_GB2312" w:cs="仿宋_GB2312"/>
          <w:sz w:val="24"/>
        </w:rPr>
        <w:t>▲6.内部噪音水平：≤1.5μVp-p（0.53Hz—120Hz）。</w:t>
      </w:r>
      <w:r>
        <w:rPr>
          <w:rFonts w:ascii="仿宋_GB2312" w:hAnsi="仿宋_GB2312" w:eastAsia="仿宋_GB2312" w:cs="仿宋_GB2312"/>
          <w:b/>
          <w:sz w:val="24"/>
        </w:rPr>
        <w:t>（此项需提供第三方检测机构出具的具有“CMA”标识的检测报告进行佐证）</w:t>
      </w:r>
    </w:p>
    <w:p w14:paraId="3F098A91">
      <w:pPr>
        <w:pStyle w:val="4"/>
        <w:jc w:val="both"/>
      </w:pPr>
      <w:r>
        <w:rPr>
          <w:rFonts w:ascii="仿宋_GB2312" w:hAnsi="仿宋_GB2312" w:eastAsia="仿宋_GB2312" w:cs="仿宋_GB2312"/>
          <w:sz w:val="24"/>
        </w:rPr>
        <w:t>▲7.共模抑制比：≥128dB。</w:t>
      </w:r>
      <w:r>
        <w:rPr>
          <w:rFonts w:ascii="仿宋_GB2312" w:hAnsi="仿宋_GB2312" w:eastAsia="仿宋_GB2312" w:cs="仿宋_GB2312"/>
          <w:b/>
          <w:sz w:val="24"/>
        </w:rPr>
        <w:t>（此项需提供第三方检测机构出具的具有“CMA”标识的检测报告进行佐证）</w:t>
      </w:r>
    </w:p>
    <w:p w14:paraId="465A70AB">
      <w:pPr>
        <w:pStyle w:val="4"/>
        <w:jc w:val="both"/>
      </w:pPr>
      <w:r>
        <w:rPr>
          <w:rFonts w:ascii="仿宋_GB2312" w:hAnsi="仿宋_GB2312" w:eastAsia="仿宋_GB2312" w:cs="仿宋_GB2312"/>
          <w:sz w:val="24"/>
        </w:rPr>
        <w:t>8.低频滤波：最低值≤0.016Hz。</w:t>
      </w:r>
    </w:p>
    <w:p w14:paraId="60CB8F9F">
      <w:pPr>
        <w:pStyle w:val="4"/>
        <w:jc w:val="both"/>
      </w:pPr>
      <w:r>
        <w:rPr>
          <w:rFonts w:ascii="仿宋_GB2312" w:hAnsi="仿宋_GB2312" w:eastAsia="仿宋_GB2312" w:cs="仿宋_GB2312"/>
          <w:sz w:val="24"/>
        </w:rPr>
        <w:t>9.高频滤波：最高值≥300Hz。</w:t>
      </w:r>
    </w:p>
    <w:p w14:paraId="366D0F10">
      <w:pPr>
        <w:pStyle w:val="4"/>
        <w:jc w:val="both"/>
      </w:pPr>
      <w:r>
        <w:rPr>
          <w:rFonts w:ascii="仿宋_GB2312" w:hAnsi="仿宋_GB2312" w:eastAsia="仿宋_GB2312" w:cs="仿宋_GB2312"/>
          <w:sz w:val="24"/>
        </w:rPr>
        <w:t>10.电压测量误差：±5%。</w:t>
      </w:r>
      <w:r>
        <w:rPr>
          <w:rFonts w:ascii="仿宋_GB2312" w:hAnsi="仿宋_GB2312" w:eastAsia="仿宋_GB2312" w:cs="仿宋_GB2312"/>
          <w:b/>
          <w:sz w:val="24"/>
        </w:rPr>
        <w:t>（此项需提供产品彩页或者技术白皮书进行佐证）</w:t>
      </w:r>
    </w:p>
    <w:p w14:paraId="2D680F7B">
      <w:pPr>
        <w:pStyle w:val="4"/>
        <w:jc w:val="both"/>
      </w:pPr>
      <w:r>
        <w:rPr>
          <w:rFonts w:ascii="仿宋_GB2312" w:hAnsi="仿宋_GB2312" w:eastAsia="仿宋_GB2312" w:cs="仿宋_GB2312"/>
          <w:sz w:val="24"/>
        </w:rPr>
        <w:t>11.功率谱幅度误差：±1%。</w:t>
      </w:r>
      <w:r>
        <w:rPr>
          <w:rFonts w:ascii="仿宋_GB2312" w:hAnsi="仿宋_GB2312" w:eastAsia="仿宋_GB2312" w:cs="仿宋_GB2312"/>
          <w:b/>
          <w:sz w:val="24"/>
        </w:rPr>
        <w:t>（此项需提供产品彩页或者技术白皮书进行佐证）</w:t>
      </w:r>
    </w:p>
    <w:p w14:paraId="73566371">
      <w:pPr>
        <w:pStyle w:val="4"/>
        <w:jc w:val="both"/>
      </w:pPr>
      <w:r>
        <w:rPr>
          <w:rFonts w:ascii="仿宋_GB2312" w:hAnsi="仿宋_GB2312" w:eastAsia="仿宋_GB2312" w:cs="仿宋_GB2312"/>
          <w:sz w:val="24"/>
        </w:rPr>
        <w:t>12.功率谱频率误差：±1%。</w:t>
      </w:r>
      <w:r>
        <w:rPr>
          <w:rFonts w:ascii="仿宋_GB2312" w:hAnsi="仿宋_GB2312" w:eastAsia="仿宋_GB2312" w:cs="仿宋_GB2312"/>
          <w:b/>
          <w:sz w:val="24"/>
        </w:rPr>
        <w:t>（此项需提供产品彩页或者技术白皮书进行佐证）</w:t>
      </w:r>
    </w:p>
    <w:p w14:paraId="462EA699">
      <w:pPr>
        <w:pStyle w:val="4"/>
        <w:jc w:val="both"/>
      </w:pPr>
      <w:r>
        <w:rPr>
          <w:rFonts w:ascii="仿宋_GB2312" w:hAnsi="仿宋_GB2312" w:eastAsia="仿宋_GB2312" w:cs="仿宋_GB2312"/>
          <w:sz w:val="24"/>
        </w:rPr>
        <w:t>13.采样及保持：所有电极能够同时采样及保持信号正常传输。</w:t>
      </w:r>
    </w:p>
    <w:p w14:paraId="5CE643B7">
      <w:pPr>
        <w:pStyle w:val="4"/>
        <w:jc w:val="both"/>
      </w:pPr>
      <w:r>
        <w:rPr>
          <w:rFonts w:ascii="仿宋_GB2312" w:hAnsi="仿宋_GB2312" w:eastAsia="仿宋_GB2312" w:cs="仿宋_GB2312"/>
          <w:sz w:val="24"/>
        </w:rPr>
        <w:t>14.采样频率：≤1000Hz。</w:t>
      </w:r>
    </w:p>
    <w:p w14:paraId="14600624">
      <w:pPr>
        <w:pStyle w:val="4"/>
        <w:jc w:val="both"/>
      </w:pPr>
      <w:r>
        <w:rPr>
          <w:rFonts w:ascii="仿宋_GB2312" w:hAnsi="仿宋_GB2312" w:eastAsia="仿宋_GB2312" w:cs="仿宋_GB2312"/>
          <w:sz w:val="24"/>
        </w:rPr>
        <w:t>▲15.放大器供电模式：具备USB功能。</w:t>
      </w:r>
      <w:r>
        <w:rPr>
          <w:rFonts w:ascii="仿宋_GB2312" w:hAnsi="仿宋_GB2312" w:eastAsia="仿宋_GB2312" w:cs="仿宋_GB2312"/>
          <w:b/>
          <w:sz w:val="24"/>
        </w:rPr>
        <w:t>（此项需提供实物图片进行佐证）</w:t>
      </w:r>
    </w:p>
    <w:p w14:paraId="0DC1B7D3">
      <w:pPr>
        <w:pStyle w:val="4"/>
        <w:jc w:val="both"/>
      </w:pPr>
      <w:r>
        <w:rPr>
          <w:rFonts w:ascii="仿宋_GB2312" w:hAnsi="仿宋_GB2312" w:eastAsia="仿宋_GB2312" w:cs="仿宋_GB2312"/>
          <w:sz w:val="24"/>
        </w:rPr>
        <w:t>16.计算机主机参数：Windows 10及以上操作系统、CPU：酷睿i5及以上 、内存：≥8G、≥250GB  SSD+4T硬盘、≥24 英寸高分辨率TFT。</w:t>
      </w:r>
    </w:p>
    <w:p w14:paraId="7ACE1146">
      <w:pPr>
        <w:pStyle w:val="4"/>
        <w:jc w:val="both"/>
      </w:pPr>
      <w:r>
        <w:rPr>
          <w:rFonts w:ascii="仿宋_GB2312" w:hAnsi="仿宋_GB2312" w:eastAsia="仿宋_GB2312" w:cs="仿宋_GB2312"/>
          <w:sz w:val="24"/>
        </w:rPr>
        <w:t>17.灵敏度：1-500μV/mm可调。</w:t>
      </w:r>
    </w:p>
    <w:p w14:paraId="0BDC70B3">
      <w:pPr>
        <w:pStyle w:val="4"/>
        <w:jc w:val="both"/>
      </w:pPr>
      <w:r>
        <w:rPr>
          <w:rFonts w:ascii="仿宋_GB2312" w:hAnsi="仿宋_GB2312" w:eastAsia="仿宋_GB2312" w:cs="仿宋_GB2312"/>
          <w:sz w:val="24"/>
        </w:rPr>
        <w:t>18.阻抗检查屏幕指示：画面上按照电极位置布局显示所有电极。显示每个电极的阻抗，阻抗高于预先设定阻抗阈值的电极时，屏幕会有高亮显示。</w:t>
      </w:r>
    </w:p>
    <w:p w14:paraId="4CE8A85E">
      <w:pPr>
        <w:pStyle w:val="4"/>
        <w:jc w:val="both"/>
      </w:pPr>
      <w:r>
        <w:rPr>
          <w:rFonts w:ascii="仿宋_GB2312" w:hAnsi="仿宋_GB2312" w:eastAsia="仿宋_GB2312" w:cs="仿宋_GB2312"/>
          <w:sz w:val="24"/>
        </w:rPr>
        <w:t>19.阻抗检查LED指示：阻抗高于预设阻抗阈值时，电极接线盒上的LED自动亮灯。</w:t>
      </w:r>
      <w:r>
        <w:rPr>
          <w:rFonts w:ascii="仿宋_GB2312" w:hAnsi="仿宋_GB2312" w:eastAsia="仿宋_GB2312" w:cs="仿宋_GB2312"/>
          <w:b/>
          <w:sz w:val="24"/>
        </w:rPr>
        <w:t>（此项需提供实物图片进行佐证）</w:t>
      </w:r>
    </w:p>
    <w:p w14:paraId="6DE280D5">
      <w:pPr>
        <w:pStyle w:val="4"/>
        <w:jc w:val="both"/>
      </w:pPr>
      <w:r>
        <w:rPr>
          <w:rFonts w:ascii="仿宋_GB2312" w:hAnsi="仿宋_GB2312" w:eastAsia="仿宋_GB2312" w:cs="仿宋_GB2312"/>
          <w:sz w:val="24"/>
        </w:rPr>
        <w:t>20.阻抗阈值指示灯：具备2K、5K、10K、20K 和50K。</w:t>
      </w:r>
      <w:r>
        <w:rPr>
          <w:rFonts w:ascii="仿宋_GB2312" w:hAnsi="仿宋_GB2312" w:eastAsia="仿宋_GB2312" w:cs="仿宋_GB2312"/>
          <w:b/>
          <w:sz w:val="24"/>
        </w:rPr>
        <w:t>（此项需提供实物图片进行佐证）</w:t>
      </w:r>
    </w:p>
    <w:p w14:paraId="0E5CBEA7">
      <w:pPr>
        <w:pStyle w:val="4"/>
        <w:jc w:val="both"/>
      </w:pPr>
      <w:r>
        <w:rPr>
          <w:rFonts w:ascii="仿宋_GB2312" w:hAnsi="仿宋_GB2312" w:eastAsia="仿宋_GB2312" w:cs="仿宋_GB2312"/>
          <w:sz w:val="24"/>
        </w:rPr>
        <w:t>▲21.EMG逆向平均功能：可自动识别EMG棘波功能及进行逆向平均功能。</w:t>
      </w:r>
      <w:r>
        <w:rPr>
          <w:rFonts w:ascii="仿宋_GB2312" w:hAnsi="仿宋_GB2312" w:eastAsia="仿宋_GB2312" w:cs="仿宋_GB2312"/>
          <w:b/>
          <w:sz w:val="24"/>
        </w:rPr>
        <w:t>（此项需提供软件界面截图进行佐证）</w:t>
      </w:r>
    </w:p>
    <w:p w14:paraId="06D64BFE">
      <w:pPr>
        <w:pStyle w:val="4"/>
        <w:jc w:val="both"/>
      </w:pPr>
      <w:r>
        <w:rPr>
          <w:rFonts w:ascii="仿宋_GB2312" w:hAnsi="仿宋_GB2312" w:eastAsia="仿宋_GB2312" w:cs="仿宋_GB2312"/>
          <w:sz w:val="24"/>
        </w:rPr>
        <w:t>★22.三维地形图：三维电压地形图快速分析。</w:t>
      </w:r>
      <w:r>
        <w:rPr>
          <w:rFonts w:ascii="仿宋_GB2312" w:hAnsi="仿宋_GB2312" w:eastAsia="仿宋_GB2312" w:cs="仿宋_GB2312"/>
          <w:b/>
          <w:sz w:val="24"/>
        </w:rPr>
        <w:t>（此项须提供软件界面截图进行佐证）</w:t>
      </w:r>
    </w:p>
    <w:p w14:paraId="6A863D17">
      <w:pPr>
        <w:pStyle w:val="4"/>
        <w:jc w:val="both"/>
      </w:pPr>
      <w:r>
        <w:rPr>
          <w:rFonts w:ascii="仿宋_GB2312" w:hAnsi="仿宋_GB2312" w:eastAsia="仿宋_GB2312" w:cs="仿宋_GB2312"/>
          <w:sz w:val="24"/>
        </w:rPr>
        <w:t>▲23.心电滤波功能：在脑电图采集及回放时均可使用心电滤波功能。</w:t>
      </w:r>
      <w:r>
        <w:rPr>
          <w:rFonts w:ascii="仿宋_GB2312" w:hAnsi="仿宋_GB2312" w:eastAsia="仿宋_GB2312" w:cs="仿宋_GB2312"/>
          <w:b/>
          <w:sz w:val="24"/>
        </w:rPr>
        <w:t>（此项需提供软件界面截图进行佐证）</w:t>
      </w:r>
    </w:p>
    <w:p w14:paraId="3A3377BA">
      <w:pPr>
        <w:pStyle w:val="4"/>
        <w:jc w:val="both"/>
      </w:pPr>
      <w:r>
        <w:rPr>
          <w:rFonts w:ascii="仿宋_GB2312" w:hAnsi="仿宋_GB2312" w:eastAsia="仿宋_GB2312" w:cs="仿宋_GB2312"/>
          <w:sz w:val="24"/>
        </w:rPr>
        <w:t>▲24.50RP快速肌电滤波功能：能快速滤除由于病人紧张等引出的肌电干扰。</w:t>
      </w:r>
      <w:r>
        <w:rPr>
          <w:rFonts w:ascii="仿宋_GB2312" w:hAnsi="仿宋_GB2312" w:eastAsia="仿宋_GB2312" w:cs="仿宋_GB2312"/>
          <w:b/>
          <w:sz w:val="24"/>
        </w:rPr>
        <w:t>（此项需提供软件界面截图进行佐证）</w:t>
      </w:r>
    </w:p>
    <w:p w14:paraId="259DEC22">
      <w:pPr>
        <w:pStyle w:val="4"/>
        <w:jc w:val="both"/>
      </w:pPr>
      <w:r>
        <w:rPr>
          <w:rFonts w:ascii="仿宋_GB2312" w:hAnsi="仿宋_GB2312" w:eastAsia="仿宋_GB2312" w:cs="仿宋_GB2312"/>
          <w:sz w:val="24"/>
        </w:rPr>
        <w:t>25.振幅脑电图功能：具备AEEG振幅脑电图功能。</w:t>
      </w:r>
    </w:p>
    <w:p w14:paraId="6D928939">
      <w:pPr>
        <w:pStyle w:val="4"/>
        <w:jc w:val="both"/>
      </w:pPr>
      <w:r>
        <w:rPr>
          <w:rFonts w:ascii="仿宋_GB2312" w:hAnsi="仿宋_GB2312" w:eastAsia="仿宋_GB2312" w:cs="仿宋_GB2312"/>
          <w:sz w:val="24"/>
        </w:rPr>
        <w:t>26.过度换气功能：具备过度换气功能。</w:t>
      </w:r>
    </w:p>
    <w:p w14:paraId="23F0C191">
      <w:pPr>
        <w:pStyle w:val="4"/>
        <w:jc w:val="both"/>
      </w:pPr>
      <w:r>
        <w:rPr>
          <w:rFonts w:ascii="仿宋_GB2312" w:hAnsi="仿宋_GB2312" w:eastAsia="仿宋_GB2312" w:cs="仿宋_GB2312"/>
          <w:sz w:val="24"/>
        </w:rPr>
        <w:t>27.闪光灯：配备LED高亮度低能量发光闪光。</w:t>
      </w:r>
    </w:p>
    <w:p w14:paraId="39E111E5">
      <w:pPr>
        <w:pStyle w:val="4"/>
        <w:jc w:val="both"/>
      </w:pPr>
      <w:r>
        <w:rPr>
          <w:rFonts w:ascii="仿宋_GB2312" w:hAnsi="仿宋_GB2312" w:eastAsia="仿宋_GB2312" w:cs="仿宋_GB2312"/>
          <w:sz w:val="24"/>
        </w:rPr>
        <w:t>28.视频摄像功能：支持多种品牌摄像头功能。</w:t>
      </w:r>
    </w:p>
    <w:p w14:paraId="1BB6C06D">
      <w:pPr>
        <w:pStyle w:val="4"/>
        <w:jc w:val="both"/>
      </w:pPr>
      <w:r>
        <w:rPr>
          <w:rFonts w:ascii="仿宋_GB2312" w:hAnsi="仿宋_GB2312" w:eastAsia="仿宋_GB2312" w:cs="仿宋_GB2312"/>
          <w:sz w:val="24"/>
        </w:rPr>
        <w:t>29.视频画面参数：≥1920x1080分辨率。</w:t>
      </w:r>
    </w:p>
    <w:p w14:paraId="14438808">
      <w:pPr>
        <w:pStyle w:val="4"/>
        <w:ind w:right="120"/>
        <w:jc w:val="both"/>
      </w:pPr>
      <w:r>
        <w:rPr>
          <w:rFonts w:ascii="仿宋_GB2312" w:hAnsi="仿宋_GB2312" w:eastAsia="仿宋_GB2312" w:cs="仿宋_GB2312"/>
          <w:sz w:val="24"/>
        </w:rPr>
        <w:t>★30.设备数据端口须开放，支持与医院信息系统相对接，并完成信息系统对接工作，实现数据的传输与共享，所涉及的接口开发费、联机费用等均由投标人承担。</w:t>
      </w:r>
      <w:r>
        <w:rPr>
          <w:rFonts w:ascii="仿宋_GB2312" w:hAnsi="仿宋_GB2312" w:eastAsia="仿宋_GB2312" w:cs="仿宋_GB2312"/>
          <w:b/>
          <w:sz w:val="24"/>
        </w:rPr>
        <w:t>投标人须针对此项提供专项承诺函（格式自拟），否则投标无效。</w:t>
      </w:r>
    </w:p>
    <w:p w14:paraId="429A791E">
      <w:pPr>
        <w:pStyle w:val="4"/>
        <w:jc w:val="both"/>
      </w:pPr>
      <w:r>
        <w:rPr>
          <w:rFonts w:ascii="仿宋_GB2312" w:hAnsi="仿宋_GB2312" w:eastAsia="仿宋_GB2312" w:cs="仿宋_GB2312"/>
          <w:sz w:val="24"/>
        </w:rPr>
        <w:t>★31.设备配置要求：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88"/>
        <w:gridCol w:w="4391"/>
        <w:gridCol w:w="1007"/>
      </w:tblGrid>
      <w:tr w14:paraId="74E3DE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877E7A">
            <w:pPr>
              <w:pStyle w:val="4"/>
              <w:jc w:val="both"/>
            </w:pPr>
            <w:r>
              <w:rPr>
                <w:rFonts w:ascii="仿宋_GB2312" w:hAnsi="仿宋_GB2312" w:eastAsia="仿宋_GB2312" w:cs="仿宋_GB2312"/>
                <w:sz w:val="24"/>
              </w:rPr>
              <w:t>序号</w:t>
            </w:r>
          </w:p>
        </w:tc>
        <w:tc>
          <w:tcPr>
            <w:tcW w:w="43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8A3849">
            <w:pPr>
              <w:pStyle w:val="4"/>
              <w:jc w:val="both"/>
            </w:pPr>
            <w:r>
              <w:rPr>
                <w:rFonts w:ascii="仿宋_GB2312" w:hAnsi="仿宋_GB2312" w:eastAsia="仿宋_GB2312" w:cs="仿宋_GB2312"/>
                <w:sz w:val="24"/>
              </w:rPr>
              <w:t>名称</w:t>
            </w:r>
          </w:p>
        </w:tc>
        <w:tc>
          <w:tcPr>
            <w:tcW w:w="100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BEC24F">
            <w:pPr>
              <w:pStyle w:val="4"/>
              <w:jc w:val="both"/>
            </w:pPr>
            <w:r>
              <w:rPr>
                <w:rFonts w:ascii="仿宋_GB2312" w:hAnsi="仿宋_GB2312" w:eastAsia="仿宋_GB2312" w:cs="仿宋_GB2312"/>
                <w:sz w:val="24"/>
              </w:rPr>
              <w:t>数量</w:t>
            </w:r>
          </w:p>
        </w:tc>
      </w:tr>
      <w:tr w14:paraId="1D008B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B852D9">
            <w:pPr>
              <w:pStyle w:val="4"/>
              <w:jc w:val="center"/>
            </w:pPr>
            <w:r>
              <w:rPr>
                <w:rFonts w:ascii="仿宋_GB2312" w:hAnsi="仿宋_GB2312" w:eastAsia="仿宋_GB2312" w:cs="仿宋_GB2312"/>
                <w:sz w:val="24"/>
              </w:rPr>
              <w:t>1</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368F7B">
            <w:pPr>
              <w:pStyle w:val="4"/>
              <w:jc w:val="center"/>
            </w:pPr>
            <w:r>
              <w:rPr>
                <w:rFonts w:ascii="仿宋_GB2312" w:hAnsi="仿宋_GB2312" w:eastAsia="仿宋_GB2312" w:cs="仿宋_GB2312"/>
                <w:sz w:val="24"/>
              </w:rPr>
              <w:t>计算机主机</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92F3D2">
            <w:pPr>
              <w:pStyle w:val="4"/>
              <w:jc w:val="center"/>
            </w:pPr>
            <w:r>
              <w:rPr>
                <w:rFonts w:ascii="仿宋_GB2312" w:hAnsi="仿宋_GB2312" w:eastAsia="仿宋_GB2312" w:cs="仿宋_GB2312"/>
                <w:sz w:val="24"/>
              </w:rPr>
              <w:t>2台</w:t>
            </w:r>
          </w:p>
        </w:tc>
      </w:tr>
      <w:tr w14:paraId="59731E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485BD8">
            <w:pPr>
              <w:pStyle w:val="4"/>
              <w:jc w:val="center"/>
            </w:pPr>
            <w:r>
              <w:rPr>
                <w:rFonts w:ascii="仿宋_GB2312" w:hAnsi="仿宋_GB2312" w:eastAsia="仿宋_GB2312" w:cs="仿宋_GB2312"/>
                <w:sz w:val="24"/>
              </w:rPr>
              <w:t>2</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4EF90D">
            <w:pPr>
              <w:pStyle w:val="4"/>
              <w:jc w:val="center"/>
            </w:pPr>
            <w:r>
              <w:rPr>
                <w:rFonts w:ascii="仿宋_GB2312" w:hAnsi="仿宋_GB2312" w:eastAsia="仿宋_GB2312" w:cs="仿宋_GB2312"/>
                <w:sz w:val="24"/>
              </w:rPr>
              <w:t>液晶显示器</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ABE40D">
            <w:pPr>
              <w:pStyle w:val="4"/>
              <w:jc w:val="center"/>
            </w:pPr>
            <w:r>
              <w:rPr>
                <w:rFonts w:ascii="仿宋_GB2312" w:hAnsi="仿宋_GB2312" w:eastAsia="仿宋_GB2312" w:cs="仿宋_GB2312"/>
                <w:sz w:val="24"/>
              </w:rPr>
              <w:t>2台</w:t>
            </w:r>
          </w:p>
        </w:tc>
      </w:tr>
      <w:tr w14:paraId="253CAE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CA0AA1">
            <w:pPr>
              <w:pStyle w:val="4"/>
              <w:jc w:val="center"/>
            </w:pPr>
            <w:r>
              <w:rPr>
                <w:rFonts w:ascii="仿宋_GB2312" w:hAnsi="仿宋_GB2312" w:eastAsia="仿宋_GB2312" w:cs="仿宋_GB2312"/>
                <w:sz w:val="24"/>
              </w:rPr>
              <w:t>3</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43284B">
            <w:pPr>
              <w:pStyle w:val="4"/>
              <w:jc w:val="center"/>
            </w:pPr>
            <w:r>
              <w:rPr>
                <w:rFonts w:ascii="仿宋_GB2312" w:hAnsi="仿宋_GB2312" w:eastAsia="仿宋_GB2312" w:cs="仿宋_GB2312"/>
                <w:sz w:val="24"/>
              </w:rPr>
              <w:t>喷墨打印机</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BF4457">
            <w:pPr>
              <w:pStyle w:val="4"/>
              <w:jc w:val="center"/>
            </w:pPr>
            <w:r>
              <w:rPr>
                <w:rFonts w:ascii="仿宋_GB2312" w:hAnsi="仿宋_GB2312" w:eastAsia="仿宋_GB2312" w:cs="仿宋_GB2312"/>
                <w:sz w:val="24"/>
              </w:rPr>
              <w:t>1台</w:t>
            </w:r>
          </w:p>
        </w:tc>
      </w:tr>
      <w:tr w14:paraId="09F2B3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E71150">
            <w:pPr>
              <w:pStyle w:val="4"/>
              <w:jc w:val="center"/>
            </w:pPr>
            <w:r>
              <w:rPr>
                <w:rFonts w:ascii="仿宋_GB2312" w:hAnsi="仿宋_GB2312" w:eastAsia="仿宋_GB2312" w:cs="仿宋_GB2312"/>
                <w:sz w:val="24"/>
              </w:rPr>
              <w:t>4</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BF26F3">
            <w:pPr>
              <w:pStyle w:val="4"/>
              <w:jc w:val="center"/>
            </w:pPr>
            <w:r>
              <w:rPr>
                <w:rFonts w:ascii="仿宋_GB2312" w:hAnsi="仿宋_GB2312" w:eastAsia="仿宋_GB2312" w:cs="仿宋_GB2312"/>
                <w:sz w:val="24"/>
              </w:rPr>
              <w:t>智能电极输入盒</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49AA0B">
            <w:pPr>
              <w:pStyle w:val="4"/>
              <w:jc w:val="center"/>
            </w:pPr>
            <w:r>
              <w:rPr>
                <w:rFonts w:ascii="仿宋_GB2312" w:hAnsi="仿宋_GB2312" w:eastAsia="仿宋_GB2312" w:cs="仿宋_GB2312"/>
                <w:sz w:val="24"/>
              </w:rPr>
              <w:t>1个</w:t>
            </w:r>
          </w:p>
        </w:tc>
      </w:tr>
      <w:tr w14:paraId="267F9F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6C8D29">
            <w:pPr>
              <w:pStyle w:val="4"/>
              <w:jc w:val="center"/>
            </w:pPr>
            <w:r>
              <w:rPr>
                <w:rFonts w:ascii="仿宋_GB2312" w:hAnsi="仿宋_GB2312" w:eastAsia="仿宋_GB2312" w:cs="仿宋_GB2312"/>
                <w:sz w:val="24"/>
              </w:rPr>
              <w:t>5</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019767">
            <w:pPr>
              <w:pStyle w:val="4"/>
              <w:jc w:val="center"/>
            </w:pPr>
            <w:r>
              <w:rPr>
                <w:rFonts w:ascii="仿宋_GB2312" w:hAnsi="仿宋_GB2312" w:eastAsia="仿宋_GB2312" w:cs="仿宋_GB2312"/>
                <w:sz w:val="24"/>
              </w:rPr>
              <w:t>脑电盘状电极</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A0551">
            <w:pPr>
              <w:pStyle w:val="4"/>
              <w:jc w:val="center"/>
            </w:pPr>
            <w:r>
              <w:rPr>
                <w:rFonts w:ascii="仿宋_GB2312" w:hAnsi="仿宋_GB2312" w:eastAsia="仿宋_GB2312" w:cs="仿宋_GB2312"/>
                <w:sz w:val="24"/>
              </w:rPr>
              <w:t>≥24根</w:t>
            </w:r>
          </w:p>
        </w:tc>
      </w:tr>
      <w:tr w14:paraId="758BC5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18611">
            <w:pPr>
              <w:pStyle w:val="4"/>
              <w:jc w:val="center"/>
            </w:pPr>
            <w:r>
              <w:rPr>
                <w:rFonts w:ascii="仿宋_GB2312" w:hAnsi="仿宋_GB2312" w:eastAsia="仿宋_GB2312" w:cs="仿宋_GB2312"/>
                <w:sz w:val="24"/>
              </w:rPr>
              <w:t>6</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8D08B0">
            <w:pPr>
              <w:pStyle w:val="4"/>
              <w:jc w:val="center"/>
            </w:pPr>
            <w:r>
              <w:rPr>
                <w:rFonts w:ascii="仿宋_GB2312" w:hAnsi="仿宋_GB2312" w:eastAsia="仿宋_GB2312" w:cs="仿宋_GB2312"/>
                <w:sz w:val="24"/>
              </w:rPr>
              <w:t>脑电膏</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CBCC2E">
            <w:pPr>
              <w:pStyle w:val="4"/>
              <w:jc w:val="center"/>
            </w:pPr>
            <w:r>
              <w:rPr>
                <w:rFonts w:ascii="仿宋_GB2312" w:hAnsi="仿宋_GB2312" w:eastAsia="仿宋_GB2312" w:cs="仿宋_GB2312"/>
                <w:sz w:val="24"/>
              </w:rPr>
              <w:t>1盒</w:t>
            </w:r>
          </w:p>
        </w:tc>
      </w:tr>
      <w:tr w14:paraId="575EE0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63EC6C">
            <w:pPr>
              <w:pStyle w:val="4"/>
              <w:jc w:val="center"/>
            </w:pPr>
            <w:r>
              <w:rPr>
                <w:rFonts w:ascii="仿宋_GB2312" w:hAnsi="仿宋_GB2312" w:eastAsia="仿宋_GB2312" w:cs="仿宋_GB2312"/>
                <w:sz w:val="24"/>
              </w:rPr>
              <w:t>7</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77C143">
            <w:pPr>
              <w:pStyle w:val="4"/>
              <w:jc w:val="center"/>
            </w:pPr>
            <w:r>
              <w:rPr>
                <w:rFonts w:ascii="仿宋_GB2312" w:hAnsi="仿宋_GB2312" w:eastAsia="仿宋_GB2312" w:cs="仿宋_GB2312"/>
                <w:sz w:val="24"/>
              </w:rPr>
              <w:t>标记控制线</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D4D121">
            <w:pPr>
              <w:pStyle w:val="4"/>
              <w:jc w:val="center"/>
            </w:pPr>
            <w:r>
              <w:rPr>
                <w:rFonts w:ascii="仿宋_GB2312" w:hAnsi="仿宋_GB2312" w:eastAsia="仿宋_GB2312" w:cs="仿宋_GB2312"/>
                <w:sz w:val="24"/>
              </w:rPr>
              <w:t>1条</w:t>
            </w:r>
          </w:p>
        </w:tc>
      </w:tr>
      <w:tr w14:paraId="567136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A4D1F8">
            <w:pPr>
              <w:pStyle w:val="4"/>
              <w:jc w:val="center"/>
            </w:pPr>
            <w:r>
              <w:rPr>
                <w:rFonts w:ascii="仿宋_GB2312" w:hAnsi="仿宋_GB2312" w:eastAsia="仿宋_GB2312" w:cs="仿宋_GB2312"/>
                <w:sz w:val="24"/>
              </w:rPr>
              <w:t>8</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7AE46A">
            <w:pPr>
              <w:pStyle w:val="4"/>
              <w:jc w:val="center"/>
            </w:pPr>
            <w:r>
              <w:rPr>
                <w:rFonts w:ascii="仿宋_GB2312" w:hAnsi="仿宋_GB2312" w:eastAsia="仿宋_GB2312" w:cs="仿宋_GB2312"/>
                <w:sz w:val="24"/>
              </w:rPr>
              <w:t>电源线</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BD467">
            <w:pPr>
              <w:pStyle w:val="4"/>
              <w:jc w:val="center"/>
            </w:pPr>
            <w:r>
              <w:rPr>
                <w:rFonts w:ascii="仿宋_GB2312" w:hAnsi="仿宋_GB2312" w:eastAsia="仿宋_GB2312" w:cs="仿宋_GB2312"/>
                <w:sz w:val="24"/>
              </w:rPr>
              <w:t>1条</w:t>
            </w:r>
          </w:p>
        </w:tc>
      </w:tr>
      <w:tr w14:paraId="71FF2F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F67350">
            <w:pPr>
              <w:pStyle w:val="4"/>
              <w:jc w:val="center"/>
            </w:pPr>
            <w:r>
              <w:rPr>
                <w:rFonts w:ascii="仿宋_GB2312" w:hAnsi="仿宋_GB2312" w:eastAsia="仿宋_GB2312" w:cs="仿宋_GB2312"/>
                <w:sz w:val="24"/>
              </w:rPr>
              <w:t>9</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47EBF">
            <w:pPr>
              <w:pStyle w:val="4"/>
              <w:jc w:val="center"/>
            </w:pPr>
            <w:r>
              <w:rPr>
                <w:rFonts w:ascii="仿宋_GB2312" w:hAnsi="仿宋_GB2312" w:eastAsia="仿宋_GB2312" w:cs="仿宋_GB2312"/>
                <w:sz w:val="24"/>
              </w:rPr>
              <w:t>地线</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831383">
            <w:pPr>
              <w:pStyle w:val="4"/>
              <w:jc w:val="center"/>
            </w:pPr>
            <w:r>
              <w:rPr>
                <w:rFonts w:ascii="仿宋_GB2312" w:hAnsi="仿宋_GB2312" w:eastAsia="仿宋_GB2312" w:cs="仿宋_GB2312"/>
                <w:sz w:val="24"/>
              </w:rPr>
              <w:t>1条</w:t>
            </w:r>
          </w:p>
        </w:tc>
      </w:tr>
      <w:tr w14:paraId="46B5A1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841FD2">
            <w:pPr>
              <w:pStyle w:val="4"/>
              <w:jc w:val="center"/>
            </w:pPr>
            <w:r>
              <w:rPr>
                <w:rFonts w:ascii="仿宋_GB2312" w:hAnsi="仿宋_GB2312" w:eastAsia="仿宋_GB2312" w:cs="仿宋_GB2312"/>
                <w:sz w:val="24"/>
              </w:rPr>
              <w:t>10</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43DB9">
            <w:pPr>
              <w:pStyle w:val="4"/>
              <w:jc w:val="center"/>
            </w:pPr>
            <w:r>
              <w:rPr>
                <w:rFonts w:ascii="仿宋_GB2312" w:hAnsi="仿宋_GB2312" w:eastAsia="仿宋_GB2312" w:cs="仿宋_GB2312"/>
                <w:sz w:val="24"/>
              </w:rPr>
              <w:t>脑电软件组件（含脑电采集、回放）</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5709A6">
            <w:pPr>
              <w:pStyle w:val="4"/>
              <w:jc w:val="center"/>
            </w:pPr>
            <w:r>
              <w:rPr>
                <w:rFonts w:ascii="仿宋_GB2312" w:hAnsi="仿宋_GB2312" w:eastAsia="仿宋_GB2312" w:cs="仿宋_GB2312"/>
                <w:sz w:val="24"/>
              </w:rPr>
              <w:t>2套</w:t>
            </w:r>
          </w:p>
        </w:tc>
      </w:tr>
      <w:tr w14:paraId="09A5FC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ABE25">
            <w:pPr>
              <w:pStyle w:val="4"/>
              <w:jc w:val="center"/>
            </w:pPr>
            <w:r>
              <w:rPr>
                <w:rFonts w:ascii="仿宋_GB2312" w:hAnsi="仿宋_GB2312" w:eastAsia="仿宋_GB2312" w:cs="仿宋_GB2312"/>
                <w:sz w:val="24"/>
              </w:rPr>
              <w:t>11</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F1C9E5">
            <w:pPr>
              <w:pStyle w:val="4"/>
              <w:jc w:val="center"/>
            </w:pPr>
            <w:r>
              <w:rPr>
                <w:rFonts w:ascii="仿宋_GB2312" w:hAnsi="仿宋_GB2312" w:eastAsia="仿宋_GB2312" w:cs="仿宋_GB2312"/>
                <w:sz w:val="24"/>
              </w:rPr>
              <w:t>摄像系统</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C0584">
            <w:pPr>
              <w:pStyle w:val="4"/>
              <w:jc w:val="center"/>
            </w:pPr>
            <w:r>
              <w:rPr>
                <w:rFonts w:ascii="仿宋_GB2312" w:hAnsi="仿宋_GB2312" w:eastAsia="仿宋_GB2312" w:cs="仿宋_GB2312"/>
                <w:sz w:val="24"/>
              </w:rPr>
              <w:t>1套</w:t>
            </w:r>
          </w:p>
        </w:tc>
      </w:tr>
      <w:tr w14:paraId="7387EF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8B63EA">
            <w:pPr>
              <w:pStyle w:val="4"/>
              <w:jc w:val="center"/>
            </w:pPr>
            <w:r>
              <w:rPr>
                <w:rFonts w:ascii="仿宋_GB2312" w:hAnsi="仿宋_GB2312" w:eastAsia="仿宋_GB2312" w:cs="仿宋_GB2312"/>
                <w:sz w:val="24"/>
              </w:rPr>
              <w:t>12</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2733D">
            <w:pPr>
              <w:pStyle w:val="4"/>
              <w:jc w:val="center"/>
            </w:pPr>
            <w:r>
              <w:rPr>
                <w:rFonts w:ascii="仿宋_GB2312" w:hAnsi="仿宋_GB2312" w:eastAsia="仿宋_GB2312" w:cs="仿宋_GB2312"/>
                <w:sz w:val="24"/>
              </w:rPr>
              <w:t>脑电图闪光灯</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0260C">
            <w:pPr>
              <w:pStyle w:val="4"/>
              <w:jc w:val="center"/>
            </w:pPr>
            <w:r>
              <w:rPr>
                <w:rFonts w:ascii="仿宋_GB2312" w:hAnsi="仿宋_GB2312" w:eastAsia="仿宋_GB2312" w:cs="仿宋_GB2312"/>
                <w:sz w:val="24"/>
              </w:rPr>
              <w:t>1个</w:t>
            </w:r>
          </w:p>
        </w:tc>
      </w:tr>
      <w:tr w14:paraId="427017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9DA956">
            <w:pPr>
              <w:pStyle w:val="4"/>
              <w:jc w:val="center"/>
            </w:pPr>
            <w:r>
              <w:rPr>
                <w:rFonts w:ascii="仿宋_GB2312" w:hAnsi="仿宋_GB2312" w:eastAsia="仿宋_GB2312" w:cs="仿宋_GB2312"/>
                <w:sz w:val="24"/>
              </w:rPr>
              <w:t>13</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C60645">
            <w:pPr>
              <w:pStyle w:val="4"/>
              <w:jc w:val="center"/>
            </w:pPr>
            <w:r>
              <w:rPr>
                <w:rFonts w:ascii="仿宋_GB2312" w:hAnsi="仿宋_GB2312" w:eastAsia="仿宋_GB2312" w:cs="仿宋_GB2312"/>
                <w:sz w:val="24"/>
              </w:rPr>
              <w:t>台车</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146997">
            <w:pPr>
              <w:pStyle w:val="4"/>
              <w:jc w:val="center"/>
            </w:pPr>
            <w:r>
              <w:rPr>
                <w:rFonts w:ascii="仿宋_GB2312" w:hAnsi="仿宋_GB2312" w:eastAsia="仿宋_GB2312" w:cs="仿宋_GB2312"/>
                <w:sz w:val="24"/>
              </w:rPr>
              <w:t>1台</w:t>
            </w:r>
          </w:p>
        </w:tc>
      </w:tr>
      <w:tr w14:paraId="47AF87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40D034">
            <w:pPr>
              <w:pStyle w:val="4"/>
              <w:jc w:val="center"/>
            </w:pPr>
            <w:r>
              <w:rPr>
                <w:rFonts w:ascii="仿宋_GB2312" w:hAnsi="仿宋_GB2312" w:eastAsia="仿宋_GB2312" w:cs="仿宋_GB2312"/>
                <w:sz w:val="24"/>
              </w:rPr>
              <w:t>14</w:t>
            </w:r>
          </w:p>
        </w:tc>
        <w:tc>
          <w:tcPr>
            <w:tcW w:w="43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B0FC67">
            <w:pPr>
              <w:pStyle w:val="4"/>
              <w:jc w:val="center"/>
            </w:pPr>
            <w:r>
              <w:rPr>
                <w:rFonts w:ascii="仿宋_GB2312" w:hAnsi="仿宋_GB2312" w:eastAsia="仿宋_GB2312" w:cs="仿宋_GB2312"/>
                <w:sz w:val="24"/>
              </w:rPr>
              <w:t>睡眠模块</w:t>
            </w:r>
          </w:p>
        </w:tc>
        <w:tc>
          <w:tcPr>
            <w:tcW w:w="10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AD025">
            <w:pPr>
              <w:pStyle w:val="4"/>
              <w:jc w:val="center"/>
            </w:pPr>
            <w:r>
              <w:rPr>
                <w:rFonts w:ascii="仿宋_GB2312" w:hAnsi="仿宋_GB2312" w:eastAsia="仿宋_GB2312" w:cs="仿宋_GB2312"/>
                <w:sz w:val="24"/>
              </w:rPr>
              <w:t>1套</w:t>
            </w:r>
          </w:p>
        </w:tc>
      </w:tr>
    </w:tbl>
    <w:p w14:paraId="6F07514F">
      <w:pPr>
        <w:pStyle w:val="4"/>
        <w:jc w:val="center"/>
        <w:outlineLvl w:val="2"/>
      </w:pPr>
      <w:r>
        <w:rPr>
          <w:rFonts w:ascii="仿宋_GB2312" w:hAnsi="仿宋_GB2312" w:eastAsia="仿宋_GB2312" w:cs="仿宋_GB2312"/>
          <w:b/>
          <w:sz w:val="28"/>
        </w:rPr>
        <w:t>三、商务要求（以“★”标示的内容为不允许负偏离的实质性要求）</w:t>
      </w:r>
    </w:p>
    <w:p w14:paraId="0EEA23F6">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5A6F0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DA2C76C">
            <w:pPr>
              <w:pStyle w:val="4"/>
              <w:jc w:val="both"/>
            </w:pPr>
            <w:r>
              <w:rPr>
                <w:rFonts w:ascii="仿宋_GB2312" w:hAnsi="仿宋_GB2312" w:eastAsia="仿宋_GB2312" w:cs="仿宋_GB2312"/>
              </w:rPr>
              <w:t>序号</w:t>
            </w:r>
          </w:p>
        </w:tc>
        <w:tc>
          <w:tcPr>
            <w:tcW w:w="2076" w:type="dxa"/>
          </w:tcPr>
          <w:p w14:paraId="2760AF6B">
            <w:pPr>
              <w:pStyle w:val="4"/>
              <w:jc w:val="both"/>
            </w:pPr>
            <w:r>
              <w:rPr>
                <w:rFonts w:ascii="仿宋_GB2312" w:hAnsi="仿宋_GB2312" w:eastAsia="仿宋_GB2312" w:cs="仿宋_GB2312"/>
              </w:rPr>
              <w:t>参数性质</w:t>
            </w:r>
          </w:p>
        </w:tc>
        <w:tc>
          <w:tcPr>
            <w:tcW w:w="2076" w:type="dxa"/>
          </w:tcPr>
          <w:p w14:paraId="79E37AE9">
            <w:pPr>
              <w:pStyle w:val="4"/>
              <w:jc w:val="both"/>
            </w:pPr>
            <w:r>
              <w:rPr>
                <w:rFonts w:ascii="仿宋_GB2312" w:hAnsi="仿宋_GB2312" w:eastAsia="仿宋_GB2312" w:cs="仿宋_GB2312"/>
              </w:rPr>
              <w:t>类型</w:t>
            </w:r>
          </w:p>
        </w:tc>
        <w:tc>
          <w:tcPr>
            <w:tcW w:w="2076" w:type="dxa"/>
          </w:tcPr>
          <w:p w14:paraId="7810DA43">
            <w:pPr>
              <w:pStyle w:val="4"/>
              <w:jc w:val="both"/>
            </w:pPr>
            <w:r>
              <w:rPr>
                <w:rFonts w:ascii="仿宋_GB2312" w:hAnsi="仿宋_GB2312" w:eastAsia="仿宋_GB2312" w:cs="仿宋_GB2312"/>
              </w:rPr>
              <w:t>要求</w:t>
            </w:r>
          </w:p>
        </w:tc>
      </w:tr>
      <w:tr w14:paraId="10714F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DB423D">
            <w:pPr>
              <w:pStyle w:val="4"/>
              <w:jc w:val="both"/>
            </w:pPr>
            <w:r>
              <w:rPr>
                <w:rFonts w:ascii="仿宋_GB2312" w:hAnsi="仿宋_GB2312" w:eastAsia="仿宋_GB2312" w:cs="仿宋_GB2312"/>
              </w:rPr>
              <w:t>1</w:t>
            </w:r>
          </w:p>
        </w:tc>
        <w:tc>
          <w:tcPr>
            <w:tcW w:w="2076" w:type="dxa"/>
          </w:tcPr>
          <w:p w14:paraId="7799385A">
            <w:pPr>
              <w:pStyle w:val="4"/>
              <w:jc w:val="both"/>
            </w:pPr>
            <w:r>
              <w:rPr>
                <w:rFonts w:ascii="仿宋_GB2312" w:hAnsi="仿宋_GB2312" w:eastAsia="仿宋_GB2312" w:cs="仿宋_GB2312"/>
              </w:rPr>
              <w:t>★</w:t>
            </w:r>
          </w:p>
        </w:tc>
        <w:tc>
          <w:tcPr>
            <w:tcW w:w="2076" w:type="dxa"/>
          </w:tcPr>
          <w:p w14:paraId="6FF3E830">
            <w:pPr>
              <w:pStyle w:val="4"/>
              <w:jc w:val="both"/>
            </w:pPr>
            <w:r>
              <w:rPr>
                <w:rFonts w:ascii="仿宋_GB2312" w:hAnsi="仿宋_GB2312" w:eastAsia="仿宋_GB2312" w:cs="仿宋_GB2312"/>
              </w:rPr>
              <w:t>交货时间</w:t>
            </w:r>
          </w:p>
        </w:tc>
        <w:tc>
          <w:tcPr>
            <w:tcW w:w="2076" w:type="dxa"/>
          </w:tcPr>
          <w:p w14:paraId="65866878">
            <w:pPr>
              <w:pStyle w:val="4"/>
              <w:jc w:val="both"/>
            </w:pPr>
            <w:r>
              <w:rPr>
                <w:rFonts w:ascii="仿宋_GB2312" w:hAnsi="仿宋_GB2312" w:eastAsia="仿宋_GB2312" w:cs="仿宋_GB2312"/>
              </w:rPr>
              <w:t>自合同签订之日起90日</w:t>
            </w:r>
          </w:p>
        </w:tc>
      </w:tr>
      <w:tr w14:paraId="6A49AE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27EB2C">
            <w:pPr>
              <w:pStyle w:val="4"/>
              <w:jc w:val="both"/>
            </w:pPr>
            <w:r>
              <w:rPr>
                <w:rFonts w:ascii="仿宋_GB2312" w:hAnsi="仿宋_GB2312" w:eastAsia="仿宋_GB2312" w:cs="仿宋_GB2312"/>
              </w:rPr>
              <w:t>2</w:t>
            </w:r>
          </w:p>
        </w:tc>
        <w:tc>
          <w:tcPr>
            <w:tcW w:w="2076" w:type="dxa"/>
          </w:tcPr>
          <w:p w14:paraId="2AF50882">
            <w:pPr>
              <w:pStyle w:val="4"/>
              <w:jc w:val="both"/>
            </w:pPr>
            <w:r>
              <w:rPr>
                <w:rFonts w:ascii="仿宋_GB2312" w:hAnsi="仿宋_GB2312" w:eastAsia="仿宋_GB2312" w:cs="仿宋_GB2312"/>
              </w:rPr>
              <w:t>★</w:t>
            </w:r>
          </w:p>
        </w:tc>
        <w:tc>
          <w:tcPr>
            <w:tcW w:w="2076" w:type="dxa"/>
          </w:tcPr>
          <w:p w14:paraId="5EA4BE88">
            <w:pPr>
              <w:pStyle w:val="4"/>
              <w:jc w:val="both"/>
            </w:pPr>
            <w:r>
              <w:rPr>
                <w:rFonts w:ascii="仿宋_GB2312" w:hAnsi="仿宋_GB2312" w:eastAsia="仿宋_GB2312" w:cs="仿宋_GB2312"/>
              </w:rPr>
              <w:t>交货地点</w:t>
            </w:r>
          </w:p>
        </w:tc>
        <w:tc>
          <w:tcPr>
            <w:tcW w:w="2076" w:type="dxa"/>
          </w:tcPr>
          <w:p w14:paraId="530C86CC">
            <w:pPr>
              <w:pStyle w:val="4"/>
              <w:jc w:val="both"/>
            </w:pPr>
            <w:r>
              <w:rPr>
                <w:rFonts w:ascii="仿宋_GB2312" w:hAnsi="仿宋_GB2312" w:eastAsia="仿宋_GB2312" w:cs="仿宋_GB2312"/>
              </w:rPr>
              <w:t>福建中医药大学附属人民医院（福建省福州市台江区八一七中路602号）</w:t>
            </w:r>
          </w:p>
        </w:tc>
      </w:tr>
      <w:tr w14:paraId="677805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03B99E">
            <w:pPr>
              <w:pStyle w:val="4"/>
              <w:jc w:val="both"/>
            </w:pPr>
            <w:r>
              <w:rPr>
                <w:rFonts w:ascii="仿宋_GB2312" w:hAnsi="仿宋_GB2312" w:eastAsia="仿宋_GB2312" w:cs="仿宋_GB2312"/>
              </w:rPr>
              <w:t>3</w:t>
            </w:r>
          </w:p>
        </w:tc>
        <w:tc>
          <w:tcPr>
            <w:tcW w:w="2076" w:type="dxa"/>
          </w:tcPr>
          <w:p w14:paraId="3B11CC4E">
            <w:pPr>
              <w:pStyle w:val="4"/>
              <w:jc w:val="both"/>
            </w:pPr>
            <w:r>
              <w:rPr>
                <w:rFonts w:ascii="仿宋_GB2312" w:hAnsi="仿宋_GB2312" w:eastAsia="仿宋_GB2312" w:cs="仿宋_GB2312"/>
              </w:rPr>
              <w:t>★</w:t>
            </w:r>
          </w:p>
        </w:tc>
        <w:tc>
          <w:tcPr>
            <w:tcW w:w="2076" w:type="dxa"/>
          </w:tcPr>
          <w:p w14:paraId="37D0EC95">
            <w:pPr>
              <w:pStyle w:val="4"/>
              <w:jc w:val="both"/>
            </w:pPr>
            <w:r>
              <w:rPr>
                <w:rFonts w:ascii="仿宋_GB2312" w:hAnsi="仿宋_GB2312" w:eastAsia="仿宋_GB2312" w:cs="仿宋_GB2312"/>
              </w:rPr>
              <w:t>交货条件</w:t>
            </w:r>
          </w:p>
        </w:tc>
        <w:tc>
          <w:tcPr>
            <w:tcW w:w="2076" w:type="dxa"/>
          </w:tcPr>
          <w:p w14:paraId="6DEA0C64">
            <w:pPr>
              <w:pStyle w:val="4"/>
              <w:jc w:val="both"/>
            </w:pPr>
            <w:r>
              <w:rPr>
                <w:rFonts w:ascii="仿宋_GB2312" w:hAnsi="仿宋_GB2312" w:eastAsia="仿宋_GB2312" w:cs="仿宋_GB2312"/>
              </w:rPr>
              <w:t>按照招标文件要求进行验收，验收合格后交付</w:t>
            </w:r>
          </w:p>
        </w:tc>
      </w:tr>
      <w:tr w14:paraId="309112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DE8592A">
            <w:pPr>
              <w:pStyle w:val="4"/>
              <w:jc w:val="both"/>
            </w:pPr>
            <w:r>
              <w:rPr>
                <w:rFonts w:ascii="仿宋_GB2312" w:hAnsi="仿宋_GB2312" w:eastAsia="仿宋_GB2312" w:cs="仿宋_GB2312"/>
              </w:rPr>
              <w:t>4</w:t>
            </w:r>
          </w:p>
        </w:tc>
        <w:tc>
          <w:tcPr>
            <w:tcW w:w="2076" w:type="dxa"/>
          </w:tcPr>
          <w:p w14:paraId="6C24E2F5">
            <w:pPr>
              <w:pStyle w:val="4"/>
              <w:jc w:val="both"/>
            </w:pPr>
            <w:r>
              <w:rPr>
                <w:rFonts w:ascii="仿宋_GB2312" w:hAnsi="仿宋_GB2312" w:eastAsia="仿宋_GB2312" w:cs="仿宋_GB2312"/>
              </w:rPr>
              <w:t>★</w:t>
            </w:r>
          </w:p>
        </w:tc>
        <w:tc>
          <w:tcPr>
            <w:tcW w:w="2076" w:type="dxa"/>
          </w:tcPr>
          <w:p w14:paraId="3799127C">
            <w:pPr>
              <w:pStyle w:val="4"/>
              <w:jc w:val="both"/>
            </w:pPr>
            <w:r>
              <w:rPr>
                <w:rFonts w:ascii="仿宋_GB2312" w:hAnsi="仿宋_GB2312" w:eastAsia="仿宋_GB2312" w:cs="仿宋_GB2312"/>
              </w:rPr>
              <w:t>是否邀请投标人验收</w:t>
            </w:r>
          </w:p>
        </w:tc>
        <w:tc>
          <w:tcPr>
            <w:tcW w:w="2076" w:type="dxa"/>
          </w:tcPr>
          <w:p w14:paraId="37B44E54">
            <w:pPr>
              <w:pStyle w:val="4"/>
              <w:jc w:val="both"/>
            </w:pPr>
            <w:r>
              <w:rPr>
                <w:rFonts w:ascii="仿宋_GB2312" w:hAnsi="仿宋_GB2312" w:eastAsia="仿宋_GB2312" w:cs="仿宋_GB2312"/>
              </w:rPr>
              <w:t>不邀请投标人验收</w:t>
            </w:r>
          </w:p>
        </w:tc>
      </w:tr>
      <w:tr w14:paraId="6E188B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EAF402">
            <w:pPr>
              <w:pStyle w:val="4"/>
              <w:jc w:val="both"/>
            </w:pPr>
            <w:r>
              <w:rPr>
                <w:rFonts w:ascii="仿宋_GB2312" w:hAnsi="仿宋_GB2312" w:eastAsia="仿宋_GB2312" w:cs="仿宋_GB2312"/>
              </w:rPr>
              <w:t>5</w:t>
            </w:r>
          </w:p>
        </w:tc>
        <w:tc>
          <w:tcPr>
            <w:tcW w:w="2076" w:type="dxa"/>
          </w:tcPr>
          <w:p w14:paraId="284F9A32">
            <w:pPr>
              <w:pStyle w:val="4"/>
              <w:jc w:val="both"/>
            </w:pPr>
            <w:r>
              <w:rPr>
                <w:rFonts w:ascii="仿宋_GB2312" w:hAnsi="仿宋_GB2312" w:eastAsia="仿宋_GB2312" w:cs="仿宋_GB2312"/>
              </w:rPr>
              <w:t>★</w:t>
            </w:r>
          </w:p>
        </w:tc>
        <w:tc>
          <w:tcPr>
            <w:tcW w:w="2076" w:type="dxa"/>
          </w:tcPr>
          <w:p w14:paraId="2C0F840F">
            <w:pPr>
              <w:pStyle w:val="4"/>
              <w:jc w:val="both"/>
            </w:pPr>
            <w:r>
              <w:rPr>
                <w:rFonts w:ascii="仿宋_GB2312" w:hAnsi="仿宋_GB2312" w:eastAsia="仿宋_GB2312" w:cs="仿宋_GB2312"/>
              </w:rPr>
              <w:t>履约验收方式</w:t>
            </w:r>
          </w:p>
        </w:tc>
        <w:tc>
          <w:tcPr>
            <w:tcW w:w="2076" w:type="dxa"/>
          </w:tcPr>
          <w:p w14:paraId="30EB37C4">
            <w:pPr>
              <w:pStyle w:val="4"/>
              <w:jc w:val="both"/>
            </w:pPr>
            <w:r>
              <w:rPr>
                <w:rFonts w:ascii="仿宋_GB2312" w:hAnsi="仿宋_GB2312" w:eastAsia="仿宋_GB2312" w:cs="仿宋_GB2312"/>
              </w:rPr>
              <w:t>1、期次1，说明：按照招标文件及合同要求执行</w:t>
            </w:r>
          </w:p>
        </w:tc>
      </w:tr>
      <w:tr w14:paraId="2EA25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7989D0">
            <w:pPr>
              <w:pStyle w:val="4"/>
              <w:jc w:val="both"/>
            </w:pPr>
            <w:r>
              <w:rPr>
                <w:rFonts w:ascii="仿宋_GB2312" w:hAnsi="仿宋_GB2312" w:eastAsia="仿宋_GB2312" w:cs="仿宋_GB2312"/>
              </w:rPr>
              <w:t>6</w:t>
            </w:r>
          </w:p>
        </w:tc>
        <w:tc>
          <w:tcPr>
            <w:tcW w:w="2076" w:type="dxa"/>
          </w:tcPr>
          <w:p w14:paraId="26962D59">
            <w:pPr>
              <w:pStyle w:val="4"/>
              <w:jc w:val="both"/>
            </w:pPr>
            <w:r>
              <w:rPr>
                <w:rFonts w:ascii="仿宋_GB2312" w:hAnsi="仿宋_GB2312" w:eastAsia="仿宋_GB2312" w:cs="仿宋_GB2312"/>
              </w:rPr>
              <w:t>★</w:t>
            </w:r>
          </w:p>
        </w:tc>
        <w:tc>
          <w:tcPr>
            <w:tcW w:w="2076" w:type="dxa"/>
          </w:tcPr>
          <w:p w14:paraId="63EBDC85">
            <w:pPr>
              <w:pStyle w:val="4"/>
              <w:jc w:val="both"/>
            </w:pPr>
            <w:r>
              <w:rPr>
                <w:rFonts w:ascii="仿宋_GB2312" w:hAnsi="仿宋_GB2312" w:eastAsia="仿宋_GB2312" w:cs="仿宋_GB2312"/>
              </w:rPr>
              <w:t>合同支付方式</w:t>
            </w:r>
          </w:p>
        </w:tc>
        <w:tc>
          <w:tcPr>
            <w:tcW w:w="2076" w:type="dxa"/>
          </w:tcPr>
          <w:p w14:paraId="1F83A801">
            <w:pPr>
              <w:pStyle w:val="4"/>
              <w:jc w:val="both"/>
            </w:pPr>
            <w:r>
              <w:rPr>
                <w:rFonts w:ascii="仿宋_GB2312" w:hAnsi="仿宋_GB2312" w:eastAsia="仿宋_GB2312" w:cs="仿宋_GB2312"/>
              </w:rPr>
              <w:t>1、中标人按照招标文件要求提供合格设备，经采购人验收合格后，以转账方式支付货款，达到付款条件起45日内，支付合同总金额的100.00%</w:t>
            </w:r>
          </w:p>
        </w:tc>
      </w:tr>
      <w:tr w14:paraId="1AD11C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15AB9F">
            <w:pPr>
              <w:pStyle w:val="4"/>
              <w:jc w:val="both"/>
            </w:pPr>
            <w:r>
              <w:rPr>
                <w:rFonts w:ascii="仿宋_GB2312" w:hAnsi="仿宋_GB2312" w:eastAsia="仿宋_GB2312" w:cs="仿宋_GB2312"/>
              </w:rPr>
              <w:t>7</w:t>
            </w:r>
          </w:p>
        </w:tc>
        <w:tc>
          <w:tcPr>
            <w:tcW w:w="2076" w:type="dxa"/>
          </w:tcPr>
          <w:p w14:paraId="71BF3DDB">
            <w:pPr>
              <w:pStyle w:val="4"/>
              <w:jc w:val="both"/>
            </w:pPr>
            <w:r>
              <w:rPr>
                <w:rFonts w:ascii="仿宋_GB2312" w:hAnsi="仿宋_GB2312" w:eastAsia="仿宋_GB2312" w:cs="仿宋_GB2312"/>
              </w:rPr>
              <w:t>★</w:t>
            </w:r>
          </w:p>
        </w:tc>
        <w:tc>
          <w:tcPr>
            <w:tcW w:w="2076" w:type="dxa"/>
          </w:tcPr>
          <w:p w14:paraId="7AAE6181">
            <w:pPr>
              <w:pStyle w:val="4"/>
              <w:jc w:val="both"/>
            </w:pPr>
            <w:r>
              <w:rPr>
                <w:rFonts w:ascii="仿宋_GB2312" w:hAnsi="仿宋_GB2312" w:eastAsia="仿宋_GB2312" w:cs="仿宋_GB2312"/>
              </w:rPr>
              <w:t>履约保证金</w:t>
            </w:r>
          </w:p>
        </w:tc>
        <w:tc>
          <w:tcPr>
            <w:tcW w:w="2076" w:type="dxa"/>
          </w:tcPr>
          <w:p w14:paraId="6B422D30">
            <w:pPr>
              <w:pStyle w:val="4"/>
              <w:jc w:val="both"/>
            </w:pPr>
            <w:r>
              <w:rPr>
                <w:rFonts w:ascii="仿宋_GB2312" w:hAnsi="仿宋_GB2312" w:eastAsia="仿宋_GB2312" w:cs="仿宋_GB2312"/>
              </w:rPr>
              <w:t>缴纳, 本采购包履约保证金为合同金额的5%</w:t>
            </w:r>
          </w:p>
          <w:p w14:paraId="79A34885">
            <w:pPr>
              <w:pStyle w:val="4"/>
              <w:jc w:val="both"/>
            </w:pPr>
            <w:r>
              <w:rPr>
                <w:rFonts w:ascii="仿宋_GB2312" w:hAnsi="仿宋_GB2312" w:eastAsia="仿宋_GB2312" w:cs="仿宋_GB2312"/>
              </w:rPr>
              <w:t>说明：中标人应于合同签订后30日内向采购人缴纳合同金额5%的履约保证金。【说明：根据《福建省财政厅关于运用政府采购政策促进中小企业发展的通知》（闽财购[2020]11号）中关于“非专门面向中小企业的政府采购项目，采购人、采购代理机构应当在履约保证金的收取比例上给予中小微企业合同金额5%以内的差异化支持”的规定，若中标人为满足要求的中小微企业，则履约保证金缴纳比例为合同金额的4%。履约保证金以银行转账等方式提交。】该履约保证金在合同约定全部事项履行完毕，双方无未了事项，采购人收到中标人书面申请后45日内无息退还。</w:t>
            </w:r>
          </w:p>
        </w:tc>
      </w:tr>
    </w:tbl>
    <w:p w14:paraId="2D80E7A4">
      <w:pPr>
        <w:pStyle w:val="4"/>
        <w:jc w:val="both"/>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3F557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E5FFD05">
            <w:pPr>
              <w:pStyle w:val="4"/>
              <w:jc w:val="both"/>
            </w:pPr>
            <w:r>
              <w:rPr>
                <w:rFonts w:ascii="仿宋_GB2312" w:hAnsi="仿宋_GB2312" w:eastAsia="仿宋_GB2312" w:cs="仿宋_GB2312"/>
              </w:rPr>
              <w:t>序号</w:t>
            </w:r>
          </w:p>
        </w:tc>
        <w:tc>
          <w:tcPr>
            <w:tcW w:w="2076" w:type="dxa"/>
          </w:tcPr>
          <w:p w14:paraId="235B5472">
            <w:pPr>
              <w:pStyle w:val="4"/>
              <w:jc w:val="both"/>
            </w:pPr>
            <w:r>
              <w:rPr>
                <w:rFonts w:ascii="仿宋_GB2312" w:hAnsi="仿宋_GB2312" w:eastAsia="仿宋_GB2312" w:cs="仿宋_GB2312"/>
              </w:rPr>
              <w:t>参数性质</w:t>
            </w:r>
          </w:p>
        </w:tc>
        <w:tc>
          <w:tcPr>
            <w:tcW w:w="2076" w:type="dxa"/>
          </w:tcPr>
          <w:p w14:paraId="7A31AE4A">
            <w:pPr>
              <w:pStyle w:val="4"/>
              <w:jc w:val="both"/>
            </w:pPr>
            <w:r>
              <w:rPr>
                <w:rFonts w:ascii="仿宋_GB2312" w:hAnsi="仿宋_GB2312" w:eastAsia="仿宋_GB2312" w:cs="仿宋_GB2312"/>
              </w:rPr>
              <w:t>类型</w:t>
            </w:r>
          </w:p>
        </w:tc>
        <w:tc>
          <w:tcPr>
            <w:tcW w:w="2076" w:type="dxa"/>
          </w:tcPr>
          <w:p w14:paraId="58230F36">
            <w:pPr>
              <w:pStyle w:val="4"/>
              <w:jc w:val="both"/>
            </w:pPr>
            <w:r>
              <w:rPr>
                <w:rFonts w:ascii="仿宋_GB2312" w:hAnsi="仿宋_GB2312" w:eastAsia="仿宋_GB2312" w:cs="仿宋_GB2312"/>
              </w:rPr>
              <w:t>要求</w:t>
            </w:r>
          </w:p>
        </w:tc>
      </w:tr>
      <w:tr w14:paraId="409BBE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0E050B">
            <w:pPr>
              <w:pStyle w:val="4"/>
              <w:jc w:val="both"/>
            </w:pPr>
            <w:r>
              <w:rPr>
                <w:rFonts w:ascii="仿宋_GB2312" w:hAnsi="仿宋_GB2312" w:eastAsia="仿宋_GB2312" w:cs="仿宋_GB2312"/>
              </w:rPr>
              <w:t>1</w:t>
            </w:r>
          </w:p>
        </w:tc>
        <w:tc>
          <w:tcPr>
            <w:tcW w:w="2076" w:type="dxa"/>
          </w:tcPr>
          <w:p w14:paraId="1731C6AF">
            <w:pPr>
              <w:pStyle w:val="4"/>
              <w:jc w:val="both"/>
            </w:pPr>
            <w:r>
              <w:rPr>
                <w:rFonts w:ascii="仿宋_GB2312" w:hAnsi="仿宋_GB2312" w:eastAsia="仿宋_GB2312" w:cs="仿宋_GB2312"/>
              </w:rPr>
              <w:t>★</w:t>
            </w:r>
          </w:p>
        </w:tc>
        <w:tc>
          <w:tcPr>
            <w:tcW w:w="2076" w:type="dxa"/>
          </w:tcPr>
          <w:p w14:paraId="4FE51A7E">
            <w:pPr>
              <w:pStyle w:val="4"/>
              <w:jc w:val="both"/>
            </w:pPr>
            <w:r>
              <w:rPr>
                <w:rFonts w:ascii="仿宋_GB2312" w:hAnsi="仿宋_GB2312" w:eastAsia="仿宋_GB2312" w:cs="仿宋_GB2312"/>
              </w:rPr>
              <w:t>交货时间</w:t>
            </w:r>
          </w:p>
        </w:tc>
        <w:tc>
          <w:tcPr>
            <w:tcW w:w="2076" w:type="dxa"/>
          </w:tcPr>
          <w:p w14:paraId="3470B6DF">
            <w:pPr>
              <w:pStyle w:val="4"/>
              <w:jc w:val="both"/>
            </w:pPr>
            <w:r>
              <w:rPr>
                <w:rFonts w:ascii="仿宋_GB2312" w:hAnsi="仿宋_GB2312" w:eastAsia="仿宋_GB2312" w:cs="仿宋_GB2312"/>
              </w:rPr>
              <w:t>自合同签订之日起90日</w:t>
            </w:r>
          </w:p>
        </w:tc>
      </w:tr>
      <w:tr w14:paraId="6A95C9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02A4E1">
            <w:pPr>
              <w:pStyle w:val="4"/>
              <w:jc w:val="both"/>
            </w:pPr>
            <w:r>
              <w:rPr>
                <w:rFonts w:ascii="仿宋_GB2312" w:hAnsi="仿宋_GB2312" w:eastAsia="仿宋_GB2312" w:cs="仿宋_GB2312"/>
              </w:rPr>
              <w:t>2</w:t>
            </w:r>
          </w:p>
        </w:tc>
        <w:tc>
          <w:tcPr>
            <w:tcW w:w="2076" w:type="dxa"/>
          </w:tcPr>
          <w:p w14:paraId="5E9DCC90">
            <w:pPr>
              <w:pStyle w:val="4"/>
              <w:jc w:val="both"/>
            </w:pPr>
            <w:r>
              <w:rPr>
                <w:rFonts w:ascii="仿宋_GB2312" w:hAnsi="仿宋_GB2312" w:eastAsia="仿宋_GB2312" w:cs="仿宋_GB2312"/>
              </w:rPr>
              <w:t>★</w:t>
            </w:r>
          </w:p>
        </w:tc>
        <w:tc>
          <w:tcPr>
            <w:tcW w:w="2076" w:type="dxa"/>
          </w:tcPr>
          <w:p w14:paraId="0AC43140">
            <w:pPr>
              <w:pStyle w:val="4"/>
              <w:jc w:val="both"/>
            </w:pPr>
            <w:r>
              <w:rPr>
                <w:rFonts w:ascii="仿宋_GB2312" w:hAnsi="仿宋_GB2312" w:eastAsia="仿宋_GB2312" w:cs="仿宋_GB2312"/>
              </w:rPr>
              <w:t>交货地点</w:t>
            </w:r>
          </w:p>
        </w:tc>
        <w:tc>
          <w:tcPr>
            <w:tcW w:w="2076" w:type="dxa"/>
          </w:tcPr>
          <w:p w14:paraId="4F2E4392">
            <w:pPr>
              <w:pStyle w:val="4"/>
              <w:jc w:val="both"/>
            </w:pPr>
            <w:r>
              <w:rPr>
                <w:rFonts w:ascii="仿宋_GB2312" w:hAnsi="仿宋_GB2312" w:eastAsia="仿宋_GB2312" w:cs="仿宋_GB2312"/>
              </w:rPr>
              <w:t>福建中医药大学附属人民医院（福建省福州市台江区八一七中路602号）</w:t>
            </w:r>
          </w:p>
        </w:tc>
      </w:tr>
      <w:tr w14:paraId="34B69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C1FC52">
            <w:pPr>
              <w:pStyle w:val="4"/>
              <w:jc w:val="both"/>
            </w:pPr>
            <w:r>
              <w:rPr>
                <w:rFonts w:ascii="仿宋_GB2312" w:hAnsi="仿宋_GB2312" w:eastAsia="仿宋_GB2312" w:cs="仿宋_GB2312"/>
              </w:rPr>
              <w:t>3</w:t>
            </w:r>
          </w:p>
        </w:tc>
        <w:tc>
          <w:tcPr>
            <w:tcW w:w="2076" w:type="dxa"/>
          </w:tcPr>
          <w:p w14:paraId="5B40803A">
            <w:pPr>
              <w:pStyle w:val="4"/>
              <w:jc w:val="both"/>
            </w:pPr>
            <w:r>
              <w:rPr>
                <w:rFonts w:ascii="仿宋_GB2312" w:hAnsi="仿宋_GB2312" w:eastAsia="仿宋_GB2312" w:cs="仿宋_GB2312"/>
              </w:rPr>
              <w:t>★</w:t>
            </w:r>
          </w:p>
        </w:tc>
        <w:tc>
          <w:tcPr>
            <w:tcW w:w="2076" w:type="dxa"/>
          </w:tcPr>
          <w:p w14:paraId="3B757DAF">
            <w:pPr>
              <w:pStyle w:val="4"/>
              <w:jc w:val="both"/>
            </w:pPr>
            <w:r>
              <w:rPr>
                <w:rFonts w:ascii="仿宋_GB2312" w:hAnsi="仿宋_GB2312" w:eastAsia="仿宋_GB2312" w:cs="仿宋_GB2312"/>
              </w:rPr>
              <w:t>交货条件</w:t>
            </w:r>
          </w:p>
        </w:tc>
        <w:tc>
          <w:tcPr>
            <w:tcW w:w="2076" w:type="dxa"/>
          </w:tcPr>
          <w:p w14:paraId="0B8F9B6B">
            <w:pPr>
              <w:pStyle w:val="4"/>
              <w:jc w:val="both"/>
            </w:pPr>
            <w:r>
              <w:rPr>
                <w:rFonts w:ascii="仿宋_GB2312" w:hAnsi="仿宋_GB2312" w:eastAsia="仿宋_GB2312" w:cs="仿宋_GB2312"/>
              </w:rPr>
              <w:t>按照招标文件要求进行验收，验收合格后交付</w:t>
            </w:r>
          </w:p>
        </w:tc>
      </w:tr>
      <w:tr w14:paraId="560690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3F5875F">
            <w:pPr>
              <w:pStyle w:val="4"/>
              <w:jc w:val="both"/>
            </w:pPr>
            <w:r>
              <w:rPr>
                <w:rFonts w:ascii="仿宋_GB2312" w:hAnsi="仿宋_GB2312" w:eastAsia="仿宋_GB2312" w:cs="仿宋_GB2312"/>
              </w:rPr>
              <w:t>4</w:t>
            </w:r>
          </w:p>
        </w:tc>
        <w:tc>
          <w:tcPr>
            <w:tcW w:w="2076" w:type="dxa"/>
          </w:tcPr>
          <w:p w14:paraId="3E7C1331">
            <w:pPr>
              <w:pStyle w:val="4"/>
              <w:jc w:val="both"/>
            </w:pPr>
            <w:r>
              <w:rPr>
                <w:rFonts w:ascii="仿宋_GB2312" w:hAnsi="仿宋_GB2312" w:eastAsia="仿宋_GB2312" w:cs="仿宋_GB2312"/>
              </w:rPr>
              <w:t>★</w:t>
            </w:r>
          </w:p>
        </w:tc>
        <w:tc>
          <w:tcPr>
            <w:tcW w:w="2076" w:type="dxa"/>
          </w:tcPr>
          <w:p w14:paraId="542E3E1F">
            <w:pPr>
              <w:pStyle w:val="4"/>
              <w:jc w:val="both"/>
            </w:pPr>
            <w:r>
              <w:rPr>
                <w:rFonts w:ascii="仿宋_GB2312" w:hAnsi="仿宋_GB2312" w:eastAsia="仿宋_GB2312" w:cs="仿宋_GB2312"/>
              </w:rPr>
              <w:t>是否邀请投标人验收</w:t>
            </w:r>
          </w:p>
        </w:tc>
        <w:tc>
          <w:tcPr>
            <w:tcW w:w="2076" w:type="dxa"/>
          </w:tcPr>
          <w:p w14:paraId="2D7EAB45">
            <w:pPr>
              <w:pStyle w:val="4"/>
              <w:jc w:val="both"/>
            </w:pPr>
            <w:r>
              <w:rPr>
                <w:rFonts w:ascii="仿宋_GB2312" w:hAnsi="仿宋_GB2312" w:eastAsia="仿宋_GB2312" w:cs="仿宋_GB2312"/>
              </w:rPr>
              <w:t>不邀请投标人验收</w:t>
            </w:r>
          </w:p>
        </w:tc>
      </w:tr>
      <w:tr w14:paraId="6E49B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33FCD35">
            <w:pPr>
              <w:pStyle w:val="4"/>
              <w:jc w:val="both"/>
            </w:pPr>
            <w:r>
              <w:rPr>
                <w:rFonts w:ascii="仿宋_GB2312" w:hAnsi="仿宋_GB2312" w:eastAsia="仿宋_GB2312" w:cs="仿宋_GB2312"/>
              </w:rPr>
              <w:t>5</w:t>
            </w:r>
          </w:p>
        </w:tc>
        <w:tc>
          <w:tcPr>
            <w:tcW w:w="2076" w:type="dxa"/>
          </w:tcPr>
          <w:p w14:paraId="6CC1B574">
            <w:pPr>
              <w:pStyle w:val="4"/>
              <w:jc w:val="both"/>
            </w:pPr>
            <w:r>
              <w:rPr>
                <w:rFonts w:ascii="仿宋_GB2312" w:hAnsi="仿宋_GB2312" w:eastAsia="仿宋_GB2312" w:cs="仿宋_GB2312"/>
              </w:rPr>
              <w:t>★</w:t>
            </w:r>
          </w:p>
        </w:tc>
        <w:tc>
          <w:tcPr>
            <w:tcW w:w="2076" w:type="dxa"/>
          </w:tcPr>
          <w:p w14:paraId="4C4A68CD">
            <w:pPr>
              <w:pStyle w:val="4"/>
              <w:jc w:val="both"/>
            </w:pPr>
            <w:r>
              <w:rPr>
                <w:rFonts w:ascii="仿宋_GB2312" w:hAnsi="仿宋_GB2312" w:eastAsia="仿宋_GB2312" w:cs="仿宋_GB2312"/>
              </w:rPr>
              <w:t>履约验收方式</w:t>
            </w:r>
          </w:p>
        </w:tc>
        <w:tc>
          <w:tcPr>
            <w:tcW w:w="2076" w:type="dxa"/>
          </w:tcPr>
          <w:p w14:paraId="525EB880">
            <w:pPr>
              <w:pStyle w:val="4"/>
              <w:jc w:val="both"/>
            </w:pPr>
            <w:r>
              <w:rPr>
                <w:rFonts w:ascii="仿宋_GB2312" w:hAnsi="仿宋_GB2312" w:eastAsia="仿宋_GB2312" w:cs="仿宋_GB2312"/>
              </w:rPr>
              <w:t>1、期次1，说明：按照招标文件及合同要求执行</w:t>
            </w:r>
          </w:p>
        </w:tc>
      </w:tr>
      <w:tr w14:paraId="2F1F2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15FA50A">
            <w:pPr>
              <w:pStyle w:val="4"/>
              <w:jc w:val="both"/>
            </w:pPr>
            <w:r>
              <w:rPr>
                <w:rFonts w:ascii="仿宋_GB2312" w:hAnsi="仿宋_GB2312" w:eastAsia="仿宋_GB2312" w:cs="仿宋_GB2312"/>
              </w:rPr>
              <w:t>6</w:t>
            </w:r>
          </w:p>
        </w:tc>
        <w:tc>
          <w:tcPr>
            <w:tcW w:w="2076" w:type="dxa"/>
          </w:tcPr>
          <w:p w14:paraId="484439B5">
            <w:pPr>
              <w:pStyle w:val="4"/>
              <w:jc w:val="both"/>
            </w:pPr>
            <w:r>
              <w:rPr>
                <w:rFonts w:ascii="仿宋_GB2312" w:hAnsi="仿宋_GB2312" w:eastAsia="仿宋_GB2312" w:cs="仿宋_GB2312"/>
              </w:rPr>
              <w:t>★</w:t>
            </w:r>
          </w:p>
        </w:tc>
        <w:tc>
          <w:tcPr>
            <w:tcW w:w="2076" w:type="dxa"/>
          </w:tcPr>
          <w:p w14:paraId="42251C0A">
            <w:pPr>
              <w:pStyle w:val="4"/>
              <w:jc w:val="both"/>
            </w:pPr>
            <w:r>
              <w:rPr>
                <w:rFonts w:ascii="仿宋_GB2312" w:hAnsi="仿宋_GB2312" w:eastAsia="仿宋_GB2312" w:cs="仿宋_GB2312"/>
              </w:rPr>
              <w:t>合同支付方式</w:t>
            </w:r>
          </w:p>
        </w:tc>
        <w:tc>
          <w:tcPr>
            <w:tcW w:w="2076" w:type="dxa"/>
          </w:tcPr>
          <w:p w14:paraId="34C0C371">
            <w:pPr>
              <w:pStyle w:val="4"/>
              <w:jc w:val="both"/>
            </w:pPr>
            <w:r>
              <w:rPr>
                <w:rFonts w:ascii="仿宋_GB2312" w:hAnsi="仿宋_GB2312" w:eastAsia="仿宋_GB2312" w:cs="仿宋_GB2312"/>
              </w:rPr>
              <w:t>1、中标人按照招标文件要求提供合格设备，经采购人验收合格后，以转账方式支付货款，达到付款条件起45日内，支付合同总金额的100.00%</w:t>
            </w:r>
          </w:p>
        </w:tc>
      </w:tr>
      <w:tr w14:paraId="1BFB21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17C362">
            <w:pPr>
              <w:pStyle w:val="4"/>
              <w:jc w:val="both"/>
            </w:pPr>
            <w:r>
              <w:rPr>
                <w:rFonts w:ascii="仿宋_GB2312" w:hAnsi="仿宋_GB2312" w:eastAsia="仿宋_GB2312" w:cs="仿宋_GB2312"/>
              </w:rPr>
              <w:t>7</w:t>
            </w:r>
          </w:p>
        </w:tc>
        <w:tc>
          <w:tcPr>
            <w:tcW w:w="2076" w:type="dxa"/>
          </w:tcPr>
          <w:p w14:paraId="6E77DCBC">
            <w:pPr>
              <w:pStyle w:val="4"/>
              <w:jc w:val="both"/>
            </w:pPr>
            <w:r>
              <w:rPr>
                <w:rFonts w:ascii="仿宋_GB2312" w:hAnsi="仿宋_GB2312" w:eastAsia="仿宋_GB2312" w:cs="仿宋_GB2312"/>
              </w:rPr>
              <w:t>★</w:t>
            </w:r>
          </w:p>
        </w:tc>
        <w:tc>
          <w:tcPr>
            <w:tcW w:w="2076" w:type="dxa"/>
          </w:tcPr>
          <w:p w14:paraId="6028CA05">
            <w:pPr>
              <w:pStyle w:val="4"/>
              <w:jc w:val="both"/>
            </w:pPr>
            <w:r>
              <w:rPr>
                <w:rFonts w:ascii="仿宋_GB2312" w:hAnsi="仿宋_GB2312" w:eastAsia="仿宋_GB2312" w:cs="仿宋_GB2312"/>
              </w:rPr>
              <w:t>履约保证金</w:t>
            </w:r>
          </w:p>
        </w:tc>
        <w:tc>
          <w:tcPr>
            <w:tcW w:w="2076" w:type="dxa"/>
          </w:tcPr>
          <w:p w14:paraId="6114A3D6">
            <w:pPr>
              <w:pStyle w:val="4"/>
              <w:jc w:val="both"/>
            </w:pPr>
            <w:r>
              <w:rPr>
                <w:rFonts w:ascii="仿宋_GB2312" w:hAnsi="仿宋_GB2312" w:eastAsia="仿宋_GB2312" w:cs="仿宋_GB2312"/>
              </w:rPr>
              <w:t>缴纳, 本采购包履约保证金为合同金额的5%</w:t>
            </w:r>
          </w:p>
          <w:p w14:paraId="132971A2">
            <w:pPr>
              <w:pStyle w:val="4"/>
              <w:jc w:val="both"/>
            </w:pPr>
            <w:r>
              <w:rPr>
                <w:rFonts w:ascii="仿宋_GB2312" w:hAnsi="仿宋_GB2312" w:eastAsia="仿宋_GB2312" w:cs="仿宋_GB2312"/>
              </w:rPr>
              <w:t>说明：中标人应于合同签订后30日内向采购人缴纳合同金额5%的履约保证金。【说明：根据《福建省财政厅关于运用政府采购政策促进中小企业发展的通知》（闽财购[2020]11号）中关于“非专门面向中小企业的政府采购项目，采购人、采购代理机构应当在履约保证金的收取比例上给予中小微企业合同金额5%以内的差异化支持”的规定，若中标人为满足要求的中小微企业，则履约保证金缴纳比例为合同金额的4%。履约保证金以银行转账等方式提交。】该履约保证金在合同约定全部事项履行完毕，双方无未了事项，采购人收到中标人书面申请后45日内无息退还。</w:t>
            </w:r>
          </w:p>
        </w:tc>
      </w:tr>
    </w:tbl>
    <w:p w14:paraId="59D7F712">
      <w:pPr>
        <w:pStyle w:val="4"/>
        <w:jc w:val="both"/>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FB88B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9B5098">
            <w:pPr>
              <w:pStyle w:val="4"/>
              <w:jc w:val="both"/>
            </w:pPr>
            <w:r>
              <w:rPr>
                <w:rFonts w:ascii="仿宋_GB2312" w:hAnsi="仿宋_GB2312" w:eastAsia="仿宋_GB2312" w:cs="仿宋_GB2312"/>
              </w:rPr>
              <w:t>序号</w:t>
            </w:r>
          </w:p>
        </w:tc>
        <w:tc>
          <w:tcPr>
            <w:tcW w:w="2076" w:type="dxa"/>
          </w:tcPr>
          <w:p w14:paraId="1791B626">
            <w:pPr>
              <w:pStyle w:val="4"/>
              <w:jc w:val="both"/>
            </w:pPr>
            <w:r>
              <w:rPr>
                <w:rFonts w:ascii="仿宋_GB2312" w:hAnsi="仿宋_GB2312" w:eastAsia="仿宋_GB2312" w:cs="仿宋_GB2312"/>
              </w:rPr>
              <w:t>参数性质</w:t>
            </w:r>
          </w:p>
        </w:tc>
        <w:tc>
          <w:tcPr>
            <w:tcW w:w="2076" w:type="dxa"/>
          </w:tcPr>
          <w:p w14:paraId="13F9549A">
            <w:pPr>
              <w:pStyle w:val="4"/>
              <w:jc w:val="both"/>
            </w:pPr>
            <w:r>
              <w:rPr>
                <w:rFonts w:ascii="仿宋_GB2312" w:hAnsi="仿宋_GB2312" w:eastAsia="仿宋_GB2312" w:cs="仿宋_GB2312"/>
              </w:rPr>
              <w:t>类型</w:t>
            </w:r>
          </w:p>
        </w:tc>
        <w:tc>
          <w:tcPr>
            <w:tcW w:w="2076" w:type="dxa"/>
          </w:tcPr>
          <w:p w14:paraId="707E2C41">
            <w:pPr>
              <w:pStyle w:val="4"/>
              <w:jc w:val="both"/>
            </w:pPr>
            <w:r>
              <w:rPr>
                <w:rFonts w:ascii="仿宋_GB2312" w:hAnsi="仿宋_GB2312" w:eastAsia="仿宋_GB2312" w:cs="仿宋_GB2312"/>
              </w:rPr>
              <w:t>要求</w:t>
            </w:r>
          </w:p>
        </w:tc>
      </w:tr>
      <w:tr w14:paraId="77F979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1007AF">
            <w:pPr>
              <w:pStyle w:val="4"/>
              <w:jc w:val="both"/>
            </w:pPr>
            <w:r>
              <w:rPr>
                <w:rFonts w:ascii="仿宋_GB2312" w:hAnsi="仿宋_GB2312" w:eastAsia="仿宋_GB2312" w:cs="仿宋_GB2312"/>
              </w:rPr>
              <w:t>1</w:t>
            </w:r>
          </w:p>
        </w:tc>
        <w:tc>
          <w:tcPr>
            <w:tcW w:w="2076" w:type="dxa"/>
          </w:tcPr>
          <w:p w14:paraId="5918ADDA">
            <w:pPr>
              <w:pStyle w:val="4"/>
              <w:jc w:val="both"/>
            </w:pPr>
            <w:r>
              <w:rPr>
                <w:rFonts w:ascii="仿宋_GB2312" w:hAnsi="仿宋_GB2312" w:eastAsia="仿宋_GB2312" w:cs="仿宋_GB2312"/>
              </w:rPr>
              <w:t>★</w:t>
            </w:r>
          </w:p>
        </w:tc>
        <w:tc>
          <w:tcPr>
            <w:tcW w:w="2076" w:type="dxa"/>
          </w:tcPr>
          <w:p w14:paraId="5D620FD3">
            <w:pPr>
              <w:pStyle w:val="4"/>
              <w:jc w:val="both"/>
            </w:pPr>
            <w:r>
              <w:rPr>
                <w:rFonts w:ascii="仿宋_GB2312" w:hAnsi="仿宋_GB2312" w:eastAsia="仿宋_GB2312" w:cs="仿宋_GB2312"/>
              </w:rPr>
              <w:t>交货时间</w:t>
            </w:r>
          </w:p>
        </w:tc>
        <w:tc>
          <w:tcPr>
            <w:tcW w:w="2076" w:type="dxa"/>
          </w:tcPr>
          <w:p w14:paraId="5BEDF5A5">
            <w:pPr>
              <w:pStyle w:val="4"/>
              <w:jc w:val="both"/>
            </w:pPr>
            <w:r>
              <w:rPr>
                <w:rFonts w:ascii="仿宋_GB2312" w:hAnsi="仿宋_GB2312" w:eastAsia="仿宋_GB2312" w:cs="仿宋_GB2312"/>
              </w:rPr>
              <w:t>自合同签订之日起90日</w:t>
            </w:r>
          </w:p>
        </w:tc>
      </w:tr>
      <w:tr w14:paraId="7A6B9D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2185F7">
            <w:pPr>
              <w:pStyle w:val="4"/>
              <w:jc w:val="both"/>
            </w:pPr>
            <w:r>
              <w:rPr>
                <w:rFonts w:ascii="仿宋_GB2312" w:hAnsi="仿宋_GB2312" w:eastAsia="仿宋_GB2312" w:cs="仿宋_GB2312"/>
              </w:rPr>
              <w:t>2</w:t>
            </w:r>
          </w:p>
        </w:tc>
        <w:tc>
          <w:tcPr>
            <w:tcW w:w="2076" w:type="dxa"/>
          </w:tcPr>
          <w:p w14:paraId="6771111A">
            <w:pPr>
              <w:pStyle w:val="4"/>
              <w:jc w:val="both"/>
            </w:pPr>
            <w:r>
              <w:rPr>
                <w:rFonts w:ascii="仿宋_GB2312" w:hAnsi="仿宋_GB2312" w:eastAsia="仿宋_GB2312" w:cs="仿宋_GB2312"/>
              </w:rPr>
              <w:t>★</w:t>
            </w:r>
          </w:p>
        </w:tc>
        <w:tc>
          <w:tcPr>
            <w:tcW w:w="2076" w:type="dxa"/>
          </w:tcPr>
          <w:p w14:paraId="4CA5F3AE">
            <w:pPr>
              <w:pStyle w:val="4"/>
              <w:jc w:val="both"/>
            </w:pPr>
            <w:r>
              <w:rPr>
                <w:rFonts w:ascii="仿宋_GB2312" w:hAnsi="仿宋_GB2312" w:eastAsia="仿宋_GB2312" w:cs="仿宋_GB2312"/>
              </w:rPr>
              <w:t>交货地点</w:t>
            </w:r>
          </w:p>
        </w:tc>
        <w:tc>
          <w:tcPr>
            <w:tcW w:w="2076" w:type="dxa"/>
          </w:tcPr>
          <w:p w14:paraId="27AFF9F3">
            <w:pPr>
              <w:pStyle w:val="4"/>
              <w:jc w:val="both"/>
            </w:pPr>
            <w:r>
              <w:rPr>
                <w:rFonts w:ascii="仿宋_GB2312" w:hAnsi="仿宋_GB2312" w:eastAsia="仿宋_GB2312" w:cs="仿宋_GB2312"/>
              </w:rPr>
              <w:t>福建中医药大学附属人民医院（福建省福州市台江区八一七中路602号）</w:t>
            </w:r>
          </w:p>
        </w:tc>
      </w:tr>
      <w:tr w14:paraId="00CA3C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5CD10D9">
            <w:pPr>
              <w:pStyle w:val="4"/>
              <w:jc w:val="both"/>
            </w:pPr>
            <w:r>
              <w:rPr>
                <w:rFonts w:ascii="仿宋_GB2312" w:hAnsi="仿宋_GB2312" w:eastAsia="仿宋_GB2312" w:cs="仿宋_GB2312"/>
              </w:rPr>
              <w:t>3</w:t>
            </w:r>
          </w:p>
        </w:tc>
        <w:tc>
          <w:tcPr>
            <w:tcW w:w="2076" w:type="dxa"/>
          </w:tcPr>
          <w:p w14:paraId="69B4EC22">
            <w:pPr>
              <w:pStyle w:val="4"/>
              <w:jc w:val="both"/>
            </w:pPr>
            <w:r>
              <w:rPr>
                <w:rFonts w:ascii="仿宋_GB2312" w:hAnsi="仿宋_GB2312" w:eastAsia="仿宋_GB2312" w:cs="仿宋_GB2312"/>
              </w:rPr>
              <w:t>★</w:t>
            </w:r>
          </w:p>
        </w:tc>
        <w:tc>
          <w:tcPr>
            <w:tcW w:w="2076" w:type="dxa"/>
          </w:tcPr>
          <w:p w14:paraId="642ACC7D">
            <w:pPr>
              <w:pStyle w:val="4"/>
              <w:jc w:val="both"/>
            </w:pPr>
            <w:r>
              <w:rPr>
                <w:rFonts w:ascii="仿宋_GB2312" w:hAnsi="仿宋_GB2312" w:eastAsia="仿宋_GB2312" w:cs="仿宋_GB2312"/>
              </w:rPr>
              <w:t>交货条件</w:t>
            </w:r>
          </w:p>
        </w:tc>
        <w:tc>
          <w:tcPr>
            <w:tcW w:w="2076" w:type="dxa"/>
          </w:tcPr>
          <w:p w14:paraId="6036B516">
            <w:pPr>
              <w:pStyle w:val="4"/>
              <w:jc w:val="both"/>
            </w:pPr>
            <w:r>
              <w:rPr>
                <w:rFonts w:ascii="仿宋_GB2312" w:hAnsi="仿宋_GB2312" w:eastAsia="仿宋_GB2312" w:cs="仿宋_GB2312"/>
              </w:rPr>
              <w:t>按照招标文件要求进行验收，验收合格后交付</w:t>
            </w:r>
          </w:p>
        </w:tc>
      </w:tr>
      <w:tr w14:paraId="4BC25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5B0FFE">
            <w:pPr>
              <w:pStyle w:val="4"/>
              <w:jc w:val="both"/>
            </w:pPr>
            <w:r>
              <w:rPr>
                <w:rFonts w:ascii="仿宋_GB2312" w:hAnsi="仿宋_GB2312" w:eastAsia="仿宋_GB2312" w:cs="仿宋_GB2312"/>
              </w:rPr>
              <w:t>4</w:t>
            </w:r>
          </w:p>
        </w:tc>
        <w:tc>
          <w:tcPr>
            <w:tcW w:w="2076" w:type="dxa"/>
          </w:tcPr>
          <w:p w14:paraId="5ECF6F8F">
            <w:pPr>
              <w:pStyle w:val="4"/>
              <w:jc w:val="both"/>
            </w:pPr>
            <w:r>
              <w:rPr>
                <w:rFonts w:ascii="仿宋_GB2312" w:hAnsi="仿宋_GB2312" w:eastAsia="仿宋_GB2312" w:cs="仿宋_GB2312"/>
              </w:rPr>
              <w:t>★</w:t>
            </w:r>
          </w:p>
        </w:tc>
        <w:tc>
          <w:tcPr>
            <w:tcW w:w="2076" w:type="dxa"/>
          </w:tcPr>
          <w:p w14:paraId="6E961CB6">
            <w:pPr>
              <w:pStyle w:val="4"/>
              <w:jc w:val="both"/>
            </w:pPr>
            <w:r>
              <w:rPr>
                <w:rFonts w:ascii="仿宋_GB2312" w:hAnsi="仿宋_GB2312" w:eastAsia="仿宋_GB2312" w:cs="仿宋_GB2312"/>
              </w:rPr>
              <w:t>是否邀请投标人验收</w:t>
            </w:r>
          </w:p>
        </w:tc>
        <w:tc>
          <w:tcPr>
            <w:tcW w:w="2076" w:type="dxa"/>
          </w:tcPr>
          <w:p w14:paraId="59215125">
            <w:pPr>
              <w:pStyle w:val="4"/>
              <w:jc w:val="both"/>
            </w:pPr>
            <w:r>
              <w:rPr>
                <w:rFonts w:ascii="仿宋_GB2312" w:hAnsi="仿宋_GB2312" w:eastAsia="仿宋_GB2312" w:cs="仿宋_GB2312"/>
              </w:rPr>
              <w:t>不邀请投标人验收</w:t>
            </w:r>
          </w:p>
        </w:tc>
      </w:tr>
      <w:tr w14:paraId="3931D0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BD4008C">
            <w:pPr>
              <w:pStyle w:val="4"/>
              <w:jc w:val="both"/>
            </w:pPr>
            <w:r>
              <w:rPr>
                <w:rFonts w:ascii="仿宋_GB2312" w:hAnsi="仿宋_GB2312" w:eastAsia="仿宋_GB2312" w:cs="仿宋_GB2312"/>
              </w:rPr>
              <w:t>5</w:t>
            </w:r>
          </w:p>
        </w:tc>
        <w:tc>
          <w:tcPr>
            <w:tcW w:w="2076" w:type="dxa"/>
          </w:tcPr>
          <w:p w14:paraId="4EC49ADA">
            <w:pPr>
              <w:pStyle w:val="4"/>
              <w:jc w:val="both"/>
            </w:pPr>
            <w:r>
              <w:rPr>
                <w:rFonts w:ascii="仿宋_GB2312" w:hAnsi="仿宋_GB2312" w:eastAsia="仿宋_GB2312" w:cs="仿宋_GB2312"/>
              </w:rPr>
              <w:t>★</w:t>
            </w:r>
          </w:p>
        </w:tc>
        <w:tc>
          <w:tcPr>
            <w:tcW w:w="2076" w:type="dxa"/>
          </w:tcPr>
          <w:p w14:paraId="0A9AE90B">
            <w:pPr>
              <w:pStyle w:val="4"/>
              <w:jc w:val="both"/>
            </w:pPr>
            <w:r>
              <w:rPr>
                <w:rFonts w:ascii="仿宋_GB2312" w:hAnsi="仿宋_GB2312" w:eastAsia="仿宋_GB2312" w:cs="仿宋_GB2312"/>
              </w:rPr>
              <w:t>履约验收方式</w:t>
            </w:r>
          </w:p>
        </w:tc>
        <w:tc>
          <w:tcPr>
            <w:tcW w:w="2076" w:type="dxa"/>
          </w:tcPr>
          <w:p w14:paraId="6335C8A0">
            <w:pPr>
              <w:pStyle w:val="4"/>
              <w:jc w:val="both"/>
            </w:pPr>
            <w:r>
              <w:rPr>
                <w:rFonts w:ascii="仿宋_GB2312" w:hAnsi="仿宋_GB2312" w:eastAsia="仿宋_GB2312" w:cs="仿宋_GB2312"/>
              </w:rPr>
              <w:t>1、期次1，说明：按照招标文件及合同要求执行</w:t>
            </w:r>
          </w:p>
        </w:tc>
      </w:tr>
      <w:tr w14:paraId="175F0F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613F29B">
            <w:pPr>
              <w:pStyle w:val="4"/>
              <w:jc w:val="both"/>
            </w:pPr>
            <w:r>
              <w:rPr>
                <w:rFonts w:ascii="仿宋_GB2312" w:hAnsi="仿宋_GB2312" w:eastAsia="仿宋_GB2312" w:cs="仿宋_GB2312"/>
              </w:rPr>
              <w:t>6</w:t>
            </w:r>
          </w:p>
        </w:tc>
        <w:tc>
          <w:tcPr>
            <w:tcW w:w="2076" w:type="dxa"/>
          </w:tcPr>
          <w:p w14:paraId="62A0FED9">
            <w:pPr>
              <w:pStyle w:val="4"/>
              <w:jc w:val="both"/>
            </w:pPr>
            <w:r>
              <w:rPr>
                <w:rFonts w:ascii="仿宋_GB2312" w:hAnsi="仿宋_GB2312" w:eastAsia="仿宋_GB2312" w:cs="仿宋_GB2312"/>
              </w:rPr>
              <w:t>★</w:t>
            </w:r>
          </w:p>
        </w:tc>
        <w:tc>
          <w:tcPr>
            <w:tcW w:w="2076" w:type="dxa"/>
          </w:tcPr>
          <w:p w14:paraId="431EE8BC">
            <w:pPr>
              <w:pStyle w:val="4"/>
              <w:jc w:val="both"/>
            </w:pPr>
            <w:r>
              <w:rPr>
                <w:rFonts w:ascii="仿宋_GB2312" w:hAnsi="仿宋_GB2312" w:eastAsia="仿宋_GB2312" w:cs="仿宋_GB2312"/>
              </w:rPr>
              <w:t>合同支付方式</w:t>
            </w:r>
          </w:p>
        </w:tc>
        <w:tc>
          <w:tcPr>
            <w:tcW w:w="2076" w:type="dxa"/>
          </w:tcPr>
          <w:p w14:paraId="36994CFB">
            <w:pPr>
              <w:pStyle w:val="4"/>
              <w:jc w:val="both"/>
            </w:pPr>
            <w:r>
              <w:rPr>
                <w:rFonts w:ascii="仿宋_GB2312" w:hAnsi="仿宋_GB2312" w:eastAsia="仿宋_GB2312" w:cs="仿宋_GB2312"/>
              </w:rPr>
              <w:t>1、中标人按照招标文件要求提供合格设备，经采购人验收合格后，以转账方式支付货款，达到付款条件起45日内，支付合同总金额的100.00%</w:t>
            </w:r>
          </w:p>
        </w:tc>
      </w:tr>
      <w:tr w14:paraId="7425E3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8EFB77">
            <w:pPr>
              <w:pStyle w:val="4"/>
              <w:jc w:val="both"/>
            </w:pPr>
            <w:r>
              <w:rPr>
                <w:rFonts w:ascii="仿宋_GB2312" w:hAnsi="仿宋_GB2312" w:eastAsia="仿宋_GB2312" w:cs="仿宋_GB2312"/>
              </w:rPr>
              <w:t>7</w:t>
            </w:r>
          </w:p>
        </w:tc>
        <w:tc>
          <w:tcPr>
            <w:tcW w:w="2076" w:type="dxa"/>
          </w:tcPr>
          <w:p w14:paraId="2FA20D63">
            <w:pPr>
              <w:pStyle w:val="4"/>
              <w:jc w:val="both"/>
            </w:pPr>
            <w:r>
              <w:rPr>
                <w:rFonts w:ascii="仿宋_GB2312" w:hAnsi="仿宋_GB2312" w:eastAsia="仿宋_GB2312" w:cs="仿宋_GB2312"/>
              </w:rPr>
              <w:t>★</w:t>
            </w:r>
          </w:p>
        </w:tc>
        <w:tc>
          <w:tcPr>
            <w:tcW w:w="2076" w:type="dxa"/>
          </w:tcPr>
          <w:p w14:paraId="76BD8DCF">
            <w:pPr>
              <w:pStyle w:val="4"/>
              <w:jc w:val="both"/>
            </w:pPr>
            <w:r>
              <w:rPr>
                <w:rFonts w:ascii="仿宋_GB2312" w:hAnsi="仿宋_GB2312" w:eastAsia="仿宋_GB2312" w:cs="仿宋_GB2312"/>
              </w:rPr>
              <w:t>履约保证金</w:t>
            </w:r>
          </w:p>
        </w:tc>
        <w:tc>
          <w:tcPr>
            <w:tcW w:w="2076" w:type="dxa"/>
          </w:tcPr>
          <w:p w14:paraId="537E2E66">
            <w:pPr>
              <w:pStyle w:val="4"/>
              <w:jc w:val="both"/>
            </w:pPr>
            <w:r>
              <w:rPr>
                <w:rFonts w:ascii="仿宋_GB2312" w:hAnsi="仿宋_GB2312" w:eastAsia="仿宋_GB2312" w:cs="仿宋_GB2312"/>
              </w:rPr>
              <w:t>缴纳, 本采购包履约保证金为合同金额的5%</w:t>
            </w:r>
          </w:p>
          <w:p w14:paraId="7B6C3B15">
            <w:pPr>
              <w:pStyle w:val="4"/>
              <w:jc w:val="both"/>
            </w:pPr>
            <w:r>
              <w:rPr>
                <w:rFonts w:ascii="仿宋_GB2312" w:hAnsi="仿宋_GB2312" w:eastAsia="仿宋_GB2312" w:cs="仿宋_GB2312"/>
              </w:rPr>
              <w:t>说明：中标人应于合同签订后30日内向采购人缴纳合同金额5%的履约保证金。【说明：根据《福建省财政厅关于运用政府采购政策促进中小企业发展的通知》（闽财购[2020]11号）中关于“非专门面向中小企业的政府采购项目，采购人、采购代理机构应当在履约保证金的收取比例上给予中小微企业合同金额5%以内的差异化支持”的规定，若中标人为满足要求的中小微企业，则履约保证金缴纳比例为合同金额的4%。履约保证金以银行转账等方式提交。】该履约保证金在合同约定全部事项履行完毕，双方无未了事项，采购人收到中标人书面申请后45日内无息退还。</w:t>
            </w:r>
          </w:p>
        </w:tc>
      </w:tr>
    </w:tbl>
    <w:p w14:paraId="342CB758">
      <w:pPr>
        <w:pStyle w:val="4"/>
        <w:jc w:val="left"/>
      </w:pPr>
      <w:r>
        <w:rPr>
          <w:rFonts w:ascii="仿宋_GB2312" w:hAnsi="仿宋_GB2312" w:eastAsia="仿宋_GB2312" w:cs="仿宋_GB2312"/>
        </w:rPr>
        <w:t>其他商务要求</w:t>
      </w:r>
    </w:p>
    <w:p w14:paraId="00AC472B">
      <w:pPr>
        <w:pStyle w:val="4"/>
        <w:ind w:firstLine="480"/>
        <w:jc w:val="left"/>
      </w:pPr>
      <w:r>
        <w:rPr>
          <w:rFonts w:ascii="仿宋_GB2312" w:hAnsi="仿宋_GB2312" w:eastAsia="仿宋_GB2312" w:cs="仿宋_GB2312"/>
          <w:b/>
          <w:sz w:val="24"/>
          <w:shd w:val="clear" w:fill="FFFFFF"/>
        </w:rPr>
        <w:t>★采购包1、包2、包3其他商务条件如下：</w:t>
      </w:r>
    </w:p>
    <w:p w14:paraId="18F3C05A">
      <w:pPr>
        <w:pStyle w:val="4"/>
        <w:ind w:firstLine="480"/>
        <w:jc w:val="both"/>
      </w:pPr>
      <w:r>
        <w:rPr>
          <w:rFonts w:ascii="仿宋_GB2312" w:hAnsi="仿宋_GB2312" w:eastAsia="仿宋_GB2312" w:cs="仿宋_GB2312"/>
          <w:sz w:val="24"/>
          <w:shd w:val="clear" w:fill="FFFFFF"/>
        </w:rPr>
        <w:t>8、中标人所提供的设备出厂日期不得早于合同签订日期6个月。</w:t>
      </w:r>
    </w:p>
    <w:p w14:paraId="0678542E">
      <w:pPr>
        <w:pStyle w:val="4"/>
        <w:ind w:firstLine="480"/>
        <w:jc w:val="both"/>
      </w:pPr>
      <w:r>
        <w:rPr>
          <w:rFonts w:ascii="仿宋_GB2312" w:hAnsi="仿宋_GB2312" w:eastAsia="仿宋_GB2312" w:cs="仿宋_GB2312"/>
          <w:sz w:val="24"/>
          <w:shd w:val="clear" w:fill="FFFFFF"/>
        </w:rPr>
        <w:t>9、安装与验收</w:t>
      </w:r>
    </w:p>
    <w:p w14:paraId="6D3C0A95">
      <w:pPr>
        <w:pStyle w:val="4"/>
        <w:ind w:firstLine="480"/>
        <w:jc w:val="both"/>
      </w:pPr>
      <w:r>
        <w:rPr>
          <w:rFonts w:ascii="仿宋_GB2312" w:hAnsi="仿宋_GB2312" w:eastAsia="仿宋_GB2312" w:cs="仿宋_GB2312"/>
          <w:sz w:val="24"/>
          <w:shd w:val="clear" w:fill="FFFFFF"/>
        </w:rPr>
        <w:t>9.1安装</w:t>
      </w:r>
    </w:p>
    <w:p w14:paraId="00D3D995">
      <w:pPr>
        <w:pStyle w:val="4"/>
        <w:ind w:firstLine="480"/>
        <w:jc w:val="both"/>
      </w:pPr>
      <w:r>
        <w:rPr>
          <w:rFonts w:ascii="仿宋_GB2312" w:hAnsi="仿宋_GB2312" w:eastAsia="仿宋_GB2312" w:cs="仿宋_GB2312"/>
          <w:sz w:val="24"/>
          <w:shd w:val="clear" w:fill="FFFFFF"/>
        </w:rPr>
        <w:t>9.1.1合同签订后，由中标人负责将设备按签订合同的具体数量、具体地点运送到最终目的地，并负责派技术人员到现场进行安装、调试，技术人员必须具有安装、调试同型号设备一年以上的实际工作经验，并负责调试至验收合格交付采购人使用。</w:t>
      </w:r>
    </w:p>
    <w:p w14:paraId="0C3382CA">
      <w:pPr>
        <w:pStyle w:val="4"/>
        <w:ind w:firstLine="480"/>
        <w:jc w:val="both"/>
      </w:pPr>
      <w:r>
        <w:rPr>
          <w:rFonts w:ascii="仿宋_GB2312" w:hAnsi="仿宋_GB2312" w:eastAsia="仿宋_GB2312" w:cs="仿宋_GB2312"/>
          <w:sz w:val="24"/>
          <w:shd w:val="clear" w:fill="FFFFFF"/>
        </w:rPr>
        <w:t>9.1.2中标人负责组织专业技术人员进行货物安装调试，采购人应提供必须的基本条件和专人配合，保证各项安装工作顺利进行。</w:t>
      </w:r>
    </w:p>
    <w:p w14:paraId="38FBAB20">
      <w:pPr>
        <w:pStyle w:val="4"/>
        <w:ind w:firstLine="480"/>
        <w:jc w:val="both"/>
      </w:pPr>
      <w:r>
        <w:rPr>
          <w:rFonts w:ascii="仿宋_GB2312" w:hAnsi="仿宋_GB2312" w:eastAsia="仿宋_GB2312" w:cs="仿宋_GB2312"/>
          <w:sz w:val="24"/>
          <w:shd w:val="clear" w:fill="FFFFFF"/>
        </w:rPr>
        <w:t>9.1.3中标人应在合同签订时，向采购人提供安装及试运行的进度计划表。</w:t>
      </w:r>
    </w:p>
    <w:p w14:paraId="7745034A">
      <w:pPr>
        <w:pStyle w:val="4"/>
        <w:ind w:firstLine="480"/>
        <w:jc w:val="both"/>
      </w:pPr>
      <w:r>
        <w:rPr>
          <w:rFonts w:ascii="仿宋_GB2312" w:hAnsi="仿宋_GB2312" w:eastAsia="仿宋_GB2312" w:cs="仿宋_GB2312"/>
          <w:sz w:val="24"/>
          <w:shd w:val="clear" w:fill="FFFFFF"/>
        </w:rPr>
        <w:t>9.1.4设备到达最终采购人现场后，中标人的工程师到采购人的现场安装设备，同时应向采购人介绍设备功能及特殊分析并进行现场演示。</w:t>
      </w:r>
    </w:p>
    <w:p w14:paraId="095434B3">
      <w:pPr>
        <w:pStyle w:val="4"/>
        <w:ind w:firstLine="480"/>
        <w:jc w:val="both"/>
      </w:pPr>
      <w:r>
        <w:rPr>
          <w:rFonts w:ascii="仿宋_GB2312" w:hAnsi="仿宋_GB2312" w:eastAsia="仿宋_GB2312" w:cs="仿宋_GB2312"/>
          <w:sz w:val="24"/>
          <w:shd w:val="clear" w:fill="FFFFFF"/>
        </w:rPr>
        <w:t>9.1.5设备进场后须在接到采购人安装通知后在采购人规定的时间内安装调试完毕并交付使用。</w:t>
      </w:r>
    </w:p>
    <w:p w14:paraId="4979B1F3">
      <w:pPr>
        <w:pStyle w:val="4"/>
        <w:ind w:firstLine="480"/>
        <w:jc w:val="both"/>
      </w:pPr>
      <w:r>
        <w:rPr>
          <w:rFonts w:ascii="仿宋_GB2312" w:hAnsi="仿宋_GB2312" w:eastAsia="仿宋_GB2312" w:cs="仿宋_GB2312"/>
          <w:sz w:val="24"/>
          <w:shd w:val="clear" w:fill="FFFFFF"/>
        </w:rPr>
        <w:t>9.1.6中标人提供的配置应符合临床应用要求。</w:t>
      </w:r>
    </w:p>
    <w:p w14:paraId="48E04E34">
      <w:pPr>
        <w:pStyle w:val="4"/>
        <w:ind w:firstLine="480"/>
        <w:jc w:val="both"/>
      </w:pPr>
      <w:r>
        <w:rPr>
          <w:rFonts w:ascii="仿宋_GB2312" w:hAnsi="仿宋_GB2312" w:eastAsia="仿宋_GB2312" w:cs="仿宋_GB2312"/>
          <w:sz w:val="24"/>
          <w:shd w:val="clear" w:fill="FFFFFF"/>
        </w:rPr>
        <w:t>9.2验收</w:t>
      </w:r>
    </w:p>
    <w:p w14:paraId="39F9FAD4">
      <w:pPr>
        <w:pStyle w:val="4"/>
        <w:ind w:firstLine="480"/>
        <w:jc w:val="both"/>
      </w:pPr>
      <w:r>
        <w:rPr>
          <w:rFonts w:ascii="仿宋_GB2312" w:hAnsi="仿宋_GB2312" w:eastAsia="仿宋_GB2312" w:cs="仿宋_GB2312"/>
          <w:sz w:val="24"/>
          <w:shd w:val="clear" w:fill="FFFFFF"/>
        </w:rPr>
        <w:t>9.2.1验收标准</w:t>
      </w:r>
    </w:p>
    <w:p w14:paraId="02A076DF">
      <w:pPr>
        <w:pStyle w:val="4"/>
        <w:ind w:firstLine="480"/>
        <w:jc w:val="both"/>
      </w:pPr>
      <w:r>
        <w:rPr>
          <w:rFonts w:ascii="仿宋_GB2312" w:hAnsi="仿宋_GB2312" w:eastAsia="仿宋_GB2312" w:cs="仿宋_GB2312"/>
          <w:sz w:val="24"/>
          <w:shd w:val="clear" w:fill="FFFFFF"/>
        </w:rPr>
        <w:t>投标人所提供的设备必须是制造厂家生产的崭新的未开箱的原包装设备。所有设备按厂家设备验收标准（符合国家或行业或地方标准）、招标文件、投标文件等有关内容进行验收。投标人提供设备的制造标准及技术规范等有关资料必须符合中国相应有关标准、规范要求。如属于计量器具的，须经过计量部门计量检定或校准，合格后才能投入使用。投标人须负责完成设备第一次计量检测，并提供正规计量检测机构出具的计量检测报告。检测费用由中标人承担。</w:t>
      </w:r>
    </w:p>
    <w:p w14:paraId="3353F019">
      <w:pPr>
        <w:pStyle w:val="4"/>
        <w:ind w:firstLine="480"/>
        <w:jc w:val="both"/>
      </w:pPr>
      <w:r>
        <w:rPr>
          <w:rFonts w:ascii="仿宋_GB2312" w:hAnsi="仿宋_GB2312" w:eastAsia="仿宋_GB2312" w:cs="仿宋_GB2312"/>
          <w:sz w:val="24"/>
          <w:shd w:val="clear" w:fill="FFFFFF"/>
        </w:rPr>
        <w:t>9.2.2验收程序和方法</w:t>
      </w:r>
    </w:p>
    <w:p w14:paraId="26B9F708">
      <w:pPr>
        <w:pStyle w:val="4"/>
        <w:ind w:firstLine="480"/>
        <w:jc w:val="both"/>
      </w:pPr>
      <w:r>
        <w:rPr>
          <w:rFonts w:ascii="仿宋_GB2312" w:hAnsi="仿宋_GB2312" w:eastAsia="仿宋_GB2312" w:cs="仿宋_GB2312"/>
          <w:sz w:val="24"/>
          <w:shd w:val="clear" w:fill="FFFFFF"/>
        </w:rPr>
        <w:t>9.2.2.1出厂检验</w:t>
      </w:r>
    </w:p>
    <w:p w14:paraId="0E7836C5">
      <w:pPr>
        <w:pStyle w:val="4"/>
        <w:ind w:firstLine="480"/>
        <w:jc w:val="both"/>
      </w:pPr>
      <w:r>
        <w:rPr>
          <w:rFonts w:ascii="仿宋_GB2312" w:hAnsi="仿宋_GB2312" w:eastAsia="仿宋_GB2312" w:cs="仿宋_GB2312"/>
          <w:sz w:val="24"/>
          <w:shd w:val="clear" w:fill="FFFFFF"/>
        </w:rPr>
        <w:t>中标人在设备出厂前，应按设备技术标准规定的检验项目和检验方法进行全面检验，中标人应随同货物出具供货证明、产地证书、出厂检验报告、质量合格证书、原装拼配设备的证明资料和文件以及生产厂家供货确认函等。结果必须符合第9.2.1款验收标准的要求。</w:t>
      </w:r>
    </w:p>
    <w:p w14:paraId="1338144A">
      <w:pPr>
        <w:pStyle w:val="4"/>
        <w:ind w:firstLine="480"/>
        <w:jc w:val="both"/>
      </w:pPr>
      <w:r>
        <w:rPr>
          <w:rFonts w:ascii="仿宋_GB2312" w:hAnsi="仿宋_GB2312" w:eastAsia="仿宋_GB2312" w:cs="仿宋_GB2312"/>
          <w:sz w:val="24"/>
          <w:shd w:val="clear" w:fill="FFFFFF"/>
        </w:rPr>
        <w:t>9.2.2.2初验收：</w:t>
      </w:r>
    </w:p>
    <w:p w14:paraId="6D240946">
      <w:pPr>
        <w:pStyle w:val="4"/>
        <w:ind w:firstLine="480"/>
        <w:jc w:val="both"/>
      </w:pPr>
      <w:r>
        <w:rPr>
          <w:rFonts w:ascii="仿宋_GB2312" w:hAnsi="仿宋_GB2312" w:eastAsia="仿宋_GB2312" w:cs="仿宋_GB2312"/>
          <w:sz w:val="24"/>
          <w:shd w:val="clear" w:fill="FFFFFF"/>
        </w:rPr>
        <w:t>由中标人和采购人共同对设备的数量、质量、外包装等根据本章节的有关规定逐项检验。</w:t>
      </w:r>
    </w:p>
    <w:p w14:paraId="01384614">
      <w:pPr>
        <w:pStyle w:val="4"/>
        <w:ind w:firstLine="480"/>
        <w:jc w:val="both"/>
      </w:pPr>
      <w:r>
        <w:rPr>
          <w:rFonts w:ascii="仿宋_GB2312" w:hAnsi="仿宋_GB2312" w:eastAsia="仿宋_GB2312" w:cs="仿宋_GB2312"/>
          <w:sz w:val="24"/>
          <w:shd w:val="clear" w:fill="FFFFFF"/>
        </w:rPr>
        <w:t>9.2.2.3试运行：</w:t>
      </w:r>
    </w:p>
    <w:p w14:paraId="3B07CF5B">
      <w:pPr>
        <w:pStyle w:val="4"/>
        <w:ind w:firstLine="480"/>
        <w:jc w:val="both"/>
      </w:pPr>
      <w:r>
        <w:rPr>
          <w:rFonts w:ascii="仿宋_GB2312" w:hAnsi="仿宋_GB2312" w:eastAsia="仿宋_GB2312" w:cs="仿宋_GB2312"/>
          <w:sz w:val="24"/>
          <w:shd w:val="clear" w:fill="FFFFFF"/>
        </w:rPr>
        <w:t>设备安装完毕后，中标人应对设备的整体性能和功能进行测试，试运行期间，出现的任何问题，应由中标人及时处理修正。测试结果必须符合招标文件要求及合同中的相关条款，同时中标人应向采购人提供自检记录。</w:t>
      </w:r>
    </w:p>
    <w:p w14:paraId="775416D5">
      <w:pPr>
        <w:pStyle w:val="4"/>
        <w:ind w:firstLine="480"/>
        <w:jc w:val="both"/>
      </w:pPr>
      <w:r>
        <w:rPr>
          <w:rFonts w:ascii="仿宋_GB2312" w:hAnsi="仿宋_GB2312" w:eastAsia="仿宋_GB2312" w:cs="仿宋_GB2312"/>
          <w:sz w:val="24"/>
          <w:shd w:val="clear" w:fill="FFFFFF"/>
        </w:rPr>
        <w:t>9.2.2.4最终验收：</w:t>
      </w:r>
    </w:p>
    <w:p w14:paraId="6A622540">
      <w:pPr>
        <w:pStyle w:val="4"/>
        <w:ind w:firstLine="480"/>
        <w:jc w:val="both"/>
      </w:pPr>
      <w:r>
        <w:rPr>
          <w:rFonts w:ascii="仿宋_GB2312" w:hAnsi="仿宋_GB2312" w:eastAsia="仿宋_GB2312" w:cs="仿宋_GB2312"/>
          <w:sz w:val="24"/>
          <w:shd w:val="clear" w:fill="FFFFFF"/>
        </w:rPr>
        <w:t>试运行并测试验收结束后，由采购人或中标人委托的专业公司以及有关管理部门按招标文件以及合同相关条款要求一同对设备进行联合验收，验收结果应符合采购人使用要求。在此期间，若发现产品质量有问题中标人应无条件免费更换，并无条件重新检测且调试直至验收合格交付使用。</w:t>
      </w:r>
    </w:p>
    <w:p w14:paraId="664A8121">
      <w:pPr>
        <w:pStyle w:val="4"/>
        <w:ind w:firstLine="480"/>
        <w:jc w:val="both"/>
      </w:pPr>
      <w:r>
        <w:rPr>
          <w:rFonts w:ascii="仿宋_GB2312" w:hAnsi="仿宋_GB2312" w:eastAsia="仿宋_GB2312" w:cs="仿宋_GB2312"/>
          <w:sz w:val="24"/>
          <w:shd w:val="clear" w:fill="FFFFFF"/>
        </w:rPr>
        <w:t>9.2.3中标人在采购人安装现场进行最终验收所产生的一切费用由中标人承担（并入投标报价内）。</w:t>
      </w:r>
    </w:p>
    <w:p w14:paraId="7EAC36B1">
      <w:pPr>
        <w:pStyle w:val="4"/>
        <w:ind w:firstLine="480"/>
        <w:jc w:val="both"/>
      </w:pPr>
      <w:r>
        <w:rPr>
          <w:rFonts w:ascii="仿宋_GB2312" w:hAnsi="仿宋_GB2312" w:eastAsia="仿宋_GB2312" w:cs="仿宋_GB2312"/>
          <w:sz w:val="24"/>
          <w:shd w:val="clear" w:fill="FFFFFF"/>
        </w:rPr>
        <w:t>9.2.4若验收不能符合要求，采购人将按合同条款的有关规定执行。</w:t>
      </w:r>
    </w:p>
    <w:p w14:paraId="0D34123B">
      <w:pPr>
        <w:pStyle w:val="4"/>
        <w:ind w:firstLine="480"/>
        <w:jc w:val="both"/>
      </w:pPr>
      <w:r>
        <w:rPr>
          <w:rFonts w:ascii="仿宋_GB2312" w:hAnsi="仿宋_GB2312" w:eastAsia="仿宋_GB2312" w:cs="仿宋_GB2312"/>
          <w:sz w:val="24"/>
          <w:shd w:val="clear" w:fill="FFFFFF"/>
        </w:rPr>
        <w:t>10、技术资料要求:中标人需提供本项目全套设备配置清单（详列名称、品牌型号、数量、原产地等）。中标人应向采购人提供以下目录的技术资料壹套（各项指标和参数应符合验收标准，采购人有权委托中国有资格单位或机构对设备性能、精度进行校核）。</w:t>
      </w:r>
    </w:p>
    <w:p w14:paraId="543D13E7">
      <w:pPr>
        <w:pStyle w:val="4"/>
        <w:ind w:firstLine="480"/>
        <w:jc w:val="both"/>
      </w:pPr>
      <w:r>
        <w:rPr>
          <w:rFonts w:ascii="仿宋_GB2312" w:hAnsi="仿宋_GB2312" w:eastAsia="仿宋_GB2312" w:cs="仿宋_GB2312"/>
          <w:sz w:val="24"/>
          <w:shd w:val="clear" w:fill="FFFFFF"/>
        </w:rPr>
        <w:t>10.1出厂明细表(装箱单)；</w:t>
      </w:r>
    </w:p>
    <w:p w14:paraId="2FE9FF2F">
      <w:pPr>
        <w:pStyle w:val="4"/>
        <w:ind w:firstLine="480"/>
        <w:jc w:val="both"/>
      </w:pPr>
      <w:r>
        <w:rPr>
          <w:rFonts w:ascii="仿宋_GB2312" w:hAnsi="仿宋_GB2312" w:eastAsia="仿宋_GB2312" w:cs="仿宋_GB2312"/>
          <w:sz w:val="24"/>
          <w:shd w:val="clear" w:fill="FFFFFF"/>
        </w:rPr>
        <w:t>10.2出厂检验报告和合格证书；</w:t>
      </w:r>
    </w:p>
    <w:p w14:paraId="40EBDE6D">
      <w:pPr>
        <w:pStyle w:val="4"/>
        <w:ind w:firstLine="480"/>
        <w:jc w:val="both"/>
      </w:pPr>
      <w:r>
        <w:rPr>
          <w:rFonts w:ascii="仿宋_GB2312" w:hAnsi="仿宋_GB2312" w:eastAsia="仿宋_GB2312" w:cs="仿宋_GB2312"/>
          <w:sz w:val="24"/>
          <w:shd w:val="clear" w:fill="FFFFFF"/>
        </w:rPr>
        <w:t>10.3使用说明书；</w:t>
      </w:r>
    </w:p>
    <w:p w14:paraId="7905532F">
      <w:pPr>
        <w:pStyle w:val="4"/>
        <w:ind w:firstLine="480"/>
        <w:jc w:val="both"/>
      </w:pPr>
      <w:r>
        <w:rPr>
          <w:rFonts w:ascii="仿宋_GB2312" w:hAnsi="仿宋_GB2312" w:eastAsia="仿宋_GB2312" w:cs="仿宋_GB2312"/>
          <w:sz w:val="24"/>
          <w:shd w:val="clear" w:fill="FFFFFF"/>
        </w:rPr>
        <w:t>10.4安装手册、操作手册、维修手册；</w:t>
      </w:r>
    </w:p>
    <w:p w14:paraId="7C880288">
      <w:pPr>
        <w:pStyle w:val="4"/>
        <w:ind w:firstLine="480"/>
        <w:jc w:val="both"/>
      </w:pPr>
      <w:r>
        <w:rPr>
          <w:rFonts w:ascii="仿宋_GB2312" w:hAnsi="仿宋_GB2312" w:eastAsia="仿宋_GB2312" w:cs="仿宋_GB2312"/>
          <w:sz w:val="24"/>
          <w:shd w:val="clear" w:fill="FFFFFF"/>
        </w:rPr>
        <w:t>10.5零部件目录；</w:t>
      </w:r>
    </w:p>
    <w:p w14:paraId="3C0E5DB5">
      <w:pPr>
        <w:pStyle w:val="4"/>
        <w:ind w:firstLine="480"/>
        <w:jc w:val="both"/>
      </w:pPr>
      <w:r>
        <w:rPr>
          <w:rFonts w:ascii="仿宋_GB2312" w:hAnsi="仿宋_GB2312" w:eastAsia="仿宋_GB2312" w:cs="仿宋_GB2312"/>
          <w:sz w:val="24"/>
          <w:shd w:val="clear" w:fill="FFFFFF"/>
        </w:rPr>
        <w:t>10.6相关文件、支持程序光盘；</w:t>
      </w:r>
    </w:p>
    <w:p w14:paraId="4B33A0E8">
      <w:pPr>
        <w:pStyle w:val="4"/>
        <w:ind w:firstLine="480"/>
        <w:jc w:val="both"/>
      </w:pPr>
      <w:r>
        <w:rPr>
          <w:rFonts w:ascii="仿宋_GB2312" w:hAnsi="仿宋_GB2312" w:eastAsia="仿宋_GB2312" w:cs="仿宋_GB2312"/>
          <w:sz w:val="24"/>
          <w:shd w:val="clear" w:fill="FFFFFF"/>
        </w:rPr>
        <w:t>10.7提供原产地制造商的产品证明；</w:t>
      </w:r>
    </w:p>
    <w:p w14:paraId="7E8E1C4B">
      <w:pPr>
        <w:pStyle w:val="4"/>
        <w:ind w:firstLine="480"/>
        <w:jc w:val="both"/>
      </w:pPr>
      <w:r>
        <w:rPr>
          <w:rFonts w:ascii="仿宋_GB2312" w:hAnsi="仿宋_GB2312" w:eastAsia="仿宋_GB2312" w:cs="仿宋_GB2312"/>
          <w:sz w:val="24"/>
          <w:shd w:val="clear" w:fill="FFFFFF"/>
        </w:rPr>
        <w:t>10.8合同中要求的其它文件资料。</w:t>
      </w:r>
    </w:p>
    <w:p w14:paraId="287CF5CF">
      <w:pPr>
        <w:pStyle w:val="4"/>
        <w:ind w:firstLine="480"/>
        <w:jc w:val="both"/>
      </w:pPr>
      <w:r>
        <w:rPr>
          <w:rFonts w:ascii="仿宋_GB2312" w:hAnsi="仿宋_GB2312" w:eastAsia="仿宋_GB2312" w:cs="仿宋_GB2312"/>
          <w:sz w:val="24"/>
          <w:shd w:val="clear" w:fill="FFFFFF"/>
        </w:rPr>
        <w:t>11、专用工具（若有）</w:t>
      </w:r>
    </w:p>
    <w:p w14:paraId="122AEEF8">
      <w:pPr>
        <w:pStyle w:val="4"/>
        <w:ind w:firstLine="480"/>
        <w:jc w:val="both"/>
      </w:pPr>
      <w:r>
        <w:rPr>
          <w:rFonts w:ascii="仿宋_GB2312" w:hAnsi="仿宋_GB2312" w:eastAsia="仿宋_GB2312" w:cs="仿宋_GB2312"/>
          <w:sz w:val="24"/>
          <w:shd w:val="clear" w:fill="FFFFFF"/>
        </w:rPr>
        <w:t>11.1中标人应向采购人提供一套维修所需的专用工具及清单。</w:t>
      </w:r>
    </w:p>
    <w:p w14:paraId="036943EF">
      <w:pPr>
        <w:pStyle w:val="4"/>
        <w:ind w:firstLine="480"/>
        <w:jc w:val="both"/>
      </w:pPr>
      <w:r>
        <w:rPr>
          <w:rFonts w:ascii="仿宋_GB2312" w:hAnsi="仿宋_GB2312" w:eastAsia="仿宋_GB2312" w:cs="仿宋_GB2312"/>
          <w:sz w:val="24"/>
          <w:shd w:val="clear" w:fill="FFFFFF"/>
        </w:rPr>
        <w:t>12、特殊工具（若有）</w:t>
      </w:r>
    </w:p>
    <w:p w14:paraId="79F80486">
      <w:pPr>
        <w:pStyle w:val="4"/>
        <w:ind w:firstLine="480"/>
        <w:jc w:val="both"/>
      </w:pPr>
      <w:r>
        <w:rPr>
          <w:rFonts w:ascii="仿宋_GB2312" w:hAnsi="仿宋_GB2312" w:eastAsia="仿宋_GB2312" w:cs="仿宋_GB2312"/>
          <w:sz w:val="24"/>
          <w:shd w:val="clear" w:fill="FFFFFF"/>
        </w:rPr>
        <w:t>12.1中标人应向采购人提供货物安装和维修所需的特殊工具及清单和中文说明书，其费用包括在投标总价内。</w:t>
      </w:r>
    </w:p>
    <w:p w14:paraId="2C32E313">
      <w:pPr>
        <w:pStyle w:val="4"/>
        <w:ind w:firstLine="480"/>
        <w:jc w:val="both"/>
      </w:pPr>
      <w:r>
        <w:rPr>
          <w:rFonts w:ascii="仿宋_GB2312" w:hAnsi="仿宋_GB2312" w:eastAsia="仿宋_GB2312" w:cs="仿宋_GB2312"/>
          <w:sz w:val="24"/>
          <w:shd w:val="clear" w:fill="FFFFFF"/>
        </w:rPr>
        <w:t>13、售后服务要求</w:t>
      </w:r>
    </w:p>
    <w:p w14:paraId="5A85EEF4">
      <w:pPr>
        <w:pStyle w:val="4"/>
        <w:ind w:firstLine="480"/>
        <w:jc w:val="both"/>
      </w:pPr>
      <w:r>
        <w:rPr>
          <w:rFonts w:ascii="仿宋_GB2312" w:hAnsi="仿宋_GB2312" w:eastAsia="仿宋_GB2312" w:cs="仿宋_GB2312"/>
          <w:b/>
          <w:sz w:val="24"/>
          <w:shd w:val="clear" w:fill="FFFFFF"/>
        </w:rPr>
        <w:t>13.1采购包1、包2、包3质量保修期：3年；</w:t>
      </w:r>
      <w:r>
        <w:rPr>
          <w:rFonts w:ascii="仿宋_GB2312" w:hAnsi="仿宋_GB2312" w:eastAsia="仿宋_GB2312" w:cs="仿宋_GB2312"/>
          <w:sz w:val="24"/>
          <w:shd w:val="clear" w:fill="FFFFFF"/>
        </w:rPr>
        <w:t>质量保修期自设备整机安装调试正常，验收签名之日起计算。质量保修期内，须按合同条款提供免费服务，非因操作不当造成要更换的零配件及设备由中标人负责包修、包换。中标人在质量保修期内须提供免费上门维修服务，并进行终身维护。如质量保修期内同一故障发生三次，或在两个月内无法修复，中标人无条件换货，立即更换新机；如质量保修期内因故障停机，按停机时间的双倍顺延质量保修期。质量保修期满前1个月内中标人应负责对设备进行一次免费全面检查，如发现潜在问题，应负责排除，保证设备正常运行。</w:t>
      </w:r>
    </w:p>
    <w:p w14:paraId="4C07155A">
      <w:pPr>
        <w:pStyle w:val="4"/>
        <w:ind w:firstLine="480"/>
        <w:jc w:val="both"/>
      </w:pPr>
      <w:r>
        <w:rPr>
          <w:rFonts w:ascii="仿宋_GB2312" w:hAnsi="仿宋_GB2312" w:eastAsia="仿宋_GB2312" w:cs="仿宋_GB2312"/>
          <w:sz w:val="24"/>
          <w:shd w:val="clear" w:fill="FFFFFF"/>
        </w:rPr>
        <w:t>13.2在质量保修期内设备运行发生故障时中标人在接到采购人故障通知后2小时内响应，并在24小时内派工程师到达现场，免费负责修理或更换有缺陷的零部件或整机，如一时无法修复的设备，中标人应提供备品供采购人临床使用。在质量保修期一年内出现属设备质量问题，采购人则有权要求免费更换整机，更换的质量保修期从更换之日起相应顺延。</w:t>
      </w:r>
    </w:p>
    <w:p w14:paraId="40FE7E4C">
      <w:pPr>
        <w:pStyle w:val="4"/>
        <w:ind w:firstLine="480"/>
        <w:jc w:val="both"/>
      </w:pPr>
      <w:r>
        <w:rPr>
          <w:rFonts w:ascii="仿宋_GB2312" w:hAnsi="仿宋_GB2312" w:eastAsia="仿宋_GB2312" w:cs="仿宋_GB2312"/>
          <w:sz w:val="24"/>
          <w:shd w:val="clear" w:fill="FFFFFF"/>
        </w:rPr>
        <w:t>13.3质量保修期结束后，中标人应在设备使用地区指定有维修能力的代理机构对设备在必要时进行定期维护和修理。</w:t>
      </w:r>
    </w:p>
    <w:p w14:paraId="15D9FC4E">
      <w:pPr>
        <w:pStyle w:val="4"/>
        <w:ind w:firstLine="480"/>
        <w:jc w:val="both"/>
      </w:pPr>
      <w:r>
        <w:rPr>
          <w:rFonts w:ascii="仿宋_GB2312" w:hAnsi="仿宋_GB2312" w:eastAsia="仿宋_GB2312" w:cs="仿宋_GB2312"/>
          <w:sz w:val="24"/>
          <w:shd w:val="clear" w:fill="FFFFFF"/>
        </w:rPr>
        <w:t>13.4质量保修期后的服务要求</w:t>
      </w:r>
    </w:p>
    <w:p w14:paraId="3599E278">
      <w:pPr>
        <w:pStyle w:val="4"/>
        <w:ind w:firstLine="480"/>
        <w:jc w:val="both"/>
      </w:pPr>
      <w:r>
        <w:rPr>
          <w:rFonts w:ascii="仿宋_GB2312" w:hAnsi="仿宋_GB2312" w:eastAsia="仿宋_GB2312" w:cs="仿宋_GB2312"/>
          <w:sz w:val="24"/>
          <w:shd w:val="clear" w:fill="FFFFFF"/>
        </w:rPr>
        <w:t>13.4.1质量保修期结束后，中标人仍应负责对设备提供售后服务，并保障备品配件的供应。</w:t>
      </w:r>
    </w:p>
    <w:p w14:paraId="6D44D209">
      <w:pPr>
        <w:pStyle w:val="4"/>
        <w:jc w:val="both"/>
        <w:outlineLvl w:val="2"/>
      </w:pPr>
      <w:r>
        <w:rPr>
          <w:rFonts w:ascii="仿宋_GB2312" w:hAnsi="仿宋_GB2312" w:eastAsia="仿宋_GB2312" w:cs="仿宋_GB2312"/>
          <w:b/>
          <w:sz w:val="28"/>
        </w:rPr>
        <w:t>四、其他事项</w:t>
      </w:r>
    </w:p>
    <w:p w14:paraId="5D60F768">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59B63B41">
      <w:pPr>
        <w:pStyle w:val="4"/>
        <w:ind w:firstLine="480"/>
        <w:jc w:val="both"/>
      </w:pPr>
      <w:r>
        <w:rPr>
          <w:rFonts w:ascii="仿宋_GB2312" w:hAnsi="仿宋_GB2312" w:eastAsia="仿宋_GB2312" w:cs="仿宋_GB2312"/>
        </w:rPr>
        <w:t>2、其他：</w:t>
      </w:r>
    </w:p>
    <w:p w14:paraId="52FD0F2A">
      <w:pPr>
        <w:pStyle w:val="4"/>
        <w:ind w:firstLine="480"/>
        <w:jc w:val="both"/>
      </w:pPr>
      <w:r>
        <w:rPr>
          <w:rFonts w:ascii="仿宋_GB2312" w:hAnsi="仿宋_GB2312" w:eastAsia="仿宋_GB2312" w:cs="仿宋_GB2312"/>
        </w:rPr>
        <w:t>/</w:t>
      </w:r>
    </w:p>
    <w:p w14:paraId="04D2C16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8920A3F">
      <w:pPr>
        <w:pStyle w:val="4"/>
        <w:jc w:val="center"/>
        <w:outlineLvl w:val="1"/>
      </w:pPr>
      <w:r>
        <w:rPr>
          <w:rFonts w:ascii="仿宋_GB2312" w:hAnsi="仿宋_GB2312" w:eastAsia="仿宋_GB2312" w:cs="仿宋_GB2312"/>
          <w:b/>
          <w:sz w:val="36"/>
        </w:rPr>
        <w:t>第六章 政府采购合同</w:t>
      </w:r>
    </w:p>
    <w:p w14:paraId="5C272F38">
      <w:pPr>
        <w:pStyle w:val="4"/>
        <w:jc w:val="center"/>
        <w:outlineLvl w:val="2"/>
      </w:pPr>
      <w:r>
        <w:rPr>
          <w:rFonts w:ascii="仿宋_GB2312" w:hAnsi="仿宋_GB2312" w:eastAsia="仿宋_GB2312" w:cs="仿宋_GB2312"/>
          <w:b/>
          <w:sz w:val="28"/>
        </w:rPr>
        <w:t>参考文本</w:t>
      </w:r>
    </w:p>
    <w:p w14:paraId="7B13F702">
      <w:pPr>
        <w:pStyle w:val="4"/>
        <w:jc w:val="left"/>
        <w:outlineLvl w:val="0"/>
      </w:pPr>
      <w:r>
        <w:rPr>
          <w:rFonts w:ascii="仿宋_GB2312" w:hAnsi="仿宋_GB2312" w:eastAsia="仿宋_GB2312" w:cs="仿宋_GB2312"/>
          <w:b/>
          <w:sz w:val="48"/>
        </w:rPr>
        <w:t xml:space="preserve"> 政府采购货物买卖合同</w:t>
      </w:r>
    </w:p>
    <w:p w14:paraId="5D28D3EB">
      <w:pPr>
        <w:pStyle w:val="4"/>
        <w:jc w:val="center"/>
        <w:outlineLvl w:val="0"/>
      </w:pPr>
      <w:r>
        <w:rPr>
          <w:rFonts w:ascii="仿宋_GB2312" w:hAnsi="仿宋_GB2312" w:eastAsia="仿宋_GB2312" w:cs="仿宋_GB2312"/>
          <w:b/>
          <w:sz w:val="48"/>
        </w:rPr>
        <w:t>（试行）</w:t>
      </w:r>
    </w:p>
    <w:p w14:paraId="68C21CC2">
      <w:pPr>
        <w:pStyle w:val="4"/>
        <w:jc w:val="left"/>
      </w:pPr>
      <w:r>
        <w:rPr>
          <w:rFonts w:ascii="仿宋_GB2312" w:hAnsi="仿宋_GB2312" w:eastAsia="仿宋_GB2312" w:cs="仿宋_GB2312"/>
          <w:b/>
          <w:sz w:val="31"/>
        </w:rPr>
        <w:t>项目名称： __________________________</w:t>
      </w:r>
    </w:p>
    <w:p w14:paraId="0379ADF4">
      <w:pPr>
        <w:pStyle w:val="4"/>
        <w:jc w:val="left"/>
      </w:pPr>
      <w:r>
        <w:rPr>
          <w:rFonts w:ascii="仿宋_GB2312" w:hAnsi="仿宋_GB2312" w:eastAsia="仿宋_GB2312" w:cs="仿宋_GB2312"/>
          <w:b/>
          <w:sz w:val="31"/>
        </w:rPr>
        <w:t>合同编号： __________________________</w:t>
      </w:r>
    </w:p>
    <w:p w14:paraId="7CD4BE93">
      <w:pPr>
        <w:pStyle w:val="4"/>
        <w:jc w:val="left"/>
      </w:pPr>
      <w:r>
        <w:rPr>
          <w:rFonts w:ascii="仿宋_GB2312" w:hAnsi="仿宋_GB2312" w:eastAsia="仿宋_GB2312" w:cs="仿宋_GB2312"/>
          <w:b/>
          <w:sz w:val="31"/>
        </w:rPr>
        <w:t>甲   方： __________________________</w:t>
      </w:r>
    </w:p>
    <w:p w14:paraId="02CA666C">
      <w:pPr>
        <w:pStyle w:val="4"/>
        <w:jc w:val="left"/>
      </w:pPr>
      <w:r>
        <w:rPr>
          <w:rFonts w:ascii="仿宋_GB2312" w:hAnsi="仿宋_GB2312" w:eastAsia="仿宋_GB2312" w:cs="仿宋_GB2312"/>
          <w:b/>
          <w:sz w:val="31"/>
        </w:rPr>
        <w:t>乙   方：__________________________</w:t>
      </w:r>
    </w:p>
    <w:p w14:paraId="3D2B31E1">
      <w:pPr>
        <w:pStyle w:val="4"/>
        <w:jc w:val="left"/>
      </w:pPr>
      <w:r>
        <w:rPr>
          <w:rFonts w:ascii="仿宋_GB2312" w:hAnsi="仿宋_GB2312" w:eastAsia="仿宋_GB2312" w:cs="仿宋_GB2312"/>
          <w:b/>
          <w:sz w:val="31"/>
        </w:rPr>
        <w:t>签订时间：__________________________</w:t>
      </w:r>
    </w:p>
    <w:p w14:paraId="046EE3BD">
      <w:pPr>
        <w:pStyle w:val="4"/>
        <w:jc w:val="left"/>
      </w:pPr>
      <w:r>
        <w:rPr>
          <w:rFonts w:ascii="仿宋_GB2312" w:hAnsi="仿宋_GB2312" w:eastAsia="仿宋_GB2312" w:cs="仿宋_GB2312"/>
        </w:rPr>
        <w:t xml:space="preserve"> </w:t>
      </w:r>
    </w:p>
    <w:p w14:paraId="42B64F2C">
      <w:pPr>
        <w:pStyle w:val="4"/>
        <w:jc w:val="center"/>
        <w:outlineLvl w:val="1"/>
      </w:pPr>
      <w:r>
        <w:rPr>
          <w:rFonts w:ascii="仿宋_GB2312" w:hAnsi="仿宋_GB2312" w:eastAsia="仿宋_GB2312" w:cs="仿宋_GB2312"/>
          <w:b/>
          <w:sz w:val="36"/>
        </w:rPr>
        <w:t>使用说明</w:t>
      </w:r>
    </w:p>
    <w:p w14:paraId="21F921BE">
      <w:pPr>
        <w:pStyle w:val="4"/>
        <w:jc w:val="left"/>
        <w:outlineLvl w:val="3"/>
      </w:pPr>
      <w:r>
        <w:rPr>
          <w:rFonts w:ascii="仿宋_GB2312" w:hAnsi="仿宋_GB2312" w:eastAsia="仿宋_GB2312" w:cs="仿宋_GB2312"/>
          <w:b/>
          <w:sz w:val="24"/>
        </w:rPr>
        <w:t>1.本合同标准文本适用于购买现成货物的采购项目，不包括需要供应商定制开发、创新研发的货物采购项目。</w:t>
      </w:r>
    </w:p>
    <w:p w14:paraId="711A0C92">
      <w:pPr>
        <w:pStyle w:val="4"/>
        <w:jc w:val="left"/>
        <w:outlineLvl w:val="3"/>
      </w:pPr>
      <w:r>
        <w:rPr>
          <w:rFonts w:ascii="仿宋_GB2312" w:hAnsi="仿宋_GB2312" w:eastAsia="仿宋_GB2312" w:cs="仿宋_GB2312"/>
          <w:b/>
          <w:sz w:val="24"/>
        </w:rPr>
        <w:t>2.本合同标准文本为政府采购货物买卖合同编制提供参考，可以结合采购项目具体情况，对文本作必要的调整修订后使用。</w:t>
      </w:r>
    </w:p>
    <w:p w14:paraId="77E24A90">
      <w:pPr>
        <w:pStyle w:val="4"/>
        <w:jc w:val="left"/>
        <w:outlineLvl w:val="3"/>
      </w:pPr>
      <w:r>
        <w:rPr>
          <w:rFonts w:ascii="仿宋_GB2312" w:hAnsi="仿宋_GB2312" w:eastAsia="仿宋_GB2312" w:cs="仿宋_GB2312"/>
          <w:b/>
          <w:sz w:val="24"/>
        </w:rPr>
        <w:t>3.本合同标准文本各条款中，如涉及填写多家供应商、制造商，多种采购标的、分包主要内容等信息的，可根据采购项目具体情况添加信息项。</w:t>
      </w:r>
    </w:p>
    <w:p w14:paraId="1D028202">
      <w:pPr>
        <w:pStyle w:val="4"/>
        <w:jc w:val="center"/>
        <w:outlineLvl w:val="1"/>
      </w:pPr>
      <w:r>
        <w:rPr>
          <w:rFonts w:ascii="仿宋_GB2312" w:hAnsi="仿宋_GB2312" w:eastAsia="仿宋_GB2312" w:cs="仿宋_GB2312"/>
          <w:b/>
          <w:sz w:val="36"/>
        </w:rPr>
        <w:t>第一节 政府采购合同协议书</w:t>
      </w:r>
    </w:p>
    <w:p w14:paraId="472242AD">
      <w:pPr>
        <w:pStyle w:val="4"/>
        <w:jc w:val="left"/>
      </w:pPr>
      <w:r>
        <w:rPr>
          <w:rFonts w:ascii="仿宋_GB2312" w:hAnsi="仿宋_GB2312" w:eastAsia="仿宋_GB2312" w:cs="仿宋_GB2312"/>
        </w:rPr>
        <w:t>甲方（全称）：___________________________（采购人、受采购人委托签订合同的单位或采购文件约定的合同甲方）</w:t>
      </w:r>
    </w:p>
    <w:p w14:paraId="72811A1A">
      <w:pPr>
        <w:pStyle w:val="4"/>
        <w:jc w:val="left"/>
      </w:pPr>
      <w:r>
        <w:rPr>
          <w:rFonts w:ascii="仿宋_GB2312" w:hAnsi="仿宋_GB2312" w:eastAsia="仿宋_GB2312" w:cs="仿宋_GB2312"/>
        </w:rPr>
        <w:t>乙方1（全称）：___________________________（供应商）</w:t>
      </w:r>
    </w:p>
    <w:p w14:paraId="0693B460">
      <w:pPr>
        <w:pStyle w:val="4"/>
        <w:jc w:val="left"/>
      </w:pPr>
      <w:r>
        <w:rPr>
          <w:rFonts w:ascii="仿宋_GB2312" w:hAnsi="仿宋_GB2312" w:eastAsia="仿宋_GB2312" w:cs="仿宋_GB2312"/>
        </w:rPr>
        <w:t>乙方2（全称）：___________________________（联合体成员供应商或其他合同主体）（如有）</w:t>
      </w:r>
    </w:p>
    <w:p w14:paraId="144D2462">
      <w:pPr>
        <w:pStyle w:val="4"/>
        <w:jc w:val="left"/>
      </w:pPr>
      <w:r>
        <w:rPr>
          <w:rFonts w:ascii="仿宋_GB2312" w:hAnsi="仿宋_GB2312" w:eastAsia="仿宋_GB2312" w:cs="仿宋_GB2312"/>
        </w:rPr>
        <w:t>乙方3（全称）：___________________________（联合体成员供应商或其他合同主体）（如有）</w:t>
      </w:r>
    </w:p>
    <w:p w14:paraId="1148D1C5">
      <w:pPr>
        <w:pStyle w:val="4"/>
        <w:jc w:val="left"/>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2C6C2E23">
      <w:pPr>
        <w:pStyle w:val="4"/>
        <w:jc w:val="left"/>
        <w:outlineLvl w:val="2"/>
      </w:pPr>
      <w:r>
        <w:rPr>
          <w:rFonts w:ascii="仿宋_GB2312" w:hAnsi="仿宋_GB2312" w:eastAsia="仿宋_GB2312" w:cs="仿宋_GB2312"/>
          <w:b/>
          <w:sz w:val="28"/>
        </w:rPr>
        <w:t>1.项目信息</w:t>
      </w:r>
    </w:p>
    <w:p w14:paraId="737E134A">
      <w:pPr>
        <w:pStyle w:val="4"/>
        <w:jc w:val="left"/>
      </w:pPr>
      <w:r>
        <w:rPr>
          <w:rFonts w:ascii="仿宋_GB2312" w:hAnsi="仿宋_GB2312" w:eastAsia="仿宋_GB2312" w:cs="仿宋_GB2312"/>
        </w:rPr>
        <w:t>(1)采购项目名称：___________________________</w:t>
      </w:r>
    </w:p>
    <w:p w14:paraId="29259753">
      <w:pPr>
        <w:pStyle w:val="4"/>
        <w:jc w:val="left"/>
      </w:pPr>
      <w:r>
        <w:rPr>
          <w:rFonts w:ascii="仿宋_GB2312" w:hAnsi="仿宋_GB2312" w:eastAsia="仿宋_GB2312" w:cs="仿宋_GB2312"/>
        </w:rPr>
        <w:t xml:space="preserve"> 采购项目编号：____________________________</w:t>
      </w:r>
    </w:p>
    <w:p w14:paraId="0D0EE9D4">
      <w:pPr>
        <w:pStyle w:val="4"/>
        <w:jc w:val="left"/>
      </w:pPr>
      <w:r>
        <w:rPr>
          <w:rFonts w:ascii="仿宋_GB2312" w:hAnsi="仿宋_GB2312" w:eastAsia="仿宋_GB2312" w:cs="仿宋_GB2312"/>
        </w:rPr>
        <w:t>(2)采购计划编号：___________________________</w:t>
      </w:r>
    </w:p>
    <w:p w14:paraId="63894798">
      <w:pPr>
        <w:pStyle w:val="4"/>
        <w:jc w:val="left"/>
      </w:pPr>
      <w:r>
        <w:rPr>
          <w:rFonts w:ascii="仿宋_GB2312" w:hAnsi="仿宋_GB2312" w:eastAsia="仿宋_GB2312" w:cs="仿宋_GB2312"/>
        </w:rPr>
        <w:t>(3)项目内容：</w:t>
      </w:r>
    </w:p>
    <w:p w14:paraId="2B0F70AA">
      <w:pPr>
        <w:pStyle w:val="4"/>
        <w:jc w:val="left"/>
      </w:pPr>
      <w:r>
        <w:rPr>
          <w:rFonts w:ascii="仿宋_GB2312" w:hAnsi="仿宋_GB2312" w:eastAsia="仿宋_GB2312" w:cs="仿宋_GB2312"/>
        </w:rPr>
        <w:t>采购标的及数量（台/套/个/架/组等）：___________________</w:t>
      </w:r>
    </w:p>
    <w:p w14:paraId="6CC41A1B">
      <w:pPr>
        <w:pStyle w:val="4"/>
        <w:jc w:val="left"/>
      </w:pPr>
      <w:r>
        <w:rPr>
          <w:rFonts w:ascii="仿宋_GB2312" w:hAnsi="仿宋_GB2312" w:eastAsia="仿宋_GB2312" w:cs="仿宋_GB2312"/>
        </w:rPr>
        <w:t xml:space="preserve"> 品牌： ___________________ 规格型号：___________________</w:t>
      </w:r>
    </w:p>
    <w:p w14:paraId="607CA176">
      <w:pPr>
        <w:pStyle w:val="4"/>
        <w:jc w:val="left"/>
      </w:pPr>
      <w:r>
        <w:rPr>
          <w:rFonts w:ascii="仿宋_GB2312" w:hAnsi="仿宋_GB2312" w:eastAsia="仿宋_GB2312" w:cs="仿宋_GB2312"/>
        </w:rPr>
        <w:t>采购标的的技术要求、商务要求具体见附件。</w:t>
      </w:r>
    </w:p>
    <w:p w14:paraId="63A86043">
      <w:pPr>
        <w:pStyle w:val="4"/>
        <w:jc w:val="left"/>
      </w:pPr>
      <w:r>
        <w:rPr>
          <w:rFonts w:ascii="仿宋_GB2312" w:hAnsi="仿宋_GB2312" w:eastAsia="仿宋_GB2312" w:cs="仿宋_GB2312"/>
        </w:rPr>
        <w:t>①涉及信息类产品，请填写该产品关键部件的品牌、型号：</w:t>
      </w:r>
    </w:p>
    <w:p w14:paraId="39A87A46">
      <w:pPr>
        <w:pStyle w:val="4"/>
        <w:jc w:val="left"/>
      </w:pPr>
      <w:r>
        <w:rPr>
          <w:rFonts w:ascii="仿宋_GB2312" w:hAnsi="仿宋_GB2312" w:eastAsia="仿宋_GB2312" w:cs="仿宋_GB2312"/>
        </w:rPr>
        <w:t>标的名称： ___________________</w:t>
      </w:r>
    </w:p>
    <w:p w14:paraId="0CE81BD9">
      <w:pPr>
        <w:pStyle w:val="4"/>
        <w:jc w:val="left"/>
      </w:pPr>
      <w:r>
        <w:rPr>
          <w:rFonts w:ascii="仿宋_GB2312" w:hAnsi="仿宋_GB2312" w:eastAsia="仿宋_GB2312" w:cs="仿宋_GB2312"/>
        </w:rPr>
        <w:t>关键部件： ___________________ 品牌：___________________ 型号： ___________________</w:t>
      </w:r>
    </w:p>
    <w:p w14:paraId="35392E93">
      <w:pPr>
        <w:pStyle w:val="4"/>
        <w:jc w:val="left"/>
      </w:pPr>
      <w:r>
        <w:rPr>
          <w:rFonts w:ascii="仿宋_GB2312" w:hAnsi="仿宋_GB2312" w:eastAsia="仿宋_GB2312" w:cs="仿宋_GB2312"/>
        </w:rPr>
        <w:t>关键部件： ___________________ 品牌：___________________ 型号： ___________________</w:t>
      </w:r>
    </w:p>
    <w:p w14:paraId="4210DA03">
      <w:pPr>
        <w:pStyle w:val="4"/>
        <w:jc w:val="left"/>
      </w:pPr>
      <w:r>
        <w:rPr>
          <w:rFonts w:ascii="仿宋_GB2312" w:hAnsi="仿宋_GB2312" w:eastAsia="仿宋_GB2312" w:cs="仿宋_GB2312"/>
        </w:rPr>
        <w:t>关键部件： ___________________ 品牌：___________________ 型号： ___________________</w:t>
      </w:r>
    </w:p>
    <w:p w14:paraId="3CBF0C7C">
      <w:pPr>
        <w:pStyle w:val="4"/>
        <w:jc w:val="left"/>
      </w:pPr>
      <w:r>
        <w:rPr>
          <w:rFonts w:ascii="仿宋_GB2312" w:hAnsi="仿宋_GB2312" w:eastAsia="仿宋_GB2312" w:cs="仿宋_GB2312"/>
        </w:rPr>
        <w:t>（注：关键部件是指财政部会同有关部门发布的政府采购需求标准规定的需要通过国家有关部门指定的测评机构开展的安全可靠测评的软硬件，如CPU芯片、操作系统、数据库等。）</w:t>
      </w:r>
    </w:p>
    <w:p w14:paraId="4C257543">
      <w:pPr>
        <w:pStyle w:val="4"/>
        <w:jc w:val="left"/>
      </w:pPr>
      <w:r>
        <w:rPr>
          <w:rFonts w:ascii="仿宋_GB2312" w:hAnsi="仿宋_GB2312" w:eastAsia="仿宋_GB2312" w:cs="仿宋_GB2312"/>
        </w:rPr>
        <w:t>②涉及车辆采购，请填写是否属于新能源汽车：</w:t>
      </w:r>
    </w:p>
    <w:p w14:paraId="05A15996">
      <w:pPr>
        <w:pStyle w:val="4"/>
        <w:jc w:val="left"/>
      </w:pPr>
      <w:r>
        <w:rPr>
          <w:rFonts w:ascii="仿宋_GB2312" w:hAnsi="仿宋_GB2312" w:eastAsia="仿宋_GB2312" w:cs="仿宋_GB2312"/>
        </w:rPr>
        <w:t xml:space="preserve"> 是，《政府采购品目分类目录》底级品目名称：__________  数量：__________  金额：__________</w:t>
      </w:r>
    </w:p>
    <w:p w14:paraId="735D0990">
      <w:pPr>
        <w:pStyle w:val="4"/>
        <w:spacing w:line="300" w:lineRule="auto"/>
        <w:jc w:val="left"/>
      </w:pPr>
      <w:r>
        <w:rPr>
          <w:rFonts w:ascii="仿宋_GB2312" w:hAnsi="仿宋_GB2312" w:eastAsia="仿宋_GB2312" w:cs="仿宋_GB2312"/>
        </w:rPr>
        <w:t xml:space="preserve"> 否</w:t>
      </w:r>
    </w:p>
    <w:p w14:paraId="521FBE4D">
      <w:pPr>
        <w:pStyle w:val="4"/>
        <w:jc w:val="left"/>
      </w:pPr>
      <w:r>
        <w:rPr>
          <w:rFonts w:ascii="仿宋_GB2312" w:hAnsi="仿宋_GB2312" w:eastAsia="仿宋_GB2312" w:cs="仿宋_GB2312"/>
        </w:rPr>
        <w:t>(4)政府采购组织形式：政府集中采购 部门集中采购 分散采购</w:t>
      </w:r>
    </w:p>
    <w:p w14:paraId="5433108F">
      <w:pPr>
        <w:pStyle w:val="4"/>
        <w:jc w:val="left"/>
      </w:pPr>
      <w:r>
        <w:rPr>
          <w:rFonts w:ascii="仿宋_GB2312" w:hAnsi="仿宋_GB2312" w:eastAsia="仿宋_GB2312" w:cs="仿宋_GB2312"/>
        </w:rPr>
        <w:t>(5)政府采购方式：公开招标 邀请招标 竞争性谈判 竞争性磋商询价 单一来源 框架协议 其他：____________________</w:t>
      </w:r>
    </w:p>
    <w:p w14:paraId="78626217">
      <w:pPr>
        <w:pStyle w:val="4"/>
        <w:jc w:val="left"/>
      </w:pPr>
      <w:r>
        <w:rPr>
          <w:rFonts w:ascii="仿宋_GB2312" w:hAnsi="仿宋_GB2312" w:eastAsia="仿宋_GB2312" w:cs="仿宋_GB2312"/>
        </w:rPr>
        <w:t>(6)中标（成交）采购标的制造商是否为中小企业：是否</w:t>
      </w:r>
    </w:p>
    <w:p w14:paraId="3C9272EE">
      <w:pPr>
        <w:pStyle w:val="4"/>
        <w:jc w:val="left"/>
      </w:pPr>
      <w:r>
        <w:rPr>
          <w:rFonts w:ascii="仿宋_GB2312" w:hAnsi="仿宋_GB2312" w:eastAsia="仿宋_GB2312" w:cs="仿宋_GB2312"/>
        </w:rPr>
        <w:t>本合同是否为专门面向中小企业的采购合同（中小企业预留合同）：是否</w:t>
      </w:r>
    </w:p>
    <w:p w14:paraId="5FF5F8FF">
      <w:pPr>
        <w:pStyle w:val="4"/>
        <w:jc w:val="left"/>
      </w:pPr>
      <w:r>
        <w:rPr>
          <w:rFonts w:ascii="仿宋_GB2312" w:hAnsi="仿宋_GB2312" w:eastAsia="仿宋_GB2312" w:cs="仿宋_GB2312"/>
        </w:rPr>
        <w:t>若本项目不专门面向中小企业采购，是否给予小微企业评审优惠：是否</w:t>
      </w:r>
    </w:p>
    <w:p w14:paraId="0C761E25">
      <w:pPr>
        <w:pStyle w:val="4"/>
        <w:jc w:val="left"/>
      </w:pPr>
      <w:r>
        <w:rPr>
          <w:rFonts w:ascii="仿宋_GB2312" w:hAnsi="仿宋_GB2312" w:eastAsia="仿宋_GB2312" w:cs="仿宋_GB2312"/>
        </w:rPr>
        <w:t>中标（成交）采购标的制造商是否为残疾人福利性单位：是否</w:t>
      </w:r>
    </w:p>
    <w:p w14:paraId="3BE8490A">
      <w:pPr>
        <w:pStyle w:val="4"/>
        <w:jc w:val="left"/>
      </w:pPr>
      <w:r>
        <w:rPr>
          <w:rFonts w:ascii="仿宋_GB2312" w:hAnsi="仿宋_GB2312" w:eastAsia="仿宋_GB2312" w:cs="仿宋_GB2312"/>
        </w:rPr>
        <w:t>中标（成交）采购标的制造商是否为监狱企业：是否</w:t>
      </w:r>
    </w:p>
    <w:p w14:paraId="338ACC80">
      <w:pPr>
        <w:pStyle w:val="4"/>
        <w:jc w:val="left"/>
      </w:pPr>
      <w:r>
        <w:rPr>
          <w:rFonts w:ascii="仿宋_GB2312" w:hAnsi="仿宋_GB2312" w:eastAsia="仿宋_GB2312" w:cs="仿宋_GB2312"/>
        </w:rPr>
        <w:t>(7)合同是否分包：是否</w:t>
      </w:r>
    </w:p>
    <w:p w14:paraId="204486A2">
      <w:pPr>
        <w:pStyle w:val="4"/>
        <w:jc w:val="left"/>
      </w:pPr>
      <w:r>
        <w:rPr>
          <w:rFonts w:ascii="仿宋_GB2312" w:hAnsi="仿宋_GB2312" w:eastAsia="仿宋_GB2312" w:cs="仿宋_GB2312"/>
        </w:rPr>
        <w:t>分包主要内容：________________________________________</w:t>
      </w:r>
    </w:p>
    <w:p w14:paraId="40478B8E">
      <w:pPr>
        <w:pStyle w:val="4"/>
        <w:jc w:val="left"/>
      </w:pPr>
      <w:r>
        <w:rPr>
          <w:rFonts w:ascii="仿宋_GB2312" w:hAnsi="仿宋_GB2312" w:eastAsia="仿宋_GB2312" w:cs="仿宋_GB2312"/>
        </w:rPr>
        <w:t>分包供应商/制造商名称（如供应商和制造商不同，请分别填写）：</w:t>
      </w:r>
    </w:p>
    <w:p w14:paraId="158D2DC3">
      <w:pPr>
        <w:pStyle w:val="4"/>
        <w:jc w:val="left"/>
      </w:pPr>
      <w:r>
        <w:rPr>
          <w:rFonts w:ascii="仿宋_GB2312" w:hAnsi="仿宋_GB2312" w:eastAsia="仿宋_GB2312" w:cs="仿宋_GB2312"/>
        </w:rPr>
        <w:t>________________________________________</w:t>
      </w:r>
    </w:p>
    <w:p w14:paraId="311F139E">
      <w:pPr>
        <w:pStyle w:val="4"/>
        <w:jc w:val="left"/>
      </w:pPr>
      <w:r>
        <w:rPr>
          <w:rFonts w:ascii="仿宋_GB2312" w:hAnsi="仿宋_GB2312" w:eastAsia="仿宋_GB2312" w:cs="仿宋_GB2312"/>
        </w:rPr>
        <w:t>分包供应商/制造商类型（如果供应商和制造商不同，只填写制造商类型）：</w:t>
      </w:r>
    </w:p>
    <w:p w14:paraId="5C582F1F">
      <w:pPr>
        <w:pStyle w:val="4"/>
        <w:jc w:val="left"/>
      </w:pPr>
      <w:r>
        <w:rPr>
          <w:rFonts w:ascii="仿宋_GB2312" w:hAnsi="仿宋_GB2312" w:eastAsia="仿宋_GB2312" w:cs="仿宋_GB2312"/>
        </w:rPr>
        <w:t>大型企业中型企业小微型企业</w:t>
      </w:r>
    </w:p>
    <w:p w14:paraId="4A123135">
      <w:pPr>
        <w:pStyle w:val="4"/>
        <w:jc w:val="left"/>
      </w:pPr>
      <w:r>
        <w:rPr>
          <w:rFonts w:ascii="仿宋_GB2312" w:hAnsi="仿宋_GB2312" w:eastAsia="仿宋_GB2312" w:cs="仿宋_GB2312"/>
        </w:rPr>
        <w:t>残疾人福利性单位监狱企业其他</w:t>
      </w:r>
    </w:p>
    <w:p w14:paraId="7731BDC3">
      <w:pPr>
        <w:pStyle w:val="4"/>
        <w:jc w:val="left"/>
      </w:pPr>
      <w:r>
        <w:rPr>
          <w:rFonts w:ascii="仿宋_GB2312" w:hAnsi="仿宋_GB2312" w:eastAsia="仿宋_GB2312" w:cs="仿宋_GB2312"/>
        </w:rPr>
        <w:t>(8)中标（成交）供应商是否为外商投资企业：是否</w:t>
      </w:r>
    </w:p>
    <w:p w14:paraId="40CE9448">
      <w:pPr>
        <w:pStyle w:val="4"/>
        <w:spacing w:line="300" w:lineRule="auto"/>
        <w:ind w:firstLine="840"/>
        <w:jc w:val="left"/>
      </w:pPr>
      <w:r>
        <w:rPr>
          <w:rFonts w:ascii="仿宋_GB2312" w:hAnsi="仿宋_GB2312" w:eastAsia="仿宋_GB2312" w:cs="仿宋_GB2312"/>
        </w:rPr>
        <w:t>外商投资企业类型：全部由外国投资者投资部分由外国投资者投资</w:t>
      </w:r>
    </w:p>
    <w:p w14:paraId="7A27BD74">
      <w:pPr>
        <w:pStyle w:val="4"/>
        <w:jc w:val="left"/>
      </w:pPr>
      <w:r>
        <w:rPr>
          <w:rFonts w:ascii="仿宋_GB2312" w:hAnsi="仿宋_GB2312" w:eastAsia="仿宋_GB2312" w:cs="仿宋_GB2312"/>
        </w:rPr>
        <w:t>（9）是否涉及进口产品：</w:t>
      </w:r>
    </w:p>
    <w:p w14:paraId="301A6D84">
      <w:pPr>
        <w:pStyle w:val="4"/>
        <w:jc w:val="left"/>
      </w:pPr>
      <w:r>
        <w:rPr>
          <w:rFonts w:ascii="仿宋_GB2312" w:hAnsi="仿宋_GB2312" w:eastAsia="仿宋_GB2312" w:cs="仿宋_GB2312"/>
        </w:rPr>
        <w:t xml:space="preserve"> 是，《政府采购品目分类目录》底级品目名称：__________  金额：__________</w:t>
      </w:r>
    </w:p>
    <w:p w14:paraId="663E1AAD">
      <w:pPr>
        <w:pStyle w:val="4"/>
        <w:spacing w:line="300" w:lineRule="auto"/>
        <w:ind w:firstLine="1260"/>
        <w:jc w:val="left"/>
      </w:pPr>
      <w:r>
        <w:rPr>
          <w:rFonts w:ascii="仿宋_GB2312" w:hAnsi="仿宋_GB2312" w:eastAsia="仿宋_GB2312" w:cs="仿宋_GB2312"/>
        </w:rPr>
        <w:t>国别：__________  品牌：__________  规格型号__________</w:t>
      </w:r>
    </w:p>
    <w:p w14:paraId="1B2D83CF">
      <w:pPr>
        <w:pStyle w:val="4"/>
        <w:spacing w:line="300" w:lineRule="auto"/>
        <w:ind w:firstLine="840"/>
        <w:jc w:val="left"/>
      </w:pPr>
      <w:r>
        <w:rPr>
          <w:rFonts w:ascii="仿宋_GB2312" w:hAnsi="仿宋_GB2312" w:eastAsia="仿宋_GB2312" w:cs="仿宋_GB2312"/>
        </w:rPr>
        <w:t xml:space="preserve"> 否</w:t>
      </w:r>
    </w:p>
    <w:p w14:paraId="054102D4">
      <w:pPr>
        <w:pStyle w:val="4"/>
        <w:jc w:val="left"/>
      </w:pPr>
      <w:r>
        <w:rPr>
          <w:rFonts w:ascii="仿宋_GB2312" w:hAnsi="仿宋_GB2312" w:eastAsia="仿宋_GB2312" w:cs="仿宋_GB2312"/>
        </w:rPr>
        <w:t>（10）是否涉及节能产品：</w:t>
      </w:r>
    </w:p>
    <w:p w14:paraId="55EEE414">
      <w:pPr>
        <w:pStyle w:val="4"/>
        <w:jc w:val="left"/>
      </w:pPr>
      <w:r>
        <w:rPr>
          <w:rFonts w:ascii="仿宋_GB2312" w:hAnsi="仿宋_GB2312" w:eastAsia="仿宋_GB2312" w:cs="仿宋_GB2312"/>
        </w:rPr>
        <w:t xml:space="preserve"> 是，《节能产品政府采购品目清单》的底级品目名称：__________</w:t>
      </w:r>
    </w:p>
    <w:p w14:paraId="5BE03ACC">
      <w:pPr>
        <w:pStyle w:val="4"/>
        <w:spacing w:line="300" w:lineRule="auto"/>
        <w:ind w:firstLine="1260"/>
        <w:jc w:val="left"/>
      </w:pPr>
      <w:r>
        <w:rPr>
          <w:rFonts w:ascii="仿宋_GB2312" w:hAnsi="仿宋_GB2312" w:eastAsia="仿宋_GB2312" w:cs="仿宋_GB2312"/>
        </w:rPr>
        <w:t xml:space="preserve"> 强制采购         优先采购</w:t>
      </w:r>
    </w:p>
    <w:p w14:paraId="2E8487ED">
      <w:pPr>
        <w:pStyle w:val="4"/>
        <w:spacing w:line="300" w:lineRule="auto"/>
        <w:ind w:firstLine="840"/>
        <w:jc w:val="left"/>
      </w:pPr>
      <w:r>
        <w:rPr>
          <w:rFonts w:ascii="仿宋_GB2312" w:hAnsi="仿宋_GB2312" w:eastAsia="仿宋_GB2312" w:cs="仿宋_GB2312"/>
        </w:rPr>
        <w:t xml:space="preserve"> 否</w:t>
      </w:r>
    </w:p>
    <w:p w14:paraId="25643C46">
      <w:pPr>
        <w:pStyle w:val="4"/>
        <w:ind w:firstLine="840"/>
        <w:jc w:val="left"/>
      </w:pPr>
      <w:r>
        <w:rPr>
          <w:rFonts w:ascii="仿宋_GB2312" w:hAnsi="仿宋_GB2312" w:eastAsia="仿宋_GB2312" w:cs="仿宋_GB2312"/>
        </w:rPr>
        <w:t>是否涉及环境标志产品：</w:t>
      </w:r>
    </w:p>
    <w:p w14:paraId="7FD6338B">
      <w:pPr>
        <w:pStyle w:val="4"/>
        <w:jc w:val="left"/>
      </w:pPr>
      <w:r>
        <w:rPr>
          <w:rFonts w:ascii="仿宋_GB2312" w:hAnsi="仿宋_GB2312" w:eastAsia="仿宋_GB2312" w:cs="仿宋_GB2312"/>
        </w:rPr>
        <w:t xml:space="preserve"> 是，《环境标志产品政府采购品目清单》的底级品目名称：__________</w:t>
      </w:r>
    </w:p>
    <w:p w14:paraId="5B3C6958">
      <w:pPr>
        <w:pStyle w:val="4"/>
        <w:spacing w:line="300" w:lineRule="auto"/>
        <w:ind w:firstLine="1260"/>
        <w:jc w:val="left"/>
      </w:pPr>
      <w:r>
        <w:rPr>
          <w:rFonts w:ascii="仿宋_GB2312" w:hAnsi="仿宋_GB2312" w:eastAsia="仿宋_GB2312" w:cs="仿宋_GB2312"/>
        </w:rPr>
        <w:t xml:space="preserve"> 强制采购         优先采购</w:t>
      </w:r>
    </w:p>
    <w:p w14:paraId="417233A2">
      <w:pPr>
        <w:pStyle w:val="4"/>
        <w:spacing w:line="300" w:lineRule="auto"/>
        <w:ind w:firstLine="840"/>
        <w:jc w:val="left"/>
      </w:pPr>
      <w:r>
        <w:rPr>
          <w:rFonts w:ascii="仿宋_GB2312" w:hAnsi="仿宋_GB2312" w:eastAsia="仿宋_GB2312" w:cs="仿宋_GB2312"/>
        </w:rPr>
        <w:t xml:space="preserve"> 否</w:t>
      </w:r>
    </w:p>
    <w:p w14:paraId="7576A938">
      <w:pPr>
        <w:pStyle w:val="4"/>
        <w:ind w:firstLine="840"/>
        <w:jc w:val="left"/>
      </w:pPr>
      <w:r>
        <w:rPr>
          <w:rFonts w:ascii="仿宋_GB2312" w:hAnsi="仿宋_GB2312" w:eastAsia="仿宋_GB2312" w:cs="仿宋_GB2312"/>
        </w:rPr>
        <w:t>是否涉及绿色产品：</w:t>
      </w:r>
    </w:p>
    <w:p w14:paraId="67E4BC60">
      <w:pPr>
        <w:pStyle w:val="4"/>
        <w:jc w:val="left"/>
      </w:pPr>
      <w:r>
        <w:rPr>
          <w:rFonts w:ascii="仿宋_GB2312" w:hAnsi="仿宋_GB2312" w:eastAsia="仿宋_GB2312" w:cs="仿宋_GB2312"/>
        </w:rPr>
        <w:t xml:space="preserve"> 是，绿色产品政府采购相关政策确定的底级品目名称：__________</w:t>
      </w:r>
    </w:p>
    <w:p w14:paraId="78C12839">
      <w:pPr>
        <w:pStyle w:val="4"/>
        <w:spacing w:line="300" w:lineRule="auto"/>
        <w:ind w:firstLine="1260"/>
        <w:jc w:val="left"/>
      </w:pPr>
      <w:r>
        <w:rPr>
          <w:rFonts w:ascii="仿宋_GB2312" w:hAnsi="仿宋_GB2312" w:eastAsia="仿宋_GB2312" w:cs="仿宋_GB2312"/>
        </w:rPr>
        <w:t xml:space="preserve"> 强制采购         优先采购</w:t>
      </w:r>
    </w:p>
    <w:p w14:paraId="22D030BB">
      <w:pPr>
        <w:pStyle w:val="4"/>
        <w:spacing w:line="300" w:lineRule="auto"/>
        <w:ind w:firstLine="840"/>
        <w:jc w:val="left"/>
      </w:pPr>
      <w:r>
        <w:rPr>
          <w:rFonts w:ascii="仿宋_GB2312" w:hAnsi="仿宋_GB2312" w:eastAsia="仿宋_GB2312" w:cs="仿宋_GB2312"/>
        </w:rPr>
        <w:t xml:space="preserve"> 否</w:t>
      </w:r>
    </w:p>
    <w:p w14:paraId="67C0EDD7">
      <w:pPr>
        <w:pStyle w:val="4"/>
        <w:jc w:val="left"/>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48DB10FD">
      <w:pPr>
        <w:pStyle w:val="4"/>
        <w:jc w:val="left"/>
      </w:pPr>
      <w:r>
        <w:rPr>
          <w:rFonts w:ascii="仿宋_GB2312" w:hAnsi="仿宋_GB2312" w:eastAsia="仿宋_GB2312" w:cs="仿宋_GB2312"/>
        </w:rPr>
        <w:t>是         否        不涉及</w:t>
      </w:r>
    </w:p>
    <w:p w14:paraId="7E627DA6">
      <w:pPr>
        <w:pStyle w:val="4"/>
        <w:jc w:val="left"/>
        <w:outlineLvl w:val="2"/>
      </w:pPr>
      <w:r>
        <w:rPr>
          <w:rFonts w:ascii="仿宋_GB2312" w:hAnsi="仿宋_GB2312" w:eastAsia="仿宋_GB2312" w:cs="仿宋_GB2312"/>
          <w:b/>
          <w:sz w:val="28"/>
        </w:rPr>
        <w:t>2.合同金额</w:t>
      </w:r>
    </w:p>
    <w:p w14:paraId="3D10C404">
      <w:pPr>
        <w:pStyle w:val="4"/>
        <w:jc w:val="left"/>
      </w:pPr>
      <w:r>
        <w:rPr>
          <w:rFonts w:ascii="仿宋_GB2312" w:hAnsi="仿宋_GB2312" w:eastAsia="仿宋_GB2312" w:cs="仿宋_GB2312"/>
        </w:rPr>
        <w:t>（1）合同金额小写：____________________</w:t>
      </w:r>
    </w:p>
    <w:p w14:paraId="51DACAEE">
      <w:pPr>
        <w:pStyle w:val="4"/>
        <w:ind w:firstLine="1980"/>
        <w:jc w:val="left"/>
      </w:pPr>
      <w:r>
        <w:rPr>
          <w:rFonts w:ascii="仿宋_GB2312" w:hAnsi="仿宋_GB2312" w:eastAsia="仿宋_GB2312" w:cs="仿宋_GB2312"/>
        </w:rPr>
        <w:t>大写：____________________</w:t>
      </w:r>
    </w:p>
    <w:p w14:paraId="1268FA54">
      <w:pPr>
        <w:pStyle w:val="4"/>
        <w:jc w:val="left"/>
      </w:pPr>
      <w:r>
        <w:rPr>
          <w:rFonts w:ascii="仿宋_GB2312" w:hAnsi="仿宋_GB2312" w:eastAsia="仿宋_GB2312" w:cs="仿宋_GB2312"/>
        </w:rPr>
        <w:t xml:space="preserve">  分包金额（如有）小写：____________________</w:t>
      </w:r>
    </w:p>
    <w:p w14:paraId="36A3A4DD">
      <w:pPr>
        <w:pStyle w:val="4"/>
        <w:ind w:firstLine="2820"/>
        <w:jc w:val="left"/>
      </w:pPr>
      <w:r>
        <w:rPr>
          <w:rFonts w:ascii="仿宋_GB2312" w:hAnsi="仿宋_GB2312" w:eastAsia="仿宋_GB2312" w:cs="仿宋_GB2312"/>
        </w:rPr>
        <w:t>大写：____________________</w:t>
      </w:r>
    </w:p>
    <w:p w14:paraId="3948A5F3">
      <w:pPr>
        <w:pStyle w:val="4"/>
        <w:jc w:val="left"/>
      </w:pPr>
      <w:r>
        <w:rPr>
          <w:rFonts w:ascii="仿宋_GB2312" w:hAnsi="仿宋_GB2312" w:eastAsia="仿宋_GB2312" w:cs="仿宋_GB2312"/>
        </w:rPr>
        <w:t xml:space="preserve"> （注：固定单价合同应填写单价和最高限价）</w:t>
      </w:r>
    </w:p>
    <w:p w14:paraId="67424608">
      <w:pPr>
        <w:pStyle w:val="4"/>
        <w:jc w:val="left"/>
      </w:pPr>
      <w:r>
        <w:rPr>
          <w:rFonts w:ascii="仿宋_GB2312" w:hAnsi="仿宋_GB2312" w:eastAsia="仿宋_GB2312" w:cs="仿宋_GB2312"/>
        </w:rPr>
        <w:t>（2）合同定价方式（采用组合定价方式的，可以勾选多项）：</w:t>
      </w:r>
    </w:p>
    <w:p w14:paraId="32619E65">
      <w:pPr>
        <w:pStyle w:val="4"/>
        <w:jc w:val="left"/>
      </w:pPr>
      <w:r>
        <w:rPr>
          <w:rFonts w:ascii="仿宋_GB2312" w:hAnsi="仿宋_GB2312" w:eastAsia="仿宋_GB2312" w:cs="仿宋_GB2312"/>
        </w:rPr>
        <w:t>固定总价固定单价成本补偿绩效激励其他__________</w:t>
      </w:r>
    </w:p>
    <w:p w14:paraId="4F71C6E0">
      <w:pPr>
        <w:pStyle w:val="4"/>
        <w:jc w:val="left"/>
      </w:pPr>
      <w:r>
        <w:rPr>
          <w:rFonts w:ascii="仿宋_GB2312" w:hAnsi="仿宋_GB2312" w:eastAsia="仿宋_GB2312" w:cs="仿宋_GB2312"/>
        </w:rPr>
        <w:t>（3）付款方式（按项目实际勾选填写）：</w:t>
      </w:r>
    </w:p>
    <w:p w14:paraId="4E8B0E54">
      <w:pPr>
        <w:pStyle w:val="4"/>
        <w:jc w:val="left"/>
      </w:pPr>
      <w:r>
        <w:rPr>
          <w:rFonts w:ascii="仿宋_GB2312" w:hAnsi="仿宋_GB2312" w:eastAsia="仿宋_GB2312" w:cs="仿宋_GB2312"/>
        </w:rPr>
        <w:t>全额付款：_______（应明确一次性支付合同款项的条件）_____________</w:t>
      </w:r>
    </w:p>
    <w:p w14:paraId="22019DE9">
      <w:pPr>
        <w:pStyle w:val="4"/>
        <w:jc w:val="left"/>
      </w:pPr>
      <w:r>
        <w:rPr>
          <w:rFonts w:ascii="仿宋_GB2312" w:hAnsi="仿宋_GB2312" w:eastAsia="仿宋_GB2312" w:cs="仿宋_GB2312"/>
        </w:rPr>
        <w:t>分期付款：_______（应明确分期支付合同款项的各期比例和支付条件，各期支付条件应与分期履约验收情况挂钩）_____________，其中涉及预付款的：_______ （应明确预付款的支付比例和支付条件）</w:t>
      </w:r>
    </w:p>
    <w:p w14:paraId="48579DAC">
      <w:pPr>
        <w:pStyle w:val="4"/>
        <w:jc w:val="left"/>
      </w:pPr>
      <w:r>
        <w:rPr>
          <w:rFonts w:ascii="仿宋_GB2312" w:hAnsi="仿宋_GB2312" w:eastAsia="仿宋_GB2312" w:cs="仿宋_GB2312"/>
        </w:rPr>
        <w:t>成本补偿：_______（应明确按照成本补偿方式的支付方式和支付条件）___________</w:t>
      </w:r>
    </w:p>
    <w:p w14:paraId="4E225545">
      <w:pPr>
        <w:pStyle w:val="4"/>
        <w:jc w:val="left"/>
      </w:pPr>
      <w:r>
        <w:rPr>
          <w:rFonts w:ascii="仿宋_GB2312" w:hAnsi="仿宋_GB2312" w:eastAsia="仿宋_GB2312" w:cs="仿宋_GB2312"/>
        </w:rPr>
        <w:t>绩效激励：_______（应明确按照绩效激励方式的支付方式和支付条件）_________</w:t>
      </w:r>
    </w:p>
    <w:p w14:paraId="506E87DD">
      <w:pPr>
        <w:pStyle w:val="4"/>
        <w:jc w:val="left"/>
        <w:outlineLvl w:val="2"/>
      </w:pPr>
      <w:r>
        <w:rPr>
          <w:rFonts w:ascii="仿宋_GB2312" w:hAnsi="仿宋_GB2312" w:eastAsia="仿宋_GB2312" w:cs="仿宋_GB2312"/>
          <w:b/>
          <w:sz w:val="28"/>
        </w:rPr>
        <w:t>3.合同履行</w:t>
      </w:r>
    </w:p>
    <w:p w14:paraId="78EE43F9">
      <w:pPr>
        <w:pStyle w:val="4"/>
        <w:jc w:val="left"/>
      </w:pPr>
      <w:r>
        <w:rPr>
          <w:rFonts w:ascii="仿宋_GB2312" w:hAnsi="仿宋_GB2312" w:eastAsia="仿宋_GB2312" w:cs="仿宋_GB2312"/>
        </w:rPr>
        <w:t>（1）起始日期：____________________年____________________月 ____________________日 ，完成日期：____________________年____________________月____________________日。</w:t>
      </w:r>
    </w:p>
    <w:p w14:paraId="03548DE4">
      <w:pPr>
        <w:pStyle w:val="4"/>
        <w:jc w:val="left"/>
      </w:pPr>
      <w:r>
        <w:rPr>
          <w:rFonts w:ascii="仿宋_GB2312" w:hAnsi="仿宋_GB2312" w:eastAsia="仿宋_GB2312" w:cs="仿宋_GB2312"/>
        </w:rPr>
        <w:t>（2）履约地点：____________________</w:t>
      </w:r>
    </w:p>
    <w:p w14:paraId="3E4D4419">
      <w:pPr>
        <w:pStyle w:val="4"/>
        <w:jc w:val="left"/>
      </w:pPr>
      <w:r>
        <w:rPr>
          <w:rFonts w:ascii="仿宋_GB2312" w:hAnsi="仿宋_GB2312" w:eastAsia="仿宋_GB2312" w:cs="仿宋_GB2312"/>
        </w:rPr>
        <w:t>（3）履约担保：</w:t>
      </w:r>
    </w:p>
    <w:p w14:paraId="67347AEF">
      <w:pPr>
        <w:pStyle w:val="4"/>
        <w:jc w:val="left"/>
      </w:pPr>
      <w:r>
        <w:rPr>
          <w:rFonts w:ascii="仿宋_GB2312" w:hAnsi="仿宋_GB2312" w:eastAsia="仿宋_GB2312" w:cs="仿宋_GB2312"/>
        </w:rPr>
        <w:t>是否收取履约保证金：是 否</w:t>
      </w:r>
    </w:p>
    <w:p w14:paraId="4C5D231D">
      <w:pPr>
        <w:pStyle w:val="4"/>
        <w:jc w:val="left"/>
      </w:pPr>
      <w:r>
        <w:rPr>
          <w:rFonts w:ascii="仿宋_GB2312" w:hAnsi="仿宋_GB2312" w:eastAsia="仿宋_GB2312" w:cs="仿宋_GB2312"/>
        </w:rPr>
        <w:t>收取履约保证金形式：____________________</w:t>
      </w:r>
    </w:p>
    <w:p w14:paraId="762B40A6">
      <w:pPr>
        <w:pStyle w:val="4"/>
        <w:jc w:val="left"/>
      </w:pPr>
      <w:r>
        <w:rPr>
          <w:rFonts w:ascii="仿宋_GB2312" w:hAnsi="仿宋_GB2312" w:eastAsia="仿宋_GB2312" w:cs="仿宋_GB2312"/>
        </w:rPr>
        <w:t>收取履约保证金金额：____________________</w:t>
      </w:r>
    </w:p>
    <w:p w14:paraId="0BF7768B">
      <w:pPr>
        <w:pStyle w:val="4"/>
        <w:jc w:val="left"/>
      </w:pPr>
      <w:r>
        <w:rPr>
          <w:rFonts w:ascii="仿宋_GB2312" w:hAnsi="仿宋_GB2312" w:eastAsia="仿宋_GB2312" w:cs="仿宋_GB2312"/>
        </w:rPr>
        <w:t>履约担保期限：____________________</w:t>
      </w:r>
    </w:p>
    <w:p w14:paraId="2FA15788">
      <w:pPr>
        <w:pStyle w:val="4"/>
        <w:ind w:firstLine="510"/>
        <w:jc w:val="left"/>
      </w:pPr>
      <w:r>
        <w:rPr>
          <w:rFonts w:ascii="仿宋_GB2312" w:hAnsi="仿宋_GB2312" w:eastAsia="仿宋_GB2312" w:cs="仿宋_GB2312"/>
        </w:rPr>
        <w:t>履约担保期限：____________________</w:t>
      </w:r>
    </w:p>
    <w:p w14:paraId="7E8AA343">
      <w:pPr>
        <w:pStyle w:val="4"/>
        <w:jc w:val="left"/>
      </w:pPr>
      <w:r>
        <w:rPr>
          <w:rFonts w:ascii="仿宋_GB2312" w:hAnsi="仿宋_GB2312" w:eastAsia="仿宋_GB2312" w:cs="仿宋_GB2312"/>
        </w:rPr>
        <w:t>（4）分期履行要求：____________________</w:t>
      </w:r>
    </w:p>
    <w:p w14:paraId="272530A1">
      <w:pPr>
        <w:pStyle w:val="4"/>
        <w:jc w:val="left"/>
      </w:pPr>
      <w:r>
        <w:rPr>
          <w:rFonts w:ascii="仿宋_GB2312" w:hAnsi="仿宋_GB2312" w:eastAsia="仿宋_GB2312" w:cs="仿宋_GB2312"/>
        </w:rPr>
        <w:t>（5）风险处置措施和替代方案：____________________</w:t>
      </w:r>
    </w:p>
    <w:p w14:paraId="0FB86C25">
      <w:pPr>
        <w:pStyle w:val="4"/>
        <w:jc w:val="left"/>
        <w:outlineLvl w:val="2"/>
      </w:pPr>
      <w:r>
        <w:rPr>
          <w:rFonts w:ascii="仿宋_GB2312" w:hAnsi="仿宋_GB2312" w:eastAsia="仿宋_GB2312" w:cs="仿宋_GB2312"/>
          <w:b/>
          <w:sz w:val="28"/>
        </w:rPr>
        <w:t>4.合同验收</w:t>
      </w:r>
    </w:p>
    <w:p w14:paraId="28FD125A">
      <w:pPr>
        <w:pStyle w:val="4"/>
        <w:jc w:val="left"/>
      </w:pPr>
      <w:r>
        <w:rPr>
          <w:rFonts w:ascii="仿宋_GB2312" w:hAnsi="仿宋_GB2312" w:eastAsia="仿宋_GB2312" w:cs="仿宋_GB2312"/>
        </w:rPr>
        <w:t>（1）验收组织方式：自行验收委托第三方验收</w:t>
      </w:r>
    </w:p>
    <w:p w14:paraId="10344AD8">
      <w:pPr>
        <w:pStyle w:val="4"/>
        <w:jc w:val="left"/>
      </w:pPr>
      <w:r>
        <w:rPr>
          <w:rFonts w:ascii="仿宋_GB2312" w:hAnsi="仿宋_GB2312" w:eastAsia="仿宋_GB2312" w:cs="仿宋_GB2312"/>
        </w:rPr>
        <w:t>验收主体：____________________</w:t>
      </w:r>
    </w:p>
    <w:p w14:paraId="104635E3">
      <w:pPr>
        <w:pStyle w:val="4"/>
        <w:jc w:val="left"/>
      </w:pPr>
      <w:r>
        <w:rPr>
          <w:rFonts w:ascii="仿宋_GB2312" w:hAnsi="仿宋_GB2312" w:eastAsia="仿宋_GB2312" w:cs="仿宋_GB2312"/>
        </w:rPr>
        <w:t>是否邀请本项目的其他供应商参加验收：是否</w:t>
      </w:r>
    </w:p>
    <w:p w14:paraId="2F365ECC">
      <w:pPr>
        <w:pStyle w:val="4"/>
        <w:jc w:val="left"/>
      </w:pPr>
      <w:r>
        <w:rPr>
          <w:rFonts w:ascii="仿宋_GB2312" w:hAnsi="仿宋_GB2312" w:eastAsia="仿宋_GB2312" w:cs="仿宋_GB2312"/>
        </w:rPr>
        <w:t>是否邀请专家参加验收：是否</w:t>
      </w:r>
    </w:p>
    <w:p w14:paraId="0D04AA32">
      <w:pPr>
        <w:pStyle w:val="4"/>
        <w:jc w:val="left"/>
      </w:pPr>
      <w:r>
        <w:rPr>
          <w:rFonts w:ascii="仿宋_GB2312" w:hAnsi="仿宋_GB2312" w:eastAsia="仿宋_GB2312" w:cs="仿宋_GB2312"/>
        </w:rPr>
        <w:t>是否邀请服务对象参加验收：是否</w:t>
      </w:r>
    </w:p>
    <w:p w14:paraId="724922FB">
      <w:pPr>
        <w:pStyle w:val="4"/>
        <w:jc w:val="left"/>
      </w:pPr>
      <w:r>
        <w:rPr>
          <w:rFonts w:ascii="仿宋_GB2312" w:hAnsi="仿宋_GB2312" w:eastAsia="仿宋_GB2312" w:cs="仿宋_GB2312"/>
        </w:rPr>
        <w:t>是否邀请第三方检测机构参加验收：是否</w:t>
      </w:r>
    </w:p>
    <w:p w14:paraId="0ABCA1BE">
      <w:pPr>
        <w:pStyle w:val="4"/>
        <w:jc w:val="left"/>
      </w:pPr>
      <w:r>
        <w:rPr>
          <w:rFonts w:ascii="仿宋_GB2312" w:hAnsi="仿宋_GB2312" w:eastAsia="仿宋_GB2312" w:cs="仿宋_GB2312"/>
        </w:rPr>
        <w:t>是否进行抽查检测： 是，抽查比例：__________%否</w:t>
      </w:r>
    </w:p>
    <w:p w14:paraId="705A039E">
      <w:pPr>
        <w:pStyle w:val="4"/>
        <w:jc w:val="left"/>
      </w:pPr>
      <w:r>
        <w:rPr>
          <w:rFonts w:ascii="仿宋_GB2312" w:hAnsi="仿宋_GB2312" w:eastAsia="仿宋_GB2312" w:cs="仿宋_GB2312"/>
        </w:rPr>
        <w:t>是否存在破坏性检测： 是，__________否</w:t>
      </w:r>
    </w:p>
    <w:p w14:paraId="11F522A8">
      <w:pPr>
        <w:pStyle w:val="4"/>
        <w:jc w:val="left"/>
      </w:pPr>
      <w:r>
        <w:rPr>
          <w:rFonts w:ascii="仿宋_GB2312" w:hAnsi="仿宋_GB2312" w:eastAsia="仿宋_GB2312" w:cs="仿宋_GB2312"/>
        </w:rPr>
        <w:t>验收组织的其他事项：____________________</w:t>
      </w:r>
    </w:p>
    <w:p w14:paraId="2B0232F2">
      <w:pPr>
        <w:pStyle w:val="4"/>
        <w:jc w:val="left"/>
      </w:pPr>
      <w:r>
        <w:rPr>
          <w:rFonts w:ascii="仿宋_GB2312" w:hAnsi="仿宋_GB2312" w:eastAsia="仿宋_GB2312" w:cs="仿宋_GB2312"/>
        </w:rPr>
        <w:t>（2）履约验收时间：计划于何时验收/供应商提出验收申请之日起_______日内组织验收</w:t>
      </w:r>
    </w:p>
    <w:p w14:paraId="2087C85B">
      <w:pPr>
        <w:pStyle w:val="4"/>
        <w:jc w:val="left"/>
      </w:pPr>
      <w:r>
        <w:rPr>
          <w:rFonts w:ascii="仿宋_GB2312" w:hAnsi="仿宋_GB2312" w:eastAsia="仿宋_GB2312" w:cs="仿宋_GB2312"/>
        </w:rPr>
        <w:t>（3）履约验收方式：一次性验收分期/分项验收：__________</w:t>
      </w:r>
    </w:p>
    <w:p w14:paraId="038F8239">
      <w:pPr>
        <w:pStyle w:val="4"/>
        <w:jc w:val="left"/>
      </w:pPr>
      <w:r>
        <w:rPr>
          <w:rFonts w:ascii="仿宋_GB2312" w:hAnsi="仿宋_GB2312" w:eastAsia="仿宋_GB2312" w:cs="仿宋_GB2312"/>
        </w:rPr>
        <w:t>（4）履约验收程序：____________________</w:t>
      </w:r>
    </w:p>
    <w:p w14:paraId="660A4B62">
      <w:pPr>
        <w:pStyle w:val="4"/>
        <w:jc w:val="left"/>
      </w:pPr>
      <w:r>
        <w:rPr>
          <w:rFonts w:ascii="仿宋_GB2312" w:hAnsi="仿宋_GB2312" w:eastAsia="仿宋_GB2312" w:cs="仿宋_GB2312"/>
        </w:rPr>
        <w:t>（5）履约验收的内容：_________（应当包括每一项技术和商务要求的履约情况，特别是落实政府采购扶持中小企业，支持绿色发展和乡村振兴等政策情况）___________</w:t>
      </w:r>
    </w:p>
    <w:p w14:paraId="79328628">
      <w:pPr>
        <w:pStyle w:val="4"/>
        <w:jc w:val="left"/>
      </w:pPr>
      <w:r>
        <w:rPr>
          <w:rFonts w:ascii="仿宋_GB2312" w:hAnsi="仿宋_GB2312" w:eastAsia="仿宋_GB2312" w:cs="仿宋_GB2312"/>
        </w:rPr>
        <w:t>（6）履约验收标准：_____________________________</w:t>
      </w:r>
    </w:p>
    <w:p w14:paraId="3FC66342">
      <w:pPr>
        <w:pStyle w:val="4"/>
        <w:jc w:val="left"/>
      </w:pPr>
      <w:r>
        <w:rPr>
          <w:rFonts w:ascii="仿宋_GB2312" w:hAnsi="仿宋_GB2312" w:eastAsia="仿宋_GB2312" w:cs="仿宋_GB2312"/>
        </w:rPr>
        <w:t>（7）是否以采购活动中供应商提供的样品作为参考：是否</w:t>
      </w:r>
    </w:p>
    <w:p w14:paraId="2205711F">
      <w:pPr>
        <w:pStyle w:val="4"/>
        <w:jc w:val="left"/>
      </w:pPr>
      <w:r>
        <w:rPr>
          <w:rFonts w:ascii="仿宋_GB2312" w:hAnsi="仿宋_GB2312" w:eastAsia="仿宋_GB2312" w:cs="仿宋_GB2312"/>
        </w:rPr>
        <w:t>（8）履约验收其他事项：_______________</w:t>
      </w:r>
    </w:p>
    <w:p w14:paraId="7AA46658">
      <w:pPr>
        <w:pStyle w:val="4"/>
        <w:jc w:val="left"/>
        <w:outlineLvl w:val="2"/>
      </w:pPr>
      <w:r>
        <w:rPr>
          <w:rFonts w:ascii="仿宋_GB2312" w:hAnsi="仿宋_GB2312" w:eastAsia="仿宋_GB2312" w:cs="仿宋_GB2312"/>
          <w:b/>
          <w:sz w:val="28"/>
        </w:rPr>
        <w:t>5.组成合同的文件</w:t>
      </w:r>
    </w:p>
    <w:p w14:paraId="78AA8655">
      <w:pPr>
        <w:pStyle w:val="4"/>
        <w:jc w:val="left"/>
      </w:pPr>
      <w:r>
        <w:rPr>
          <w:rFonts w:ascii="仿宋_GB2312" w:hAnsi="仿宋_GB2312" w:eastAsia="仿宋_GB2312" w:cs="仿宋_GB2312"/>
        </w:rPr>
        <w:t>本协议书与下列文件一起构成合同文件，如下述文件之间有任何抵触、矛盾或歧义，应按以下顺序解释：</w:t>
      </w:r>
    </w:p>
    <w:p w14:paraId="60F8F584">
      <w:pPr>
        <w:pStyle w:val="4"/>
        <w:jc w:val="left"/>
      </w:pPr>
      <w:r>
        <w:rPr>
          <w:rFonts w:ascii="仿宋_GB2312" w:hAnsi="仿宋_GB2312" w:eastAsia="仿宋_GB2312" w:cs="仿宋_GB2312"/>
        </w:rPr>
        <w:t>（1）政府采购合同协议书及其变更、补充协议</w:t>
      </w:r>
    </w:p>
    <w:p w14:paraId="70FF3EED">
      <w:pPr>
        <w:pStyle w:val="4"/>
        <w:jc w:val="left"/>
      </w:pPr>
      <w:r>
        <w:rPr>
          <w:rFonts w:ascii="仿宋_GB2312" w:hAnsi="仿宋_GB2312" w:eastAsia="仿宋_GB2312" w:cs="仿宋_GB2312"/>
        </w:rPr>
        <w:t>（2）政府采购合同专用条款</w:t>
      </w:r>
    </w:p>
    <w:p w14:paraId="27EB68CB">
      <w:pPr>
        <w:pStyle w:val="4"/>
        <w:jc w:val="left"/>
      </w:pPr>
      <w:r>
        <w:rPr>
          <w:rFonts w:ascii="仿宋_GB2312" w:hAnsi="仿宋_GB2312" w:eastAsia="仿宋_GB2312" w:cs="仿宋_GB2312"/>
        </w:rPr>
        <w:t>（3）政府采购合同通用条款</w:t>
      </w:r>
    </w:p>
    <w:p w14:paraId="537745A9">
      <w:pPr>
        <w:pStyle w:val="4"/>
        <w:jc w:val="left"/>
      </w:pPr>
      <w:r>
        <w:rPr>
          <w:rFonts w:ascii="仿宋_GB2312" w:hAnsi="仿宋_GB2312" w:eastAsia="仿宋_GB2312" w:cs="仿宋_GB2312"/>
        </w:rPr>
        <w:t>（4）中标（成交）通知书</w:t>
      </w:r>
    </w:p>
    <w:p w14:paraId="40015A9B">
      <w:pPr>
        <w:pStyle w:val="4"/>
        <w:jc w:val="left"/>
      </w:pPr>
      <w:r>
        <w:rPr>
          <w:rFonts w:ascii="仿宋_GB2312" w:hAnsi="仿宋_GB2312" w:eastAsia="仿宋_GB2312" w:cs="仿宋_GB2312"/>
        </w:rPr>
        <w:t>（5）投标（响应）文件</w:t>
      </w:r>
    </w:p>
    <w:p w14:paraId="3F26B34A">
      <w:pPr>
        <w:pStyle w:val="4"/>
        <w:jc w:val="left"/>
      </w:pPr>
      <w:r>
        <w:rPr>
          <w:rFonts w:ascii="仿宋_GB2312" w:hAnsi="仿宋_GB2312" w:eastAsia="仿宋_GB2312" w:cs="仿宋_GB2312"/>
        </w:rPr>
        <w:t>（6）采购文件</w:t>
      </w:r>
    </w:p>
    <w:p w14:paraId="1D711F02">
      <w:pPr>
        <w:pStyle w:val="4"/>
        <w:jc w:val="left"/>
      </w:pPr>
      <w:r>
        <w:rPr>
          <w:rFonts w:ascii="仿宋_GB2312" w:hAnsi="仿宋_GB2312" w:eastAsia="仿宋_GB2312" w:cs="仿宋_GB2312"/>
        </w:rPr>
        <w:t>（7）有关技术文件，图纸</w:t>
      </w:r>
    </w:p>
    <w:p w14:paraId="5CD1BA52">
      <w:pPr>
        <w:pStyle w:val="4"/>
        <w:jc w:val="left"/>
      </w:pPr>
      <w:r>
        <w:rPr>
          <w:rFonts w:ascii="仿宋_GB2312" w:hAnsi="仿宋_GB2312" w:eastAsia="仿宋_GB2312" w:cs="仿宋_GB2312"/>
        </w:rPr>
        <w:t>（8）国家法律、行政法规和规章制度规定或合同约定的作为合同组成部分的其他文件</w:t>
      </w:r>
    </w:p>
    <w:p w14:paraId="570E5713">
      <w:pPr>
        <w:pStyle w:val="4"/>
        <w:jc w:val="left"/>
        <w:outlineLvl w:val="2"/>
      </w:pPr>
      <w:r>
        <w:rPr>
          <w:rFonts w:ascii="仿宋_GB2312" w:hAnsi="仿宋_GB2312" w:eastAsia="仿宋_GB2312" w:cs="仿宋_GB2312"/>
          <w:b/>
          <w:sz w:val="28"/>
        </w:rPr>
        <w:t>6.合同生效</w:t>
      </w:r>
    </w:p>
    <w:p w14:paraId="11B3C377">
      <w:pPr>
        <w:pStyle w:val="4"/>
        <w:jc w:val="left"/>
      </w:pPr>
      <w:r>
        <w:rPr>
          <w:rFonts w:ascii="仿宋_GB2312" w:hAnsi="仿宋_GB2312" w:eastAsia="仿宋_GB2312" w:cs="仿宋_GB2312"/>
        </w:rPr>
        <w:t>本合同自____________________生效。</w:t>
      </w:r>
    </w:p>
    <w:p w14:paraId="34CE5375">
      <w:pPr>
        <w:pStyle w:val="4"/>
        <w:jc w:val="left"/>
        <w:outlineLvl w:val="2"/>
      </w:pPr>
      <w:r>
        <w:rPr>
          <w:rFonts w:ascii="仿宋_GB2312" w:hAnsi="仿宋_GB2312" w:eastAsia="仿宋_GB2312" w:cs="仿宋_GB2312"/>
          <w:b/>
          <w:sz w:val="28"/>
        </w:rPr>
        <w:t>7.合同份数</w:t>
      </w:r>
    </w:p>
    <w:p w14:paraId="57302B8E">
      <w:pPr>
        <w:pStyle w:val="4"/>
        <w:jc w:val="left"/>
      </w:pPr>
      <w:r>
        <w:rPr>
          <w:rFonts w:ascii="仿宋_GB2312" w:hAnsi="仿宋_GB2312" w:eastAsia="仿宋_GB2312" w:cs="仿宋_GB2312"/>
        </w:rPr>
        <w:t>本合同一式 _______ 份，甲方执 _______ 份，乙方执 _______ 份，均具有同等法律效力。</w:t>
      </w:r>
    </w:p>
    <w:p w14:paraId="11BCA16A">
      <w:pPr>
        <w:pStyle w:val="4"/>
        <w:jc w:val="left"/>
      </w:pPr>
      <w:r>
        <w:rPr>
          <w:rFonts w:ascii="仿宋_GB2312" w:hAnsi="仿宋_GB2312" w:eastAsia="仿宋_GB2312" w:cs="仿宋_GB2312"/>
        </w:rPr>
        <w:t>合同订立时间：详见本合同封面的签订时间。</w:t>
      </w:r>
    </w:p>
    <w:p w14:paraId="0AFE01C2">
      <w:pPr>
        <w:pStyle w:val="4"/>
        <w:jc w:val="left"/>
      </w:pPr>
      <w:r>
        <w:rPr>
          <w:rFonts w:ascii="仿宋_GB2312" w:hAnsi="仿宋_GB2312" w:eastAsia="仿宋_GB2312" w:cs="仿宋_GB2312"/>
        </w:rPr>
        <w:t>合同订立地点： ____________________________</w:t>
      </w:r>
    </w:p>
    <w:p w14:paraId="68B7ED50">
      <w:pPr>
        <w:pStyle w:val="4"/>
        <w:jc w:val="left"/>
      </w:pPr>
      <w:r>
        <w:rPr>
          <w:rFonts w:ascii="仿宋_GB2312" w:hAnsi="仿宋_GB2312" w:eastAsia="仿宋_GB2312" w:cs="仿宋_GB2312"/>
        </w:rPr>
        <w:t>附件：具体标的及其技术要求和商务要求、联合协议、分包意向协议等。</w:t>
      </w:r>
      <w:r>
        <w:br w:type="textWrapping"/>
      </w:r>
      <w:r>
        <w:br w:type="textWrapping"/>
      </w:r>
      <w:r>
        <w:br w:type="textWrapping"/>
      </w:r>
    </w:p>
    <w:p w14:paraId="13F811E6">
      <w:pPr>
        <w:pStyle w:val="4"/>
        <w:jc w:val="left"/>
      </w:pPr>
      <w:r>
        <w:rPr>
          <w:rFonts w:ascii="仿宋_GB2312" w:hAnsi="仿宋_GB2312" w:eastAsia="仿宋_GB2312" w:cs="仿宋_GB2312"/>
        </w:rPr>
        <w:t>甲方（采购人、受采购人委托签订合同的单位或采购文件约定的合同甲方）</w:t>
      </w:r>
    </w:p>
    <w:p w14:paraId="32B4CC65">
      <w:pPr>
        <w:pStyle w:val="4"/>
        <w:jc w:val="left"/>
      </w:pPr>
      <w:r>
        <w:rPr>
          <w:rFonts w:ascii="仿宋_GB2312" w:hAnsi="仿宋_GB2312" w:eastAsia="仿宋_GB2312" w:cs="仿宋_GB2312"/>
        </w:rPr>
        <w:t xml:space="preserve"> 单位名称（公章或合同章）： {{未填写}}（盖章）</w:t>
      </w:r>
    </w:p>
    <w:p w14:paraId="2AC995D7">
      <w:pPr>
        <w:pStyle w:val="4"/>
        <w:jc w:val="left"/>
      </w:pPr>
      <w:r>
        <w:rPr>
          <w:rFonts w:ascii="仿宋_GB2312" w:hAnsi="仿宋_GB2312" w:eastAsia="仿宋_GB2312" w:cs="仿宋_GB2312"/>
        </w:rPr>
        <w:t xml:space="preserve"> 法定代表人或其委托代理人（签章）：{{未填写}}</w:t>
      </w:r>
    </w:p>
    <w:p w14:paraId="5DD3F621">
      <w:pPr>
        <w:pStyle w:val="4"/>
        <w:jc w:val="left"/>
      </w:pPr>
      <w:r>
        <w:rPr>
          <w:rFonts w:ascii="仿宋_GB2312" w:hAnsi="仿宋_GB2312" w:eastAsia="仿宋_GB2312" w:cs="仿宋_GB2312"/>
        </w:rPr>
        <w:t xml:space="preserve"> 住 所：{{未填写}}</w:t>
      </w:r>
    </w:p>
    <w:p w14:paraId="59807605">
      <w:pPr>
        <w:pStyle w:val="4"/>
        <w:jc w:val="left"/>
      </w:pPr>
      <w:r>
        <w:rPr>
          <w:rFonts w:ascii="仿宋_GB2312" w:hAnsi="仿宋_GB2312" w:eastAsia="仿宋_GB2312" w:cs="仿宋_GB2312"/>
        </w:rPr>
        <w:t xml:space="preserve"> 联 系 人：{{未填写}}</w:t>
      </w:r>
    </w:p>
    <w:p w14:paraId="066C358B">
      <w:pPr>
        <w:pStyle w:val="4"/>
        <w:jc w:val="left"/>
      </w:pPr>
      <w:r>
        <w:rPr>
          <w:rFonts w:ascii="仿宋_GB2312" w:hAnsi="仿宋_GB2312" w:eastAsia="仿宋_GB2312" w:cs="仿宋_GB2312"/>
        </w:rPr>
        <w:t xml:space="preserve"> 联系电话：{{未填写}}</w:t>
      </w:r>
    </w:p>
    <w:p w14:paraId="18659C72">
      <w:pPr>
        <w:pStyle w:val="4"/>
        <w:jc w:val="left"/>
      </w:pPr>
      <w:r>
        <w:rPr>
          <w:rFonts w:ascii="仿宋_GB2312" w:hAnsi="仿宋_GB2312" w:eastAsia="仿宋_GB2312" w:cs="仿宋_GB2312"/>
        </w:rPr>
        <w:t xml:space="preserve"> 通信地址：{{未填写}}</w:t>
      </w:r>
    </w:p>
    <w:p w14:paraId="76CE30E5">
      <w:pPr>
        <w:pStyle w:val="4"/>
        <w:jc w:val="left"/>
      </w:pPr>
      <w:r>
        <w:rPr>
          <w:rFonts w:ascii="仿宋_GB2312" w:hAnsi="仿宋_GB2312" w:eastAsia="仿宋_GB2312" w:cs="仿宋_GB2312"/>
        </w:rPr>
        <w:t xml:space="preserve"> 邮政编码：{{未填写}}</w:t>
      </w:r>
    </w:p>
    <w:p w14:paraId="07989F8F">
      <w:pPr>
        <w:pStyle w:val="4"/>
        <w:jc w:val="left"/>
      </w:pPr>
      <w:r>
        <w:rPr>
          <w:rFonts w:ascii="仿宋_GB2312" w:hAnsi="仿宋_GB2312" w:eastAsia="仿宋_GB2312" w:cs="仿宋_GB2312"/>
        </w:rPr>
        <w:t xml:space="preserve"> 电子邮箱：{{未填写}}</w:t>
      </w:r>
    </w:p>
    <w:p w14:paraId="6D589251">
      <w:pPr>
        <w:pStyle w:val="4"/>
        <w:jc w:val="left"/>
      </w:pPr>
      <w:r>
        <w:rPr>
          <w:rFonts w:ascii="仿宋_GB2312" w:hAnsi="仿宋_GB2312" w:eastAsia="仿宋_GB2312" w:cs="仿宋_GB2312"/>
        </w:rPr>
        <w:t xml:space="preserve"> 统一社会信用代码：{{未填写}}</w:t>
      </w:r>
    </w:p>
    <w:p w14:paraId="19B947DC">
      <w:pPr>
        <w:pStyle w:val="4"/>
        <w:jc w:val="left"/>
      </w:pPr>
      <w:r>
        <w:rPr>
          <w:rFonts w:ascii="仿宋_GB2312" w:hAnsi="仿宋_GB2312" w:eastAsia="仿宋_GB2312" w:cs="仿宋_GB2312"/>
        </w:rPr>
        <w:t xml:space="preserve"> </w:t>
      </w:r>
    </w:p>
    <w:p w14:paraId="1A2F4A5B">
      <w:pPr>
        <w:pStyle w:val="4"/>
        <w:jc w:val="center"/>
        <w:outlineLvl w:val="1"/>
      </w:pPr>
      <w:r>
        <w:rPr>
          <w:rFonts w:ascii="仿宋_GB2312" w:hAnsi="仿宋_GB2312" w:eastAsia="仿宋_GB2312" w:cs="仿宋_GB2312"/>
          <w:b/>
          <w:sz w:val="36"/>
        </w:rPr>
        <w:t>第二节 政府采购合同通用条款</w:t>
      </w:r>
    </w:p>
    <w:p w14:paraId="49598B7C">
      <w:pPr>
        <w:pStyle w:val="4"/>
        <w:jc w:val="left"/>
        <w:outlineLvl w:val="2"/>
      </w:pPr>
      <w:r>
        <w:rPr>
          <w:rFonts w:ascii="仿宋_GB2312" w:hAnsi="仿宋_GB2312" w:eastAsia="仿宋_GB2312" w:cs="仿宋_GB2312"/>
          <w:b/>
          <w:sz w:val="28"/>
        </w:rPr>
        <w:t>1. 定义</w:t>
      </w:r>
    </w:p>
    <w:p w14:paraId="0248D4C0">
      <w:pPr>
        <w:pStyle w:val="4"/>
        <w:jc w:val="left"/>
      </w:pPr>
      <w:r>
        <w:rPr>
          <w:rFonts w:ascii="仿宋_GB2312" w:hAnsi="仿宋_GB2312" w:eastAsia="仿宋_GB2312" w:cs="仿宋_GB2312"/>
        </w:rPr>
        <w:t>1.1合同当事人</w:t>
      </w:r>
    </w:p>
    <w:p w14:paraId="1A6142F0">
      <w:pPr>
        <w:pStyle w:val="4"/>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5B4EF62D">
      <w:pPr>
        <w:pStyle w:val="4"/>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2381494D">
      <w:pPr>
        <w:pStyle w:val="4"/>
        <w:jc w:val="left"/>
      </w:pPr>
      <w:r>
        <w:rPr>
          <w:rFonts w:ascii="仿宋_GB2312" w:hAnsi="仿宋_GB2312" w:eastAsia="仿宋_GB2312" w:cs="仿宋_GB2312"/>
        </w:rPr>
        <w:t>（3）其他合同主体是指除采购人和供应商以外，依法参与合同缔结或履行，享有权利、承担义务的合同当事人。</w:t>
      </w:r>
    </w:p>
    <w:p w14:paraId="742C3EC8">
      <w:pPr>
        <w:pStyle w:val="4"/>
        <w:jc w:val="left"/>
      </w:pPr>
      <w:r>
        <w:rPr>
          <w:rFonts w:ascii="仿宋_GB2312" w:hAnsi="仿宋_GB2312" w:eastAsia="仿宋_GB2312" w:cs="仿宋_GB2312"/>
        </w:rPr>
        <w:t>1.2本合同下列术语应解释为：</w:t>
      </w:r>
    </w:p>
    <w:p w14:paraId="30BEE861">
      <w:pPr>
        <w:pStyle w:val="4"/>
        <w:jc w:val="left"/>
      </w:pPr>
      <w:r>
        <w:rPr>
          <w:rFonts w:ascii="仿宋_GB2312" w:hAnsi="仿宋_GB2312" w:eastAsia="仿宋_GB2312" w:cs="仿宋_GB2312"/>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2552604">
      <w:pPr>
        <w:pStyle w:val="4"/>
        <w:jc w:val="left"/>
      </w:pPr>
      <w:r>
        <w:rPr>
          <w:rFonts w:ascii="仿宋_GB2312" w:hAnsi="仿宋_GB2312" w:eastAsia="仿宋_GB2312" w:cs="仿宋_GB2312"/>
        </w:rPr>
        <w:t>（2）“合同价款”系指根据本合同规定乙方在全面履行合同义务后甲方应支付给乙方的价款。</w:t>
      </w:r>
    </w:p>
    <w:p w14:paraId="6FBA2EAD">
      <w:pPr>
        <w:pStyle w:val="4"/>
        <w:jc w:val="left"/>
      </w:pPr>
      <w:r>
        <w:rPr>
          <w:rFonts w:ascii="仿宋_GB2312" w:hAnsi="仿宋_GB2312" w:eastAsia="仿宋_GB2312" w:cs="仿宋_GB2312"/>
        </w:rPr>
        <w:t>（3）“货物”系指乙方根据本合同规定须向甲方提供的各种形态和种类的物品，包括原材料、设备、产品（包括软件）及相关的其备品备件、工具、手册及其他技术资料和材料等。</w:t>
      </w:r>
    </w:p>
    <w:p w14:paraId="450B776E">
      <w:pPr>
        <w:pStyle w:val="4"/>
        <w:jc w:val="left"/>
      </w:pPr>
      <w:r>
        <w:rPr>
          <w:rFonts w:ascii="仿宋_GB2312" w:hAnsi="仿宋_GB2312" w:eastAsia="仿宋_GB2312" w:cs="仿宋_GB2312"/>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05A29B29">
      <w:pPr>
        <w:pStyle w:val="4"/>
        <w:jc w:val="left"/>
      </w:pPr>
      <w:r>
        <w:rPr>
          <w:rFonts w:ascii="仿宋_GB2312" w:hAnsi="仿宋_GB2312" w:eastAsia="仿宋_GB2312" w:cs="仿宋_GB2312"/>
        </w:rPr>
        <w:t>（5）“分包”系指中标（成交）供应商按采购文件、投标（响应）文件的规定，根据分包意向协议，将中标（成交）项目中的部分履约内容，分给具有相应资质条件的供应商履行合同的行为。</w:t>
      </w:r>
    </w:p>
    <w:p w14:paraId="4BD22150">
      <w:pPr>
        <w:pStyle w:val="4"/>
        <w:jc w:val="left"/>
      </w:pPr>
      <w:r>
        <w:rPr>
          <w:rFonts w:ascii="仿宋_GB2312" w:hAnsi="仿宋_GB2312" w:eastAsia="仿宋_GB2312" w:cs="仿宋_GB2312"/>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cs="仿宋_GB2312"/>
          <w:b/>
        </w:rPr>
        <w:t>【政府采购合同专用条款】</w:t>
      </w:r>
      <w:r>
        <w:rPr>
          <w:rFonts w:ascii="仿宋_GB2312" w:hAnsi="仿宋_GB2312" w:eastAsia="仿宋_GB2312" w:cs="仿宋_GB2312"/>
        </w:rPr>
        <w:t>。</w:t>
      </w:r>
    </w:p>
    <w:p w14:paraId="70439DD7">
      <w:pPr>
        <w:pStyle w:val="4"/>
        <w:jc w:val="left"/>
      </w:pPr>
      <w:r>
        <w:rPr>
          <w:rFonts w:ascii="仿宋_GB2312" w:hAnsi="仿宋_GB2312" w:eastAsia="仿宋_GB2312" w:cs="仿宋_GB2312"/>
        </w:rPr>
        <w:t>（7）其他术语解释，见</w:t>
      </w:r>
      <w:r>
        <w:rPr>
          <w:rFonts w:ascii="仿宋_GB2312" w:hAnsi="仿宋_GB2312" w:eastAsia="仿宋_GB2312" w:cs="仿宋_GB2312"/>
          <w:b/>
        </w:rPr>
        <w:t>【政府采购合同专用条款】</w:t>
      </w:r>
      <w:r>
        <w:rPr>
          <w:rFonts w:ascii="仿宋_GB2312" w:hAnsi="仿宋_GB2312" w:eastAsia="仿宋_GB2312" w:cs="仿宋_GB2312"/>
        </w:rPr>
        <w:t>。</w:t>
      </w:r>
    </w:p>
    <w:p w14:paraId="61B496F8">
      <w:pPr>
        <w:pStyle w:val="4"/>
        <w:jc w:val="left"/>
        <w:outlineLvl w:val="2"/>
      </w:pPr>
      <w:r>
        <w:rPr>
          <w:rFonts w:ascii="仿宋_GB2312" w:hAnsi="仿宋_GB2312" w:eastAsia="仿宋_GB2312" w:cs="仿宋_GB2312"/>
          <w:b/>
          <w:sz w:val="28"/>
        </w:rPr>
        <w:t>2.合同标的及金额</w:t>
      </w:r>
    </w:p>
    <w:p w14:paraId="41BA772F">
      <w:pPr>
        <w:pStyle w:val="4"/>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6586FD7A">
      <w:pPr>
        <w:pStyle w:val="4"/>
        <w:jc w:val="left"/>
        <w:outlineLvl w:val="2"/>
      </w:pPr>
      <w:r>
        <w:rPr>
          <w:rFonts w:ascii="仿宋_GB2312" w:hAnsi="仿宋_GB2312" w:eastAsia="仿宋_GB2312" w:cs="仿宋_GB2312"/>
          <w:b/>
          <w:sz w:val="28"/>
        </w:rPr>
        <w:t>3. 履行合同的时间、地点和方式</w:t>
      </w:r>
    </w:p>
    <w:p w14:paraId="7BB2C078">
      <w:pPr>
        <w:pStyle w:val="4"/>
        <w:jc w:val="left"/>
      </w:pPr>
      <w:r>
        <w:rPr>
          <w:rFonts w:ascii="仿宋_GB2312" w:hAnsi="仿宋_GB2312" w:eastAsia="仿宋_GB2312" w:cs="仿宋_GB2312"/>
        </w:rPr>
        <w:t>3.1 乙方应当在约定的时间、地点，按照约定方式履行合同。</w:t>
      </w:r>
    </w:p>
    <w:p w14:paraId="0E50138E">
      <w:pPr>
        <w:pStyle w:val="4"/>
        <w:jc w:val="left"/>
        <w:outlineLvl w:val="2"/>
      </w:pPr>
      <w:r>
        <w:rPr>
          <w:rFonts w:ascii="仿宋_GB2312" w:hAnsi="仿宋_GB2312" w:eastAsia="仿宋_GB2312" w:cs="仿宋_GB2312"/>
          <w:b/>
          <w:sz w:val="28"/>
        </w:rPr>
        <w:t>4. 甲方的权利和义务</w:t>
      </w:r>
    </w:p>
    <w:p w14:paraId="6AB64516">
      <w:pPr>
        <w:pStyle w:val="4"/>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6E4FBB76">
      <w:pPr>
        <w:pStyle w:val="4"/>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7F0989FB">
      <w:pPr>
        <w:pStyle w:val="4"/>
        <w:jc w:val="left"/>
      </w:pPr>
      <w:r>
        <w:rPr>
          <w:rFonts w:ascii="仿宋_GB2312" w:hAnsi="仿宋_GB2312" w:eastAsia="仿宋_GB2312" w:cs="仿宋_GB2312"/>
        </w:rPr>
        <w:t>4.3 甲方有权要求乙方对缺陷部分予以修复，并按合同约定享有货物保修及其他合同约定的权利。</w:t>
      </w:r>
    </w:p>
    <w:p w14:paraId="27E63899">
      <w:pPr>
        <w:pStyle w:val="4"/>
        <w:jc w:val="left"/>
      </w:pPr>
      <w:r>
        <w:rPr>
          <w:rFonts w:ascii="仿宋_GB2312" w:hAnsi="仿宋_GB2312" w:eastAsia="仿宋_GB2312" w:cs="仿宋_GB2312"/>
        </w:rPr>
        <w:t>4.4 甲方应当按照合同约定及时对交付的货物进行验收，未在</w:t>
      </w:r>
      <w:r>
        <w:rPr>
          <w:rFonts w:ascii="仿宋_GB2312" w:hAnsi="仿宋_GB2312" w:eastAsia="仿宋_GB2312" w:cs="仿宋_GB2312"/>
          <w:b/>
        </w:rPr>
        <w:t>【政府采购合同专用条款】</w:t>
      </w:r>
      <w:r>
        <w:rPr>
          <w:rFonts w:ascii="仿宋_GB2312" w:hAnsi="仿宋_GB2312" w:eastAsia="仿宋_GB2312" w:cs="仿宋_GB2312"/>
        </w:rPr>
        <w:t>约定的期限内对乙方履约提出任何异议或者向乙方作出任何说明的，视为验收通过。</w:t>
      </w:r>
    </w:p>
    <w:p w14:paraId="25D769F2">
      <w:pPr>
        <w:pStyle w:val="4"/>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6D84798A">
      <w:pPr>
        <w:pStyle w:val="4"/>
        <w:jc w:val="left"/>
      </w:pPr>
      <w:r>
        <w:rPr>
          <w:rFonts w:ascii="仿宋_GB2312" w:hAnsi="仿宋_GB2312" w:eastAsia="仿宋_GB2312" w:cs="仿宋_GB2312"/>
        </w:rPr>
        <w:t>4.6 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约定应由甲方承担的其他义务和责任。</w:t>
      </w:r>
    </w:p>
    <w:p w14:paraId="7DDA3D44">
      <w:pPr>
        <w:pStyle w:val="4"/>
        <w:jc w:val="left"/>
        <w:outlineLvl w:val="2"/>
      </w:pPr>
      <w:r>
        <w:rPr>
          <w:rFonts w:ascii="仿宋_GB2312" w:hAnsi="仿宋_GB2312" w:eastAsia="仿宋_GB2312" w:cs="仿宋_GB2312"/>
          <w:b/>
          <w:sz w:val="28"/>
        </w:rPr>
        <w:t>5. 乙方的权利和义务</w:t>
      </w:r>
    </w:p>
    <w:p w14:paraId="1E2C2F6A">
      <w:pPr>
        <w:pStyle w:val="4"/>
        <w:jc w:val="left"/>
      </w:pPr>
      <w:r>
        <w:rPr>
          <w:rFonts w:ascii="仿宋_GB2312" w:hAnsi="仿宋_GB2312" w:eastAsia="仿宋_GB2312" w:cs="仿宋_GB2312"/>
        </w:rPr>
        <w:t>5.1 签署合同后，乙方应确定项目负责人（或项目联系人），负责与本合同有关的事务。</w:t>
      </w:r>
    </w:p>
    <w:p w14:paraId="26CA70BA">
      <w:pPr>
        <w:pStyle w:val="4"/>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D544DFC">
      <w:pPr>
        <w:pStyle w:val="4"/>
        <w:jc w:val="left"/>
      </w:pPr>
      <w:r>
        <w:rPr>
          <w:rFonts w:ascii="仿宋_GB2312" w:hAnsi="仿宋_GB2312" w:eastAsia="仿宋_GB2312" w:cs="仿宋_GB2312"/>
        </w:rPr>
        <w:t>5.3乙方有权根据合同约定向甲方收取合同价款。</w:t>
      </w:r>
    </w:p>
    <w:p w14:paraId="7ED34618">
      <w:pPr>
        <w:pStyle w:val="4"/>
        <w:jc w:val="left"/>
      </w:pPr>
      <w:r>
        <w:rPr>
          <w:rFonts w:ascii="仿宋_GB2312" w:hAnsi="仿宋_GB2312" w:eastAsia="仿宋_GB2312" w:cs="仿宋_GB2312"/>
        </w:rPr>
        <w:t>5.4国家法律法规规定及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约定应由乙方承担的其他义务和责任。</w:t>
      </w:r>
    </w:p>
    <w:p w14:paraId="715AD8F6">
      <w:pPr>
        <w:pStyle w:val="4"/>
        <w:jc w:val="left"/>
        <w:outlineLvl w:val="2"/>
      </w:pPr>
      <w:r>
        <w:rPr>
          <w:rFonts w:ascii="仿宋_GB2312" w:hAnsi="仿宋_GB2312" w:eastAsia="仿宋_GB2312" w:cs="仿宋_GB2312"/>
          <w:b/>
          <w:sz w:val="28"/>
        </w:rPr>
        <w:t>6.合同履行</w:t>
      </w:r>
    </w:p>
    <w:p w14:paraId="0293D32E">
      <w:pPr>
        <w:pStyle w:val="4"/>
        <w:jc w:val="left"/>
      </w:pPr>
      <w:r>
        <w:rPr>
          <w:rFonts w:ascii="仿宋_GB2312" w:hAnsi="仿宋_GB2312" w:eastAsia="仿宋_GB2312" w:cs="仿宋_GB2312"/>
        </w:rPr>
        <w:t>6.1 甲乙双方应当按照</w:t>
      </w:r>
      <w:r>
        <w:rPr>
          <w:rFonts w:ascii="仿宋_GB2312" w:hAnsi="仿宋_GB2312" w:eastAsia="仿宋_GB2312" w:cs="仿宋_GB2312"/>
          <w:b/>
        </w:rPr>
        <w:t>【政府采购合同专用条款】</w:t>
      </w:r>
      <w:r>
        <w:rPr>
          <w:rFonts w:ascii="仿宋_GB2312" w:hAnsi="仿宋_GB2312" w:eastAsia="仿宋_GB2312" w:cs="仿宋_GB2312"/>
        </w:rPr>
        <w:t>约定顺序履行合同义务；如果没有先后顺序的，应当同时履行。</w:t>
      </w:r>
    </w:p>
    <w:p w14:paraId="6DAA4E78">
      <w:pPr>
        <w:pStyle w:val="4"/>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56B37E22">
      <w:pPr>
        <w:pStyle w:val="4"/>
        <w:jc w:val="left"/>
        <w:outlineLvl w:val="2"/>
      </w:pPr>
      <w:r>
        <w:rPr>
          <w:rFonts w:ascii="仿宋_GB2312" w:hAnsi="仿宋_GB2312" w:eastAsia="仿宋_GB2312" w:cs="仿宋_GB2312"/>
          <w:b/>
          <w:sz w:val="28"/>
        </w:rPr>
        <w:t>7. 货物包装、运输、保险和交付要求</w:t>
      </w:r>
    </w:p>
    <w:p w14:paraId="4564DBB7">
      <w:pPr>
        <w:pStyle w:val="4"/>
        <w:jc w:val="left"/>
      </w:pPr>
      <w:r>
        <w:rPr>
          <w:rFonts w:ascii="仿宋_GB2312" w:hAnsi="仿宋_GB2312" w:eastAsia="仿宋_GB2312" w:cs="仿宋_GB2312"/>
        </w:rPr>
        <w:t>7.1 本合同涉及商品包装、快递包装的，除</w:t>
      </w:r>
      <w:r>
        <w:rPr>
          <w:rFonts w:ascii="仿宋_GB2312" w:hAnsi="仿宋_GB2312" w:eastAsia="仿宋_GB2312" w:cs="仿宋_GB2312"/>
          <w:b/>
        </w:rPr>
        <w:t>【政府采购合同专用条款】</w:t>
      </w:r>
      <w:r>
        <w:rPr>
          <w:rFonts w:ascii="仿宋_GB2312" w:hAnsi="仿宋_GB2312" w:eastAsia="仿宋_GB2312" w:cs="仿宋_GB2312"/>
        </w:rPr>
        <w:t>另有约定外，包装应适应远距离运输、防潮、防震、防锈和防野蛮装卸等要求，确保货物安全无损地运抵</w:t>
      </w:r>
      <w:r>
        <w:rPr>
          <w:rFonts w:ascii="仿宋_GB2312" w:hAnsi="仿宋_GB2312" w:eastAsia="仿宋_GB2312" w:cs="仿宋_GB2312"/>
          <w:b/>
        </w:rPr>
        <w:t>【政府采购合同专用条款】</w:t>
      </w:r>
      <w:r>
        <w:rPr>
          <w:rFonts w:ascii="仿宋_GB2312" w:hAnsi="仿宋_GB2312" w:eastAsia="仿宋_GB2312" w:cs="仿宋_GB2312"/>
        </w:rPr>
        <w:t>约定的指定现场。</w:t>
      </w:r>
    </w:p>
    <w:p w14:paraId="05735FB1">
      <w:pPr>
        <w:pStyle w:val="4"/>
        <w:jc w:val="left"/>
      </w:pPr>
      <w:r>
        <w:rPr>
          <w:rFonts w:ascii="仿宋_GB2312" w:hAnsi="仿宋_GB2312" w:eastAsia="仿宋_GB2312" w:cs="仿宋_GB2312"/>
        </w:rPr>
        <w:t>7.2 除</w:t>
      </w:r>
      <w:r>
        <w:rPr>
          <w:rFonts w:ascii="仿宋_GB2312" w:hAnsi="仿宋_GB2312" w:eastAsia="仿宋_GB2312" w:cs="仿宋_GB2312"/>
          <w:b/>
        </w:rPr>
        <w:t>【政府采购合同专用条款】</w:t>
      </w:r>
      <w:r>
        <w:rPr>
          <w:rFonts w:ascii="仿宋_GB2312" w:hAnsi="仿宋_GB2312" w:eastAsia="仿宋_GB2312" w:cs="仿宋_GB2312"/>
        </w:rPr>
        <w:t>另有约定外，乙方负责办理将货物运抵本合同规定的交货地点，并装卸、交付至甲方的一切运输事项，相关费用应包含在合同价款中。</w:t>
      </w:r>
    </w:p>
    <w:p w14:paraId="05ACA307">
      <w:pPr>
        <w:pStyle w:val="4"/>
        <w:jc w:val="left"/>
      </w:pPr>
      <w:r>
        <w:rPr>
          <w:rFonts w:ascii="仿宋_GB2312" w:hAnsi="仿宋_GB2312" w:eastAsia="仿宋_GB2312" w:cs="仿宋_GB2312"/>
        </w:rPr>
        <w:t>7.3 货物保险要求按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665F798A">
      <w:pPr>
        <w:pStyle w:val="4"/>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268DF57">
      <w:pPr>
        <w:pStyle w:val="4"/>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7A04D8B8">
      <w:pPr>
        <w:pStyle w:val="4"/>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35DB0337">
      <w:pPr>
        <w:pStyle w:val="4"/>
        <w:jc w:val="left"/>
        <w:outlineLvl w:val="2"/>
      </w:pPr>
      <w:r>
        <w:rPr>
          <w:rFonts w:ascii="仿宋_GB2312" w:hAnsi="仿宋_GB2312" w:eastAsia="仿宋_GB2312" w:cs="仿宋_GB2312"/>
          <w:b/>
          <w:sz w:val="28"/>
        </w:rPr>
        <w:t>8. 质量标准和保证</w:t>
      </w:r>
    </w:p>
    <w:p w14:paraId="19E912EE">
      <w:pPr>
        <w:pStyle w:val="4"/>
        <w:jc w:val="left"/>
      </w:pPr>
      <w:r>
        <w:rPr>
          <w:rFonts w:ascii="仿宋_GB2312" w:hAnsi="仿宋_GB2312" w:eastAsia="仿宋_GB2312" w:cs="仿宋_GB2312"/>
        </w:rPr>
        <w:t>8.1 质量标准</w:t>
      </w:r>
    </w:p>
    <w:p w14:paraId="54D5EEAD">
      <w:pPr>
        <w:pStyle w:val="4"/>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0894B7A">
      <w:pPr>
        <w:pStyle w:val="4"/>
        <w:jc w:val="left"/>
      </w:pPr>
      <w:r>
        <w:rPr>
          <w:rFonts w:ascii="仿宋_GB2312" w:hAnsi="仿宋_GB2312" w:eastAsia="仿宋_GB2312" w:cs="仿宋_GB2312"/>
        </w:rPr>
        <w:t>（2）采用中华人民共和国法定计量单位。</w:t>
      </w:r>
    </w:p>
    <w:p w14:paraId="74700384">
      <w:pPr>
        <w:pStyle w:val="4"/>
        <w:jc w:val="left"/>
      </w:pPr>
      <w:r>
        <w:rPr>
          <w:rFonts w:ascii="仿宋_GB2312" w:hAnsi="仿宋_GB2312" w:eastAsia="仿宋_GB2312" w:cs="仿宋_GB2312"/>
        </w:rPr>
        <w:t>（3）乙方所提供的货物应符合国家有关安全、环保、卫生的规定。</w:t>
      </w:r>
    </w:p>
    <w:p w14:paraId="28CB1016">
      <w:pPr>
        <w:pStyle w:val="4"/>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6072F914">
      <w:pPr>
        <w:pStyle w:val="4"/>
        <w:jc w:val="left"/>
      </w:pPr>
      <w:r>
        <w:rPr>
          <w:rFonts w:ascii="仿宋_GB2312" w:hAnsi="仿宋_GB2312" w:eastAsia="仿宋_GB2312" w:cs="仿宋_GB2312"/>
        </w:rPr>
        <w:t>8.2 保证</w:t>
      </w:r>
    </w:p>
    <w:p w14:paraId="7BEA6519">
      <w:pPr>
        <w:pStyle w:val="4"/>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46B474AA">
      <w:pPr>
        <w:pStyle w:val="4"/>
        <w:jc w:val="left"/>
      </w:pPr>
      <w:r>
        <w:rPr>
          <w:rFonts w:ascii="仿宋_GB2312" w:hAnsi="仿宋_GB2312" w:eastAsia="仿宋_GB2312" w:cs="仿宋_GB2312"/>
        </w:rPr>
        <w:t>（2）在质量保证期内所发现的缺陷，甲方应尽快以书面形式通知乙方。</w:t>
      </w:r>
    </w:p>
    <w:p w14:paraId="15874907">
      <w:pPr>
        <w:pStyle w:val="4"/>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2D595EF5">
      <w:pPr>
        <w:pStyle w:val="4"/>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1EA6DED0">
      <w:pPr>
        <w:pStyle w:val="4"/>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46E99517">
      <w:pPr>
        <w:pStyle w:val="4"/>
        <w:jc w:val="left"/>
        <w:outlineLvl w:val="2"/>
      </w:pPr>
      <w:r>
        <w:rPr>
          <w:rFonts w:ascii="仿宋_GB2312" w:hAnsi="仿宋_GB2312" w:eastAsia="仿宋_GB2312" w:cs="仿宋_GB2312"/>
          <w:b/>
          <w:sz w:val="28"/>
        </w:rPr>
        <w:t>9. 权利瑕疵担保</w:t>
      </w:r>
    </w:p>
    <w:p w14:paraId="3B978342">
      <w:pPr>
        <w:pStyle w:val="4"/>
        <w:jc w:val="left"/>
      </w:pPr>
      <w:r>
        <w:rPr>
          <w:rFonts w:ascii="仿宋_GB2312" w:hAnsi="仿宋_GB2312" w:eastAsia="仿宋_GB2312" w:cs="仿宋_GB2312"/>
        </w:rPr>
        <w:t>9.1 乙方保证对其出售的货物享有合法的权利。</w:t>
      </w:r>
    </w:p>
    <w:p w14:paraId="18C4A474">
      <w:pPr>
        <w:pStyle w:val="4"/>
        <w:jc w:val="left"/>
      </w:pPr>
      <w:r>
        <w:rPr>
          <w:rFonts w:ascii="仿宋_GB2312" w:hAnsi="仿宋_GB2312" w:eastAsia="仿宋_GB2312" w:cs="仿宋_GB2312"/>
        </w:rPr>
        <w:t>9.2 乙方保证在交付的货物上不存在抵押权等担保物权。</w:t>
      </w:r>
    </w:p>
    <w:p w14:paraId="23BCB124">
      <w:pPr>
        <w:pStyle w:val="4"/>
        <w:jc w:val="left"/>
      </w:pPr>
      <w:r>
        <w:rPr>
          <w:rFonts w:ascii="仿宋_GB2312" w:hAnsi="仿宋_GB2312" w:eastAsia="仿宋_GB2312" w:cs="仿宋_GB2312"/>
        </w:rPr>
        <w:t>9.3 如甲方使用上述货物构成对第三人侵权的，则由乙方承担全部责任。</w:t>
      </w:r>
    </w:p>
    <w:p w14:paraId="08B78F51">
      <w:pPr>
        <w:pStyle w:val="4"/>
        <w:jc w:val="left"/>
        <w:outlineLvl w:val="2"/>
      </w:pPr>
      <w:r>
        <w:rPr>
          <w:rFonts w:ascii="仿宋_GB2312" w:hAnsi="仿宋_GB2312" w:eastAsia="仿宋_GB2312" w:cs="仿宋_GB2312"/>
          <w:b/>
          <w:sz w:val="28"/>
        </w:rPr>
        <w:t>10. 知识产权保护</w:t>
      </w:r>
    </w:p>
    <w:p w14:paraId="35BC65AB">
      <w:pPr>
        <w:pStyle w:val="4"/>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3281E30B">
      <w:pPr>
        <w:pStyle w:val="4"/>
        <w:jc w:val="left"/>
        <w:outlineLvl w:val="2"/>
      </w:pPr>
      <w:r>
        <w:rPr>
          <w:rFonts w:ascii="仿宋_GB2312" w:hAnsi="仿宋_GB2312" w:eastAsia="仿宋_GB2312" w:cs="仿宋_GB2312"/>
          <w:b/>
          <w:sz w:val="28"/>
        </w:rPr>
        <w:t>11. 保密义务</w:t>
      </w:r>
    </w:p>
    <w:p w14:paraId="1885828E">
      <w:pPr>
        <w:pStyle w:val="4"/>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0BB6AEF4">
      <w:pPr>
        <w:pStyle w:val="4"/>
        <w:jc w:val="left"/>
        <w:outlineLvl w:val="2"/>
      </w:pPr>
      <w:r>
        <w:rPr>
          <w:rFonts w:ascii="仿宋_GB2312" w:hAnsi="仿宋_GB2312" w:eastAsia="仿宋_GB2312" w:cs="仿宋_GB2312"/>
          <w:b/>
          <w:sz w:val="28"/>
        </w:rPr>
        <w:t>12. 合同价款支付</w:t>
      </w:r>
    </w:p>
    <w:p w14:paraId="637CF009">
      <w:pPr>
        <w:pStyle w:val="4"/>
        <w:jc w:val="left"/>
      </w:pPr>
      <w:r>
        <w:rPr>
          <w:rFonts w:ascii="仿宋_GB2312" w:hAnsi="仿宋_GB2312" w:eastAsia="仿宋_GB2312" w:cs="仿宋_GB2312"/>
        </w:rPr>
        <w:t>12.1 合同价款支付按照国库集中支付制度及财政管理相关规定执行。</w:t>
      </w:r>
    </w:p>
    <w:p w14:paraId="22A788BB">
      <w:pPr>
        <w:pStyle w:val="4"/>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3551DA94">
      <w:pPr>
        <w:pStyle w:val="4"/>
        <w:jc w:val="left"/>
        <w:outlineLvl w:val="2"/>
      </w:pPr>
      <w:r>
        <w:rPr>
          <w:rFonts w:ascii="仿宋_GB2312" w:hAnsi="仿宋_GB2312" w:eastAsia="仿宋_GB2312" w:cs="仿宋_GB2312"/>
          <w:b/>
          <w:sz w:val="28"/>
        </w:rPr>
        <w:t>13. 履约保证金</w:t>
      </w:r>
    </w:p>
    <w:p w14:paraId="08EC7F13">
      <w:pPr>
        <w:pStyle w:val="4"/>
        <w:jc w:val="left"/>
      </w:pPr>
      <w:r>
        <w:rPr>
          <w:rFonts w:ascii="仿宋_GB2312" w:hAnsi="仿宋_GB2312" w:eastAsia="仿宋_GB2312" w:cs="仿宋_GB2312"/>
        </w:rPr>
        <w:t>13.1 乙方应当以支票、汇票、本票或者金融机构、担保机构出具的保函等非现金形式提交。</w:t>
      </w:r>
    </w:p>
    <w:p w14:paraId="5DE39FC5">
      <w:pPr>
        <w:pStyle w:val="4"/>
        <w:jc w:val="left"/>
      </w:pPr>
      <w:r>
        <w:rPr>
          <w:rFonts w:ascii="仿宋_GB2312" w:hAnsi="仿宋_GB2312" w:eastAsia="仿宋_GB2312" w:cs="仿宋_GB2312"/>
        </w:rPr>
        <w:t>13.2 如果乙方出现</w:t>
      </w:r>
      <w:r>
        <w:rPr>
          <w:rFonts w:ascii="仿宋_GB2312" w:hAnsi="仿宋_GB2312" w:eastAsia="仿宋_GB2312" w:cs="仿宋_GB2312"/>
          <w:b/>
        </w:rPr>
        <w:t>【政府采购合同专用条款】</w:t>
      </w:r>
      <w:r>
        <w:rPr>
          <w:rFonts w:ascii="仿宋_GB2312" w:hAnsi="仿宋_GB2312" w:eastAsia="仿宋_GB2312" w:cs="仿宋_GB2312"/>
        </w:rPr>
        <w:t>约定情形的，履约保证金不予退还；如果乙方未能按合同约定全面履行义务，甲方有权从履约保证金中取得补偿或赔偿，且不影响甲方要求乙方承担合同约定的超过履约保证金的违约责任的权利。</w:t>
      </w:r>
    </w:p>
    <w:p w14:paraId="2031FB61">
      <w:pPr>
        <w:pStyle w:val="4"/>
        <w:jc w:val="left"/>
      </w:pPr>
      <w:r>
        <w:rPr>
          <w:rFonts w:ascii="仿宋_GB2312" w:hAnsi="仿宋_GB2312" w:eastAsia="仿宋_GB2312" w:cs="仿宋_GB2312"/>
        </w:rPr>
        <w:t>13.3 甲方在项目通过验收后按照</w:t>
      </w:r>
      <w:r>
        <w:rPr>
          <w:rFonts w:ascii="仿宋_GB2312" w:hAnsi="仿宋_GB2312" w:eastAsia="仿宋_GB2312" w:cs="仿宋_GB2312"/>
          <w:b/>
        </w:rPr>
        <w:t>【政府采购合同专用条款】</w:t>
      </w:r>
      <w:r>
        <w:rPr>
          <w:rFonts w:ascii="仿宋_GB2312" w:hAnsi="仿宋_GB2312" w:eastAsia="仿宋_GB2312" w:cs="仿宋_GB2312"/>
        </w:rPr>
        <w:t>规定的时间内将履约保证金退还乙方；逾期退还的，乙方可要求甲方支付违约金，违约金按照</w:t>
      </w:r>
      <w:r>
        <w:rPr>
          <w:rFonts w:ascii="仿宋_GB2312" w:hAnsi="仿宋_GB2312" w:eastAsia="仿宋_GB2312" w:cs="仿宋_GB2312"/>
          <w:b/>
        </w:rPr>
        <w:t>【政府采购合同专用条款】</w:t>
      </w:r>
      <w:r>
        <w:rPr>
          <w:rFonts w:ascii="仿宋_GB2312" w:hAnsi="仿宋_GB2312" w:eastAsia="仿宋_GB2312" w:cs="仿宋_GB2312"/>
        </w:rPr>
        <w:t>规定支付。</w:t>
      </w:r>
    </w:p>
    <w:p w14:paraId="722CB57B">
      <w:pPr>
        <w:pStyle w:val="4"/>
        <w:jc w:val="left"/>
        <w:outlineLvl w:val="2"/>
      </w:pPr>
      <w:r>
        <w:rPr>
          <w:rFonts w:ascii="仿宋_GB2312" w:hAnsi="仿宋_GB2312" w:eastAsia="仿宋_GB2312" w:cs="仿宋_GB2312"/>
          <w:b/>
          <w:sz w:val="28"/>
        </w:rPr>
        <w:t>14. 售后服务</w:t>
      </w:r>
    </w:p>
    <w:p w14:paraId="776CB8BB">
      <w:pPr>
        <w:pStyle w:val="4"/>
        <w:jc w:val="left"/>
      </w:pPr>
      <w:r>
        <w:rPr>
          <w:rFonts w:ascii="仿宋_GB2312" w:hAnsi="仿宋_GB2312" w:eastAsia="仿宋_GB2312" w:cs="仿宋_GB2312"/>
        </w:rPr>
        <w:t>14.1 除项目不涉及或采购活动中明确约定无须承担外，乙方还应提供下列服务：</w:t>
      </w:r>
    </w:p>
    <w:p w14:paraId="0323D39A">
      <w:pPr>
        <w:pStyle w:val="4"/>
        <w:jc w:val="left"/>
      </w:pPr>
      <w:r>
        <w:rPr>
          <w:rFonts w:ascii="仿宋_GB2312" w:hAnsi="仿宋_GB2312" w:eastAsia="仿宋_GB2312" w:cs="仿宋_GB2312"/>
        </w:rPr>
        <w:t>（1）货物的现场移动、安装、调试、启动监督及技术支持；</w:t>
      </w:r>
    </w:p>
    <w:p w14:paraId="70791728">
      <w:pPr>
        <w:pStyle w:val="4"/>
        <w:jc w:val="left"/>
      </w:pPr>
      <w:r>
        <w:rPr>
          <w:rFonts w:ascii="仿宋_GB2312" w:hAnsi="仿宋_GB2312" w:eastAsia="仿宋_GB2312" w:cs="仿宋_GB2312"/>
        </w:rPr>
        <w:t>（2）提供货物组装和维修所需的专用工具和辅助材料；</w:t>
      </w:r>
    </w:p>
    <w:p w14:paraId="480571FC">
      <w:pPr>
        <w:pStyle w:val="4"/>
        <w:jc w:val="left"/>
      </w:pPr>
      <w:r>
        <w:rPr>
          <w:rFonts w:ascii="仿宋_GB2312" w:hAnsi="仿宋_GB2312" w:eastAsia="仿宋_GB2312" w:cs="仿宋_GB2312"/>
        </w:rPr>
        <w:t>（3）在</w:t>
      </w:r>
      <w:r>
        <w:rPr>
          <w:rFonts w:ascii="仿宋_GB2312" w:hAnsi="仿宋_GB2312" w:eastAsia="仿宋_GB2312" w:cs="仿宋_GB2312"/>
          <w:b/>
        </w:rPr>
        <w:t>【政府采购合同专用条款】</w:t>
      </w:r>
      <w:r>
        <w:rPr>
          <w:rFonts w:ascii="仿宋_GB2312" w:hAnsi="仿宋_GB2312" w:eastAsia="仿宋_GB2312" w:cs="仿宋_GB2312"/>
        </w:rPr>
        <w:t>约定的期限内对所有的货物实施运行监督、维修，但前提条件是该服务并不能免除乙方在质量保证期内所承担的义务；</w:t>
      </w:r>
    </w:p>
    <w:p w14:paraId="4F70F5F7">
      <w:pPr>
        <w:pStyle w:val="4"/>
        <w:jc w:val="left"/>
      </w:pPr>
      <w:r>
        <w:rPr>
          <w:rFonts w:ascii="仿宋_GB2312" w:hAnsi="仿宋_GB2312" w:eastAsia="仿宋_GB2312" w:cs="仿宋_GB2312"/>
        </w:rPr>
        <w:t>（4）在制造商所在地或指定现场就货物的安装、启动、运营、维护、废弃处置等对甲方操作人员进行培训；</w:t>
      </w:r>
    </w:p>
    <w:p w14:paraId="39842002">
      <w:pPr>
        <w:pStyle w:val="4"/>
        <w:jc w:val="left"/>
      </w:pPr>
      <w:r>
        <w:rPr>
          <w:rFonts w:ascii="仿宋_GB2312" w:hAnsi="仿宋_GB2312" w:eastAsia="仿宋_GB2312" w:cs="仿宋_GB2312"/>
        </w:rPr>
        <w:t>（5）依照法律、行政法规的规定或者按照</w:t>
      </w:r>
      <w:r>
        <w:rPr>
          <w:rFonts w:ascii="仿宋_GB2312" w:hAnsi="仿宋_GB2312" w:eastAsia="仿宋_GB2312" w:cs="仿宋_GB2312"/>
          <w:b/>
        </w:rPr>
        <w:t>【政府采购合同专用条款】</w:t>
      </w:r>
      <w:r>
        <w:rPr>
          <w:rFonts w:ascii="仿宋_GB2312" w:hAnsi="仿宋_GB2312" w:eastAsia="仿宋_GB2312" w:cs="仿宋_GB2312"/>
        </w:rPr>
        <w:t>约定，货物在有效使用年限届满后应予回收的，乙方负有自行或者委托第三人对货物予以回收的义务；</w:t>
      </w:r>
    </w:p>
    <w:p w14:paraId="14A8E659">
      <w:pPr>
        <w:pStyle w:val="4"/>
        <w:jc w:val="left"/>
      </w:pPr>
      <w:r>
        <w:rPr>
          <w:rFonts w:ascii="仿宋_GB2312" w:hAnsi="仿宋_GB2312" w:eastAsia="仿宋_GB2312" w:cs="仿宋_GB2312"/>
        </w:rPr>
        <w:t>（6）</w:t>
      </w:r>
      <w:r>
        <w:rPr>
          <w:rFonts w:ascii="仿宋_GB2312" w:hAnsi="仿宋_GB2312" w:eastAsia="仿宋_GB2312" w:cs="仿宋_GB2312"/>
          <w:b/>
        </w:rPr>
        <w:t>【政府采购合同专用条款】</w:t>
      </w:r>
      <w:r>
        <w:rPr>
          <w:rFonts w:ascii="仿宋_GB2312" w:hAnsi="仿宋_GB2312" w:eastAsia="仿宋_GB2312" w:cs="仿宋_GB2312"/>
        </w:rPr>
        <w:t>规定由乙方提供的其他服务。</w:t>
      </w:r>
    </w:p>
    <w:p w14:paraId="298C99CA">
      <w:pPr>
        <w:pStyle w:val="4"/>
        <w:jc w:val="left"/>
      </w:pPr>
      <w:r>
        <w:rPr>
          <w:rFonts w:ascii="仿宋_GB2312" w:hAnsi="仿宋_GB2312" w:eastAsia="仿宋_GB2312" w:cs="仿宋_GB2312"/>
        </w:rPr>
        <w:t>14.2 乙方提供的售后服务的费用已包含在合同价款中，甲方不再另行支付。</w:t>
      </w:r>
    </w:p>
    <w:p w14:paraId="5A42394D">
      <w:pPr>
        <w:pStyle w:val="4"/>
        <w:jc w:val="left"/>
        <w:outlineLvl w:val="2"/>
      </w:pPr>
      <w:r>
        <w:rPr>
          <w:rFonts w:ascii="仿宋_GB2312" w:hAnsi="仿宋_GB2312" w:eastAsia="仿宋_GB2312" w:cs="仿宋_GB2312"/>
          <w:b/>
          <w:sz w:val="28"/>
        </w:rPr>
        <w:t>15. 违约责任</w:t>
      </w:r>
    </w:p>
    <w:p w14:paraId="0D4F447E">
      <w:pPr>
        <w:pStyle w:val="4"/>
        <w:jc w:val="left"/>
      </w:pPr>
      <w:r>
        <w:rPr>
          <w:rFonts w:ascii="仿宋_GB2312" w:hAnsi="仿宋_GB2312" w:eastAsia="仿宋_GB2312" w:cs="仿宋_GB2312"/>
        </w:rPr>
        <w:t>15.1质量瑕疵的违约责任</w:t>
      </w:r>
    </w:p>
    <w:p w14:paraId="6BF4269E">
      <w:pPr>
        <w:pStyle w:val="4"/>
        <w:jc w:val="left"/>
      </w:pPr>
      <w:r>
        <w:rPr>
          <w:rFonts w:ascii="仿宋_GB2312" w:hAnsi="仿宋_GB2312" w:eastAsia="仿宋_GB2312" w:cs="仿宋_GB2312"/>
        </w:rPr>
        <w:t>乙方提供的产品不符合合同约定的质量标准或存在产品质量缺陷，甲方有权要求乙方根据</w:t>
      </w:r>
      <w:r>
        <w:rPr>
          <w:rFonts w:ascii="仿宋_GB2312" w:hAnsi="仿宋_GB2312" w:eastAsia="仿宋_GB2312" w:cs="仿宋_GB2312"/>
          <w:b/>
        </w:rPr>
        <w:t>【政府采购合同专用条款】</w:t>
      </w:r>
      <w:r>
        <w:rPr>
          <w:rFonts w:ascii="仿宋_GB2312" w:hAnsi="仿宋_GB2312" w:eastAsia="仿宋_GB2312" w:cs="仿宋_GB2312"/>
        </w:rPr>
        <w:t>要求及时修理、重作、更换，并承担由此给甲方造成的损失。</w:t>
      </w:r>
    </w:p>
    <w:p w14:paraId="095F0F74">
      <w:pPr>
        <w:pStyle w:val="4"/>
        <w:jc w:val="left"/>
      </w:pPr>
      <w:r>
        <w:rPr>
          <w:rFonts w:ascii="仿宋_GB2312" w:hAnsi="仿宋_GB2312" w:eastAsia="仿宋_GB2312" w:cs="仿宋_GB2312"/>
        </w:rPr>
        <w:t>15.2 迟延交货的违约责任</w:t>
      </w:r>
    </w:p>
    <w:p w14:paraId="1D98A4A0">
      <w:pPr>
        <w:pStyle w:val="4"/>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ACECCE8">
      <w:pPr>
        <w:pStyle w:val="4"/>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w:t>
      </w:r>
      <w:r>
        <w:rPr>
          <w:rFonts w:ascii="仿宋_GB2312" w:hAnsi="仿宋_GB2312" w:eastAsia="仿宋_GB2312" w:cs="仿宋_GB2312"/>
          <w:b/>
        </w:rPr>
        <w:t>【政府采购合同专用条款】</w:t>
      </w:r>
      <w:r>
        <w:rPr>
          <w:rFonts w:ascii="仿宋_GB2312" w:hAnsi="仿宋_GB2312" w:eastAsia="仿宋_GB2312" w:cs="仿宋_GB2312"/>
        </w:rPr>
        <w:t>规定执行。如果涉及公共利益，且赔偿金额无法弥补公共利益损失，甲方可要求继续履行或者采取其他补救措施。</w:t>
      </w:r>
    </w:p>
    <w:p w14:paraId="61104DC3">
      <w:pPr>
        <w:pStyle w:val="4"/>
        <w:jc w:val="left"/>
      </w:pPr>
      <w:r>
        <w:rPr>
          <w:rFonts w:ascii="仿宋_GB2312" w:hAnsi="仿宋_GB2312" w:eastAsia="仿宋_GB2312" w:cs="仿宋_GB2312"/>
        </w:rPr>
        <w:t>15.3 迟延支付的违约责任</w:t>
      </w:r>
    </w:p>
    <w:p w14:paraId="5F4DB5F4">
      <w:pPr>
        <w:pStyle w:val="4"/>
        <w:jc w:val="left"/>
      </w:pPr>
      <w:r>
        <w:rPr>
          <w:rFonts w:ascii="仿宋_GB2312" w:hAnsi="仿宋_GB2312" w:eastAsia="仿宋_GB2312" w:cs="仿宋_GB2312"/>
        </w:rPr>
        <w:t>甲方存在迟延支付乙方合同款项的，应当承担</w:t>
      </w:r>
      <w:r>
        <w:rPr>
          <w:rFonts w:ascii="仿宋_GB2312" w:hAnsi="仿宋_GB2312" w:eastAsia="仿宋_GB2312" w:cs="仿宋_GB2312"/>
          <w:b/>
        </w:rPr>
        <w:t>【政府采购合同专用条款】</w:t>
      </w:r>
      <w:r>
        <w:rPr>
          <w:rFonts w:ascii="仿宋_GB2312" w:hAnsi="仿宋_GB2312" w:eastAsia="仿宋_GB2312" w:cs="仿宋_GB2312"/>
        </w:rPr>
        <w:t>规定的逾期付款利息。</w:t>
      </w:r>
    </w:p>
    <w:p w14:paraId="622131AE">
      <w:pPr>
        <w:pStyle w:val="4"/>
        <w:jc w:val="left"/>
      </w:pPr>
      <w:r>
        <w:rPr>
          <w:rFonts w:ascii="仿宋_GB2312" w:hAnsi="仿宋_GB2312" w:eastAsia="仿宋_GB2312" w:cs="仿宋_GB2312"/>
        </w:rPr>
        <w:t>15.4其他违约责任根据项目实际需要按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767192E0">
      <w:pPr>
        <w:pStyle w:val="4"/>
        <w:jc w:val="left"/>
        <w:outlineLvl w:val="2"/>
      </w:pPr>
      <w:r>
        <w:rPr>
          <w:rFonts w:ascii="仿宋_GB2312" w:hAnsi="仿宋_GB2312" w:eastAsia="仿宋_GB2312" w:cs="仿宋_GB2312"/>
          <w:b/>
          <w:sz w:val="28"/>
        </w:rPr>
        <w:t>16.合同变更、中止与终止</w:t>
      </w:r>
    </w:p>
    <w:p w14:paraId="112E26C9">
      <w:pPr>
        <w:pStyle w:val="4"/>
        <w:jc w:val="left"/>
      </w:pPr>
      <w:r>
        <w:rPr>
          <w:rFonts w:ascii="仿宋_GB2312" w:hAnsi="仿宋_GB2312" w:eastAsia="仿宋_GB2312" w:cs="仿宋_GB2312"/>
        </w:rPr>
        <w:t xml:space="preserve"> 16.1合同的变更</w:t>
      </w:r>
    </w:p>
    <w:p w14:paraId="3EB7EC3D">
      <w:pPr>
        <w:pStyle w:val="4"/>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13FD2101">
      <w:pPr>
        <w:pStyle w:val="4"/>
        <w:jc w:val="left"/>
      </w:pPr>
      <w:r>
        <w:rPr>
          <w:rFonts w:ascii="仿宋_GB2312" w:hAnsi="仿宋_GB2312" w:eastAsia="仿宋_GB2312" w:cs="仿宋_GB2312"/>
        </w:rPr>
        <w:t>16.2合同的中止</w:t>
      </w:r>
    </w:p>
    <w:p w14:paraId="33475DEC">
      <w:pPr>
        <w:pStyle w:val="4"/>
        <w:jc w:val="left"/>
      </w:pPr>
      <w:r>
        <w:rPr>
          <w:rFonts w:ascii="仿宋_GB2312" w:hAnsi="仿宋_GB2312" w:eastAsia="仿宋_GB2312" w:cs="仿宋_GB2312"/>
        </w:rPr>
        <w:t>（1）合同履行过程中因供应商就采购文件、采购过程或结果提起投诉的，甲方认为有必要的，可以中止合同的履行。</w:t>
      </w:r>
    </w:p>
    <w:p w14:paraId="61C90A60">
      <w:pPr>
        <w:pStyle w:val="4"/>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77F0F0B">
      <w:pPr>
        <w:pStyle w:val="4"/>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20F0971E">
      <w:pPr>
        <w:pStyle w:val="4"/>
        <w:jc w:val="left"/>
      </w:pPr>
      <w:r>
        <w:rPr>
          <w:rFonts w:ascii="仿宋_GB2312" w:hAnsi="仿宋_GB2312" w:eastAsia="仿宋_GB2312" w:cs="仿宋_GB2312"/>
        </w:rPr>
        <w:t>（4）甲方不得以行政区划调整、政府换届、机构或者职能调整以及相关责任人更替为由中止合同。</w:t>
      </w:r>
    </w:p>
    <w:p w14:paraId="2263DA98">
      <w:pPr>
        <w:pStyle w:val="4"/>
        <w:jc w:val="left"/>
      </w:pPr>
      <w:r>
        <w:rPr>
          <w:rFonts w:ascii="仿宋_GB2312" w:hAnsi="仿宋_GB2312" w:eastAsia="仿宋_GB2312" w:cs="仿宋_GB2312"/>
        </w:rPr>
        <w:t>16.3合同的终止</w:t>
      </w:r>
    </w:p>
    <w:p w14:paraId="52752045">
      <w:pPr>
        <w:pStyle w:val="4"/>
        <w:jc w:val="left"/>
      </w:pPr>
      <w:r>
        <w:rPr>
          <w:rFonts w:ascii="仿宋_GB2312" w:hAnsi="仿宋_GB2312" w:eastAsia="仿宋_GB2312" w:cs="仿宋_GB2312"/>
        </w:rPr>
        <w:t>（1）合同因有效期限届满而终止；</w:t>
      </w:r>
    </w:p>
    <w:p w14:paraId="3BC7C4E3">
      <w:pPr>
        <w:pStyle w:val="4"/>
        <w:jc w:val="left"/>
      </w:pPr>
      <w:r>
        <w:rPr>
          <w:rFonts w:ascii="仿宋_GB2312" w:hAnsi="仿宋_GB2312" w:eastAsia="仿宋_GB2312" w:cs="仿宋_GB2312"/>
        </w:rPr>
        <w:t>（2）乙方未按合同约定履行，构成根本性违约的，甲方有权终止合同，并追究乙方的违约责任。</w:t>
      </w:r>
    </w:p>
    <w:p w14:paraId="069E91B6">
      <w:pPr>
        <w:pStyle w:val="4"/>
        <w:jc w:val="left"/>
      </w:pPr>
      <w:r>
        <w:rPr>
          <w:rFonts w:ascii="仿宋_GB2312" w:hAnsi="仿宋_GB2312" w:eastAsia="仿宋_GB2312" w:cs="仿宋_GB2312"/>
        </w:rPr>
        <w:t>16.4 涉及国家利益、社会公共利益的情形</w:t>
      </w:r>
    </w:p>
    <w:p w14:paraId="10F0881E">
      <w:pPr>
        <w:pStyle w:val="4"/>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7388C650">
      <w:pPr>
        <w:pStyle w:val="4"/>
        <w:jc w:val="left"/>
        <w:outlineLvl w:val="2"/>
      </w:pPr>
      <w:r>
        <w:rPr>
          <w:rFonts w:ascii="仿宋_GB2312" w:hAnsi="仿宋_GB2312" w:eastAsia="仿宋_GB2312" w:cs="仿宋_GB2312"/>
          <w:b/>
          <w:sz w:val="28"/>
        </w:rPr>
        <w:t>17. 合同分包</w:t>
      </w:r>
    </w:p>
    <w:p w14:paraId="4B5236CF">
      <w:pPr>
        <w:pStyle w:val="4"/>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4CD68F21">
      <w:pPr>
        <w:pStyle w:val="4"/>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5F01D61E">
      <w:pPr>
        <w:pStyle w:val="4"/>
        <w:jc w:val="left"/>
        <w:outlineLvl w:val="2"/>
      </w:pPr>
      <w:r>
        <w:rPr>
          <w:rFonts w:ascii="仿宋_GB2312" w:hAnsi="仿宋_GB2312" w:eastAsia="仿宋_GB2312" w:cs="仿宋_GB2312"/>
          <w:b/>
          <w:sz w:val="28"/>
        </w:rPr>
        <w:t>18. 不可抗力</w:t>
      </w:r>
    </w:p>
    <w:p w14:paraId="01EA300E">
      <w:pPr>
        <w:pStyle w:val="4"/>
        <w:jc w:val="left"/>
      </w:pPr>
      <w:r>
        <w:rPr>
          <w:rFonts w:ascii="仿宋_GB2312" w:hAnsi="仿宋_GB2312" w:eastAsia="仿宋_GB2312" w:cs="仿宋_GB2312"/>
        </w:rPr>
        <w:t>18.1 不可抗力是指合同双方不能预见、不能避免且不能克服的客观情况。</w:t>
      </w:r>
    </w:p>
    <w:p w14:paraId="7168EE2A">
      <w:pPr>
        <w:pStyle w:val="4"/>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09F68DFA">
      <w:pPr>
        <w:pStyle w:val="4"/>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FD00970">
      <w:pPr>
        <w:pStyle w:val="4"/>
        <w:jc w:val="left"/>
        <w:outlineLvl w:val="2"/>
      </w:pPr>
      <w:r>
        <w:rPr>
          <w:rFonts w:ascii="仿宋_GB2312" w:hAnsi="仿宋_GB2312" w:eastAsia="仿宋_GB2312" w:cs="仿宋_GB2312"/>
          <w:b/>
          <w:sz w:val="28"/>
        </w:rPr>
        <w:t>19. 解决争议的方法</w:t>
      </w:r>
    </w:p>
    <w:p w14:paraId="0956D833">
      <w:pPr>
        <w:pStyle w:val="4"/>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6B9B8D3C">
      <w:pPr>
        <w:pStyle w:val="4"/>
        <w:jc w:val="left"/>
      </w:pPr>
      <w:r>
        <w:rPr>
          <w:rFonts w:ascii="仿宋_GB2312" w:hAnsi="仿宋_GB2312" w:eastAsia="仿宋_GB2312" w:cs="仿宋_GB2312"/>
        </w:rPr>
        <w:t>19.2 选择仲裁的，应在</w:t>
      </w:r>
      <w:r>
        <w:rPr>
          <w:rFonts w:ascii="仿宋_GB2312" w:hAnsi="仿宋_GB2312" w:eastAsia="仿宋_GB2312" w:cs="仿宋_GB2312"/>
          <w:b/>
        </w:rPr>
        <w:t>【政府采购合同专用条款】</w:t>
      </w:r>
      <w:r>
        <w:rPr>
          <w:rFonts w:ascii="仿宋_GB2312" w:hAnsi="仿宋_GB2312" w:eastAsia="仿宋_GB2312" w:cs="仿宋_GB2312"/>
        </w:rPr>
        <w:t>中明确仲裁机构及仲裁地；通过诉讼方式解决的，可以在</w:t>
      </w:r>
      <w:r>
        <w:rPr>
          <w:rFonts w:ascii="仿宋_GB2312" w:hAnsi="仿宋_GB2312" w:eastAsia="仿宋_GB2312" w:cs="仿宋_GB2312"/>
          <w:b/>
        </w:rPr>
        <w:t>【政府采购合同专用条款】</w:t>
      </w:r>
      <w:r>
        <w:rPr>
          <w:rFonts w:ascii="仿宋_GB2312" w:hAnsi="仿宋_GB2312" w:eastAsia="仿宋_GB2312" w:cs="仿宋_GB2312"/>
        </w:rPr>
        <w:t>中进一步约定选择与争议有实际联系的地点的人民法院管辖，但管辖法院的约定不得违反级别管辖和专属管辖的规定。</w:t>
      </w:r>
    </w:p>
    <w:p w14:paraId="573DEF5C">
      <w:pPr>
        <w:pStyle w:val="4"/>
        <w:jc w:val="left"/>
      </w:pPr>
      <w:r>
        <w:rPr>
          <w:rFonts w:ascii="仿宋_GB2312" w:hAnsi="仿宋_GB2312" w:eastAsia="仿宋_GB2312" w:cs="仿宋_GB2312"/>
        </w:rPr>
        <w:t>19.3 如甲乙双方有争议的事项不影响合同其他部分的履行，在争议解决期间，合同其他部分应当继续履行。</w:t>
      </w:r>
    </w:p>
    <w:p w14:paraId="18F33341">
      <w:pPr>
        <w:pStyle w:val="4"/>
        <w:jc w:val="left"/>
        <w:outlineLvl w:val="2"/>
      </w:pPr>
      <w:r>
        <w:rPr>
          <w:rFonts w:ascii="仿宋_GB2312" w:hAnsi="仿宋_GB2312" w:eastAsia="仿宋_GB2312" w:cs="仿宋_GB2312"/>
          <w:b/>
          <w:sz w:val="28"/>
        </w:rPr>
        <w:t>20. 政府采购政策</w:t>
      </w:r>
    </w:p>
    <w:p w14:paraId="7D88F832">
      <w:pPr>
        <w:pStyle w:val="4"/>
        <w:jc w:val="left"/>
      </w:pPr>
      <w:r>
        <w:rPr>
          <w:rFonts w:ascii="仿宋_GB2312" w:hAnsi="仿宋_GB2312" w:eastAsia="仿宋_GB2312" w:cs="仿宋_GB2312"/>
        </w:rPr>
        <w:t>20.1 本合同应当按照规定执行政府采购政策。</w:t>
      </w:r>
    </w:p>
    <w:p w14:paraId="23795062">
      <w:pPr>
        <w:pStyle w:val="4"/>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49B790EC">
      <w:pPr>
        <w:pStyle w:val="4"/>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AB7E8BE">
      <w:pPr>
        <w:pStyle w:val="4"/>
        <w:jc w:val="left"/>
        <w:outlineLvl w:val="2"/>
      </w:pPr>
      <w:r>
        <w:rPr>
          <w:rFonts w:ascii="仿宋_GB2312" w:hAnsi="仿宋_GB2312" w:eastAsia="仿宋_GB2312" w:cs="仿宋_GB2312"/>
          <w:b/>
          <w:sz w:val="28"/>
        </w:rPr>
        <w:t>21. 法律适用</w:t>
      </w:r>
    </w:p>
    <w:p w14:paraId="447BBC1F">
      <w:pPr>
        <w:pStyle w:val="4"/>
        <w:jc w:val="left"/>
      </w:pPr>
      <w:r>
        <w:rPr>
          <w:rFonts w:ascii="仿宋_GB2312" w:hAnsi="仿宋_GB2312" w:eastAsia="仿宋_GB2312" w:cs="仿宋_GB2312"/>
        </w:rPr>
        <w:t>21.1 本合同的订立、生效、解释、履行及与本合同有关的争议解决，均适用法律、行政法规。</w:t>
      </w:r>
    </w:p>
    <w:p w14:paraId="33A619CC">
      <w:pPr>
        <w:pStyle w:val="4"/>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015D717C">
      <w:pPr>
        <w:pStyle w:val="4"/>
        <w:jc w:val="left"/>
        <w:outlineLvl w:val="2"/>
      </w:pPr>
      <w:r>
        <w:rPr>
          <w:rFonts w:ascii="仿宋_GB2312" w:hAnsi="仿宋_GB2312" w:eastAsia="仿宋_GB2312" w:cs="仿宋_GB2312"/>
          <w:b/>
          <w:sz w:val="28"/>
        </w:rPr>
        <w:t>22. 通知</w:t>
      </w:r>
    </w:p>
    <w:p w14:paraId="6A22C79E">
      <w:pPr>
        <w:pStyle w:val="4"/>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435822CA">
      <w:pPr>
        <w:pStyle w:val="4"/>
        <w:jc w:val="left"/>
      </w:pPr>
      <w:r>
        <w:rPr>
          <w:rFonts w:ascii="仿宋_GB2312" w:hAnsi="仿宋_GB2312" w:eastAsia="仿宋_GB2312" w:cs="仿宋_GB2312"/>
        </w:rPr>
        <w:t xml:space="preserve"> 22.2 一方当事人变更名称、住所、联系人、联系电话或电子邮箱等信息的，应当在变更后3日内及时书面通知对方，对方实际收到变更通知前的送达仍为有效送达。</w:t>
      </w:r>
    </w:p>
    <w:p w14:paraId="3086A993">
      <w:pPr>
        <w:pStyle w:val="4"/>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629EFAE6">
      <w:pPr>
        <w:pStyle w:val="4"/>
        <w:jc w:val="left"/>
      </w:pPr>
      <w:r>
        <w:rPr>
          <w:rFonts w:ascii="仿宋_GB2312" w:hAnsi="仿宋_GB2312" w:eastAsia="仿宋_GB2312" w:cs="仿宋_GB2312"/>
        </w:rPr>
        <w:t>22.4通知以送达之日或通知书中规定的生效之日起生效，两者中以较迟之日为准。</w:t>
      </w:r>
    </w:p>
    <w:p w14:paraId="7214026F">
      <w:pPr>
        <w:pStyle w:val="4"/>
        <w:jc w:val="left"/>
        <w:outlineLvl w:val="2"/>
      </w:pPr>
      <w:r>
        <w:rPr>
          <w:rFonts w:ascii="仿宋_GB2312" w:hAnsi="仿宋_GB2312" w:eastAsia="仿宋_GB2312" w:cs="仿宋_GB2312"/>
          <w:b/>
          <w:sz w:val="28"/>
        </w:rPr>
        <w:t>23.合同未尽事项</w:t>
      </w:r>
    </w:p>
    <w:p w14:paraId="3110C640">
      <w:pPr>
        <w:pStyle w:val="4"/>
        <w:jc w:val="left"/>
      </w:pPr>
      <w:r>
        <w:rPr>
          <w:rFonts w:ascii="仿宋_GB2312" w:hAnsi="仿宋_GB2312" w:eastAsia="仿宋_GB2312" w:cs="仿宋_GB2312"/>
        </w:rPr>
        <w:t>23.1合同未尽事项见</w:t>
      </w:r>
      <w:r>
        <w:rPr>
          <w:rFonts w:ascii="仿宋_GB2312" w:hAnsi="仿宋_GB2312" w:eastAsia="仿宋_GB2312" w:cs="仿宋_GB2312"/>
          <w:b/>
        </w:rPr>
        <w:t>【政府采购合同专用条款】</w:t>
      </w:r>
      <w:r>
        <w:rPr>
          <w:rFonts w:ascii="仿宋_GB2312" w:hAnsi="仿宋_GB2312" w:eastAsia="仿宋_GB2312" w:cs="仿宋_GB2312"/>
        </w:rPr>
        <w:t>。</w:t>
      </w:r>
    </w:p>
    <w:p w14:paraId="3796E832">
      <w:pPr>
        <w:pStyle w:val="4"/>
        <w:jc w:val="left"/>
      </w:pPr>
      <w:r>
        <w:rPr>
          <w:rFonts w:ascii="仿宋_GB2312" w:hAnsi="仿宋_GB2312" w:eastAsia="仿宋_GB2312" w:cs="仿宋_GB2312"/>
        </w:rPr>
        <w:t xml:space="preserve"> 23.2 合同附件与合同正文具有同等的法律效力。</w:t>
      </w:r>
    </w:p>
    <w:p w14:paraId="2408D446">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8368B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4F7C43">
            <w:pPr>
              <w:pStyle w:val="4"/>
              <w:jc w:val="left"/>
            </w:pPr>
            <w:r>
              <w:rPr>
                <w:rFonts w:ascii="仿宋_GB2312" w:hAnsi="仿宋_GB2312" w:eastAsia="仿宋_GB2312" w:cs="仿宋_GB2312"/>
              </w:rPr>
              <w:t>第二节 第1.2（6）项</w:t>
            </w:r>
          </w:p>
        </w:tc>
        <w:tc>
          <w:tcPr>
            <w:tcW w:w="2769" w:type="dxa"/>
          </w:tcPr>
          <w:p w14:paraId="4F4317A1">
            <w:pPr>
              <w:pStyle w:val="4"/>
              <w:jc w:val="left"/>
            </w:pPr>
            <w:r>
              <w:rPr>
                <w:rFonts w:ascii="仿宋_GB2312" w:hAnsi="仿宋_GB2312" w:eastAsia="仿宋_GB2312" w:cs="仿宋_GB2312"/>
              </w:rPr>
              <w:t>联合体具体要求</w:t>
            </w:r>
          </w:p>
        </w:tc>
        <w:tc>
          <w:tcPr>
            <w:tcW w:w="2769" w:type="dxa"/>
          </w:tcPr>
          <w:p w14:paraId="5C755BA5">
            <w:pPr>
              <w:pStyle w:val="4"/>
              <w:jc w:val="left"/>
            </w:pPr>
          </w:p>
        </w:tc>
      </w:tr>
      <w:tr w14:paraId="486208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4C981F">
            <w:pPr>
              <w:pStyle w:val="4"/>
              <w:jc w:val="left"/>
            </w:pPr>
            <w:r>
              <w:rPr>
                <w:rFonts w:ascii="仿宋_GB2312" w:hAnsi="仿宋_GB2312" w:eastAsia="仿宋_GB2312" w:cs="仿宋_GB2312"/>
              </w:rPr>
              <w:t>第二节 第1.2（7）项</w:t>
            </w:r>
          </w:p>
        </w:tc>
        <w:tc>
          <w:tcPr>
            <w:tcW w:w="2769" w:type="dxa"/>
          </w:tcPr>
          <w:p w14:paraId="71735183">
            <w:pPr>
              <w:pStyle w:val="4"/>
              <w:jc w:val="left"/>
            </w:pPr>
            <w:r>
              <w:rPr>
                <w:rFonts w:ascii="仿宋_GB2312" w:hAnsi="仿宋_GB2312" w:eastAsia="仿宋_GB2312" w:cs="仿宋_GB2312"/>
              </w:rPr>
              <w:t>其他术语解释</w:t>
            </w:r>
          </w:p>
        </w:tc>
        <w:tc>
          <w:tcPr>
            <w:tcW w:w="2769" w:type="dxa"/>
          </w:tcPr>
          <w:p w14:paraId="1EA1DBE4">
            <w:pPr>
              <w:pStyle w:val="4"/>
              <w:jc w:val="left"/>
            </w:pPr>
          </w:p>
        </w:tc>
      </w:tr>
      <w:tr w14:paraId="18DBB5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A61C1CD">
            <w:pPr>
              <w:pStyle w:val="4"/>
              <w:jc w:val="left"/>
            </w:pPr>
            <w:r>
              <w:rPr>
                <w:rFonts w:ascii="仿宋_GB2312" w:hAnsi="仿宋_GB2312" w:eastAsia="仿宋_GB2312" w:cs="仿宋_GB2312"/>
              </w:rPr>
              <w:t>第二节 第4.4款</w:t>
            </w:r>
          </w:p>
        </w:tc>
        <w:tc>
          <w:tcPr>
            <w:tcW w:w="2769" w:type="dxa"/>
          </w:tcPr>
          <w:p w14:paraId="42CA677A">
            <w:pPr>
              <w:pStyle w:val="4"/>
              <w:jc w:val="left"/>
            </w:pPr>
            <w:r>
              <w:rPr>
                <w:rFonts w:ascii="仿宋_GB2312" w:hAnsi="仿宋_GB2312" w:eastAsia="仿宋_GB2312" w:cs="仿宋_GB2312"/>
              </w:rPr>
              <w:t>履约验收中甲方提出异议或作出说明的期限</w:t>
            </w:r>
          </w:p>
        </w:tc>
        <w:tc>
          <w:tcPr>
            <w:tcW w:w="2769" w:type="dxa"/>
          </w:tcPr>
          <w:p w14:paraId="1D0CA391">
            <w:pPr>
              <w:pStyle w:val="4"/>
              <w:jc w:val="left"/>
            </w:pPr>
          </w:p>
        </w:tc>
      </w:tr>
      <w:tr w14:paraId="77E12F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83162F">
            <w:pPr>
              <w:pStyle w:val="4"/>
              <w:jc w:val="left"/>
            </w:pPr>
            <w:r>
              <w:rPr>
                <w:rFonts w:ascii="仿宋_GB2312" w:hAnsi="仿宋_GB2312" w:eastAsia="仿宋_GB2312" w:cs="仿宋_GB2312"/>
              </w:rPr>
              <w:t>第二节 第4.6款</w:t>
            </w:r>
          </w:p>
        </w:tc>
        <w:tc>
          <w:tcPr>
            <w:tcW w:w="2769" w:type="dxa"/>
          </w:tcPr>
          <w:p w14:paraId="5681C866">
            <w:pPr>
              <w:pStyle w:val="4"/>
              <w:jc w:val="left"/>
            </w:pPr>
            <w:r>
              <w:rPr>
                <w:rFonts w:ascii="仿宋_GB2312" w:hAnsi="仿宋_GB2312" w:eastAsia="仿宋_GB2312" w:cs="仿宋_GB2312"/>
              </w:rPr>
              <w:t>约定甲方承担的其他义务和责任</w:t>
            </w:r>
          </w:p>
        </w:tc>
        <w:tc>
          <w:tcPr>
            <w:tcW w:w="2769" w:type="dxa"/>
          </w:tcPr>
          <w:p w14:paraId="10DC09CF">
            <w:pPr>
              <w:pStyle w:val="4"/>
              <w:jc w:val="left"/>
            </w:pPr>
          </w:p>
        </w:tc>
      </w:tr>
      <w:tr w14:paraId="0E92EC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4CA1D70">
            <w:pPr>
              <w:pStyle w:val="4"/>
              <w:jc w:val="left"/>
            </w:pPr>
            <w:r>
              <w:rPr>
                <w:rFonts w:ascii="仿宋_GB2312" w:hAnsi="仿宋_GB2312" w:eastAsia="仿宋_GB2312" w:cs="仿宋_GB2312"/>
              </w:rPr>
              <w:t>第二节 第5.4款</w:t>
            </w:r>
          </w:p>
        </w:tc>
        <w:tc>
          <w:tcPr>
            <w:tcW w:w="2769" w:type="dxa"/>
          </w:tcPr>
          <w:p w14:paraId="4B434CA1">
            <w:pPr>
              <w:pStyle w:val="4"/>
              <w:jc w:val="left"/>
            </w:pPr>
            <w:r>
              <w:rPr>
                <w:rFonts w:ascii="仿宋_GB2312" w:hAnsi="仿宋_GB2312" w:eastAsia="仿宋_GB2312" w:cs="仿宋_GB2312"/>
              </w:rPr>
              <w:t>约定乙方承担的其他义务和责任</w:t>
            </w:r>
          </w:p>
        </w:tc>
        <w:tc>
          <w:tcPr>
            <w:tcW w:w="2769" w:type="dxa"/>
          </w:tcPr>
          <w:p w14:paraId="097B0891">
            <w:pPr>
              <w:pStyle w:val="4"/>
              <w:jc w:val="left"/>
            </w:pPr>
          </w:p>
        </w:tc>
      </w:tr>
      <w:tr w14:paraId="76B0A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5A727E6">
            <w:pPr>
              <w:pStyle w:val="4"/>
              <w:jc w:val="left"/>
            </w:pPr>
            <w:r>
              <w:rPr>
                <w:rFonts w:ascii="仿宋_GB2312" w:hAnsi="仿宋_GB2312" w:eastAsia="仿宋_GB2312" w:cs="仿宋_GB2312"/>
              </w:rPr>
              <w:t>第二节 第6.1款</w:t>
            </w:r>
          </w:p>
        </w:tc>
        <w:tc>
          <w:tcPr>
            <w:tcW w:w="2769" w:type="dxa"/>
          </w:tcPr>
          <w:p w14:paraId="5CD0EE16">
            <w:pPr>
              <w:pStyle w:val="4"/>
              <w:jc w:val="left"/>
            </w:pPr>
            <w:r>
              <w:rPr>
                <w:rFonts w:ascii="仿宋_GB2312" w:hAnsi="仿宋_GB2312" w:eastAsia="仿宋_GB2312" w:cs="仿宋_GB2312"/>
              </w:rPr>
              <w:t>履行合同义务的顺序</w:t>
            </w:r>
          </w:p>
        </w:tc>
        <w:tc>
          <w:tcPr>
            <w:tcW w:w="2769" w:type="dxa"/>
          </w:tcPr>
          <w:p w14:paraId="6B1389C9">
            <w:pPr>
              <w:pStyle w:val="4"/>
              <w:jc w:val="left"/>
            </w:pPr>
          </w:p>
        </w:tc>
      </w:tr>
      <w:tr w14:paraId="7FC980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14:paraId="57349428">
            <w:pPr>
              <w:pStyle w:val="4"/>
              <w:jc w:val="left"/>
            </w:pPr>
            <w:r>
              <w:rPr>
                <w:rFonts w:ascii="仿宋_GB2312" w:hAnsi="仿宋_GB2312" w:eastAsia="仿宋_GB2312" w:cs="仿宋_GB2312"/>
              </w:rPr>
              <w:t>第二节 第7.1款</w:t>
            </w:r>
          </w:p>
        </w:tc>
        <w:tc>
          <w:tcPr>
            <w:tcW w:w="2769" w:type="dxa"/>
          </w:tcPr>
          <w:p w14:paraId="1E44713A">
            <w:pPr>
              <w:pStyle w:val="4"/>
              <w:jc w:val="left"/>
            </w:pPr>
            <w:r>
              <w:rPr>
                <w:rFonts w:ascii="仿宋_GB2312" w:hAnsi="仿宋_GB2312" w:eastAsia="仿宋_GB2312" w:cs="仿宋_GB2312"/>
              </w:rPr>
              <w:t>包装特殊要求</w:t>
            </w:r>
          </w:p>
        </w:tc>
        <w:tc>
          <w:tcPr>
            <w:tcW w:w="2769" w:type="dxa"/>
          </w:tcPr>
          <w:p w14:paraId="135AEB0D">
            <w:pPr>
              <w:pStyle w:val="4"/>
              <w:jc w:val="left"/>
            </w:pPr>
          </w:p>
        </w:tc>
      </w:tr>
      <w:tr w14:paraId="23EC18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14:paraId="02AD760F"/>
        </w:tc>
        <w:tc>
          <w:tcPr>
            <w:tcW w:w="2769" w:type="dxa"/>
          </w:tcPr>
          <w:p w14:paraId="5AC03FB4">
            <w:pPr>
              <w:pStyle w:val="4"/>
              <w:jc w:val="left"/>
            </w:pPr>
            <w:r>
              <w:rPr>
                <w:rFonts w:ascii="仿宋_GB2312" w:hAnsi="仿宋_GB2312" w:eastAsia="仿宋_GB2312" w:cs="仿宋_GB2312"/>
              </w:rPr>
              <w:t>指定现场</w:t>
            </w:r>
          </w:p>
        </w:tc>
        <w:tc>
          <w:tcPr>
            <w:tcW w:w="2769" w:type="dxa"/>
          </w:tcPr>
          <w:p w14:paraId="5A6108B9">
            <w:pPr>
              <w:pStyle w:val="4"/>
              <w:jc w:val="left"/>
            </w:pPr>
          </w:p>
        </w:tc>
      </w:tr>
      <w:tr w14:paraId="5A2E4B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F7C5F53">
            <w:pPr>
              <w:pStyle w:val="4"/>
              <w:jc w:val="left"/>
            </w:pPr>
            <w:r>
              <w:rPr>
                <w:rFonts w:ascii="仿宋_GB2312" w:hAnsi="仿宋_GB2312" w:eastAsia="仿宋_GB2312" w:cs="仿宋_GB2312"/>
              </w:rPr>
              <w:t>第二节 第7.2款</w:t>
            </w:r>
          </w:p>
        </w:tc>
        <w:tc>
          <w:tcPr>
            <w:tcW w:w="2769" w:type="dxa"/>
          </w:tcPr>
          <w:p w14:paraId="78028879">
            <w:pPr>
              <w:pStyle w:val="4"/>
              <w:jc w:val="left"/>
            </w:pPr>
            <w:r>
              <w:rPr>
                <w:rFonts w:ascii="仿宋_GB2312" w:hAnsi="仿宋_GB2312" w:eastAsia="仿宋_GB2312" w:cs="仿宋_GB2312"/>
              </w:rPr>
              <w:t>运输特殊要求</w:t>
            </w:r>
          </w:p>
        </w:tc>
        <w:tc>
          <w:tcPr>
            <w:tcW w:w="2769" w:type="dxa"/>
          </w:tcPr>
          <w:p w14:paraId="7522FFE9">
            <w:pPr>
              <w:pStyle w:val="4"/>
              <w:jc w:val="left"/>
            </w:pPr>
          </w:p>
        </w:tc>
      </w:tr>
      <w:tr w14:paraId="5A4795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E2C0497">
            <w:pPr>
              <w:pStyle w:val="4"/>
              <w:jc w:val="left"/>
            </w:pPr>
            <w:r>
              <w:rPr>
                <w:rFonts w:ascii="仿宋_GB2312" w:hAnsi="仿宋_GB2312" w:eastAsia="仿宋_GB2312" w:cs="仿宋_GB2312"/>
              </w:rPr>
              <w:t>第二节 第7.3款</w:t>
            </w:r>
          </w:p>
        </w:tc>
        <w:tc>
          <w:tcPr>
            <w:tcW w:w="2769" w:type="dxa"/>
          </w:tcPr>
          <w:p w14:paraId="5FD2D880">
            <w:pPr>
              <w:pStyle w:val="4"/>
              <w:jc w:val="left"/>
            </w:pPr>
            <w:r>
              <w:rPr>
                <w:rFonts w:ascii="仿宋_GB2312" w:hAnsi="仿宋_GB2312" w:eastAsia="仿宋_GB2312" w:cs="仿宋_GB2312"/>
              </w:rPr>
              <w:t>保险要求</w:t>
            </w:r>
          </w:p>
        </w:tc>
        <w:tc>
          <w:tcPr>
            <w:tcW w:w="2769" w:type="dxa"/>
          </w:tcPr>
          <w:p w14:paraId="1B85DBDD">
            <w:pPr>
              <w:pStyle w:val="4"/>
              <w:jc w:val="left"/>
            </w:pPr>
          </w:p>
        </w:tc>
      </w:tr>
      <w:tr w14:paraId="68E12D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B7E23EB">
            <w:pPr>
              <w:pStyle w:val="4"/>
              <w:jc w:val="left"/>
            </w:pPr>
            <w:r>
              <w:rPr>
                <w:rFonts w:ascii="仿宋_GB2312" w:hAnsi="仿宋_GB2312" w:eastAsia="仿宋_GB2312" w:cs="仿宋_GB2312"/>
              </w:rPr>
              <w:t>第二节 第8.2（1）项</w:t>
            </w:r>
          </w:p>
        </w:tc>
        <w:tc>
          <w:tcPr>
            <w:tcW w:w="2769" w:type="dxa"/>
          </w:tcPr>
          <w:p w14:paraId="3FB26B5A">
            <w:pPr>
              <w:pStyle w:val="4"/>
              <w:jc w:val="left"/>
            </w:pPr>
            <w:r>
              <w:rPr>
                <w:rFonts w:ascii="仿宋_GB2312" w:hAnsi="仿宋_GB2312" w:eastAsia="仿宋_GB2312" w:cs="仿宋_GB2312"/>
              </w:rPr>
              <w:t>质量保证期</w:t>
            </w:r>
          </w:p>
        </w:tc>
        <w:tc>
          <w:tcPr>
            <w:tcW w:w="2769" w:type="dxa"/>
          </w:tcPr>
          <w:p w14:paraId="57708C42"/>
        </w:tc>
      </w:tr>
      <w:tr w14:paraId="49D17E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4DFEC25">
            <w:pPr>
              <w:pStyle w:val="4"/>
              <w:jc w:val="left"/>
            </w:pPr>
            <w:r>
              <w:rPr>
                <w:rFonts w:ascii="仿宋_GB2312" w:hAnsi="仿宋_GB2312" w:eastAsia="仿宋_GB2312" w:cs="仿宋_GB2312"/>
              </w:rPr>
              <w:t>第二节 第8.2（3）项</w:t>
            </w:r>
          </w:p>
        </w:tc>
        <w:tc>
          <w:tcPr>
            <w:tcW w:w="2769" w:type="dxa"/>
          </w:tcPr>
          <w:p w14:paraId="096E86A5">
            <w:pPr>
              <w:pStyle w:val="4"/>
              <w:jc w:val="left"/>
            </w:pPr>
            <w:r>
              <w:rPr>
                <w:rFonts w:ascii="仿宋_GB2312" w:hAnsi="仿宋_GB2312" w:eastAsia="仿宋_GB2312" w:cs="仿宋_GB2312"/>
              </w:rPr>
              <w:t>货物质量缺陷响应时间</w:t>
            </w:r>
          </w:p>
        </w:tc>
        <w:tc>
          <w:tcPr>
            <w:tcW w:w="2769" w:type="dxa"/>
          </w:tcPr>
          <w:p w14:paraId="45B33CE0"/>
        </w:tc>
      </w:tr>
      <w:tr w14:paraId="27F1E4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A880F99">
            <w:pPr>
              <w:pStyle w:val="4"/>
              <w:jc w:val="left"/>
            </w:pPr>
            <w:r>
              <w:rPr>
                <w:rFonts w:ascii="仿宋_GB2312" w:hAnsi="仿宋_GB2312" w:eastAsia="仿宋_GB2312" w:cs="仿宋_GB2312"/>
              </w:rPr>
              <w:t>第二节 第11.1款</w:t>
            </w:r>
          </w:p>
        </w:tc>
        <w:tc>
          <w:tcPr>
            <w:tcW w:w="2769" w:type="dxa"/>
          </w:tcPr>
          <w:p w14:paraId="17DCD57D">
            <w:pPr>
              <w:pStyle w:val="4"/>
              <w:jc w:val="left"/>
            </w:pPr>
            <w:r>
              <w:rPr>
                <w:rFonts w:ascii="仿宋_GB2312" w:hAnsi="仿宋_GB2312" w:eastAsia="仿宋_GB2312" w:cs="仿宋_GB2312"/>
              </w:rPr>
              <w:t>其他应当保密的信息</w:t>
            </w:r>
          </w:p>
        </w:tc>
        <w:tc>
          <w:tcPr>
            <w:tcW w:w="2769" w:type="dxa"/>
          </w:tcPr>
          <w:p w14:paraId="7256359E"/>
        </w:tc>
      </w:tr>
      <w:tr w14:paraId="688A0B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CA3B0B">
            <w:pPr>
              <w:pStyle w:val="4"/>
              <w:jc w:val="left"/>
            </w:pPr>
            <w:r>
              <w:rPr>
                <w:rFonts w:ascii="仿宋_GB2312" w:hAnsi="仿宋_GB2312" w:eastAsia="仿宋_GB2312" w:cs="仿宋_GB2312"/>
              </w:rPr>
              <w:t>第二节 第12.2款</w:t>
            </w:r>
          </w:p>
        </w:tc>
        <w:tc>
          <w:tcPr>
            <w:tcW w:w="2769" w:type="dxa"/>
          </w:tcPr>
          <w:p w14:paraId="72A8F500">
            <w:pPr>
              <w:pStyle w:val="4"/>
              <w:jc w:val="left"/>
            </w:pPr>
            <w:r>
              <w:rPr>
                <w:rFonts w:ascii="仿宋_GB2312" w:hAnsi="仿宋_GB2312" w:eastAsia="仿宋_GB2312" w:cs="仿宋_GB2312"/>
              </w:rPr>
              <w:t>合同价款支付时间</w:t>
            </w:r>
          </w:p>
        </w:tc>
        <w:tc>
          <w:tcPr>
            <w:tcW w:w="2769" w:type="dxa"/>
          </w:tcPr>
          <w:p w14:paraId="13A37DB6"/>
        </w:tc>
      </w:tr>
      <w:tr w14:paraId="1DFB16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D0213D">
            <w:pPr>
              <w:pStyle w:val="4"/>
              <w:jc w:val="left"/>
            </w:pPr>
            <w:r>
              <w:rPr>
                <w:rFonts w:ascii="仿宋_GB2312" w:hAnsi="仿宋_GB2312" w:eastAsia="仿宋_GB2312" w:cs="仿宋_GB2312"/>
              </w:rPr>
              <w:t>第二节 第13.2款</w:t>
            </w:r>
          </w:p>
        </w:tc>
        <w:tc>
          <w:tcPr>
            <w:tcW w:w="2769" w:type="dxa"/>
          </w:tcPr>
          <w:p w14:paraId="2D990771">
            <w:pPr>
              <w:pStyle w:val="4"/>
              <w:jc w:val="left"/>
            </w:pPr>
            <w:r>
              <w:rPr>
                <w:rFonts w:ascii="仿宋_GB2312" w:hAnsi="仿宋_GB2312" w:eastAsia="仿宋_GB2312" w:cs="仿宋_GB2312"/>
              </w:rPr>
              <w:t>履约保证金不予退还的情形</w:t>
            </w:r>
          </w:p>
        </w:tc>
        <w:tc>
          <w:tcPr>
            <w:tcW w:w="2769" w:type="dxa"/>
          </w:tcPr>
          <w:p w14:paraId="475F57AB"/>
        </w:tc>
      </w:tr>
      <w:tr w14:paraId="2CB986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2F305F">
            <w:pPr>
              <w:pStyle w:val="4"/>
              <w:jc w:val="left"/>
            </w:pPr>
            <w:r>
              <w:rPr>
                <w:rFonts w:ascii="仿宋_GB2312" w:hAnsi="仿宋_GB2312" w:eastAsia="仿宋_GB2312" w:cs="仿宋_GB2312"/>
              </w:rPr>
              <w:t>第二节 第13.3款</w:t>
            </w:r>
          </w:p>
        </w:tc>
        <w:tc>
          <w:tcPr>
            <w:tcW w:w="2769" w:type="dxa"/>
          </w:tcPr>
          <w:p w14:paraId="1084C3FE">
            <w:pPr>
              <w:pStyle w:val="4"/>
              <w:jc w:val="left"/>
            </w:pPr>
            <w:r>
              <w:rPr>
                <w:rFonts w:ascii="仿宋_GB2312" w:hAnsi="仿宋_GB2312" w:eastAsia="仿宋_GB2312" w:cs="仿宋_GB2312"/>
              </w:rPr>
              <w:t>履约保证金退还时间及逾期退还的违约金</w:t>
            </w:r>
          </w:p>
        </w:tc>
        <w:tc>
          <w:tcPr>
            <w:tcW w:w="2769" w:type="dxa"/>
          </w:tcPr>
          <w:p w14:paraId="1B2B8B55"/>
        </w:tc>
      </w:tr>
      <w:tr w14:paraId="081A2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279781D">
            <w:pPr>
              <w:pStyle w:val="4"/>
              <w:jc w:val="left"/>
            </w:pPr>
            <w:r>
              <w:rPr>
                <w:rFonts w:ascii="仿宋_GB2312" w:hAnsi="仿宋_GB2312" w:eastAsia="仿宋_GB2312" w:cs="仿宋_GB2312"/>
              </w:rPr>
              <w:t>第二节 第14.1（3）项</w:t>
            </w:r>
          </w:p>
        </w:tc>
        <w:tc>
          <w:tcPr>
            <w:tcW w:w="2769" w:type="dxa"/>
          </w:tcPr>
          <w:p w14:paraId="52CCFF9C">
            <w:pPr>
              <w:pStyle w:val="4"/>
              <w:jc w:val="left"/>
            </w:pPr>
            <w:r>
              <w:rPr>
                <w:rFonts w:ascii="仿宋_GB2312" w:hAnsi="仿宋_GB2312" w:eastAsia="仿宋_GB2312" w:cs="仿宋_GB2312"/>
              </w:rPr>
              <w:t>运行监督、维修期限</w:t>
            </w:r>
          </w:p>
        </w:tc>
        <w:tc>
          <w:tcPr>
            <w:tcW w:w="2769" w:type="dxa"/>
          </w:tcPr>
          <w:p w14:paraId="26908856"/>
        </w:tc>
      </w:tr>
      <w:tr w14:paraId="00BEA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34112E9">
            <w:pPr>
              <w:pStyle w:val="4"/>
              <w:jc w:val="left"/>
            </w:pPr>
            <w:r>
              <w:rPr>
                <w:rFonts w:ascii="仿宋_GB2312" w:hAnsi="仿宋_GB2312" w:eastAsia="仿宋_GB2312" w:cs="仿宋_GB2312"/>
              </w:rPr>
              <w:t>第二节 第14.1（5）项</w:t>
            </w:r>
          </w:p>
        </w:tc>
        <w:tc>
          <w:tcPr>
            <w:tcW w:w="2769" w:type="dxa"/>
          </w:tcPr>
          <w:p w14:paraId="7B9D4330">
            <w:pPr>
              <w:pStyle w:val="4"/>
              <w:jc w:val="left"/>
            </w:pPr>
            <w:r>
              <w:rPr>
                <w:rFonts w:ascii="仿宋_GB2312" w:hAnsi="仿宋_GB2312" w:eastAsia="仿宋_GB2312" w:cs="仿宋_GB2312"/>
              </w:rPr>
              <w:t>货物回收的约定</w:t>
            </w:r>
          </w:p>
        </w:tc>
        <w:tc>
          <w:tcPr>
            <w:tcW w:w="2769" w:type="dxa"/>
          </w:tcPr>
          <w:p w14:paraId="23F273CD"/>
        </w:tc>
      </w:tr>
      <w:tr w14:paraId="6423D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115CAD6">
            <w:pPr>
              <w:pStyle w:val="4"/>
              <w:jc w:val="left"/>
            </w:pPr>
            <w:r>
              <w:rPr>
                <w:rFonts w:ascii="仿宋_GB2312" w:hAnsi="仿宋_GB2312" w:eastAsia="仿宋_GB2312" w:cs="仿宋_GB2312"/>
              </w:rPr>
              <w:t>第二节 第14.1（6）项</w:t>
            </w:r>
          </w:p>
        </w:tc>
        <w:tc>
          <w:tcPr>
            <w:tcW w:w="2769" w:type="dxa"/>
          </w:tcPr>
          <w:p w14:paraId="1EC97E7B">
            <w:pPr>
              <w:pStyle w:val="4"/>
              <w:jc w:val="left"/>
            </w:pPr>
            <w:r>
              <w:rPr>
                <w:rFonts w:ascii="仿宋_GB2312" w:hAnsi="仿宋_GB2312" w:eastAsia="仿宋_GB2312" w:cs="仿宋_GB2312"/>
              </w:rPr>
              <w:t>乙方提供的其他服务</w:t>
            </w:r>
          </w:p>
        </w:tc>
        <w:tc>
          <w:tcPr>
            <w:tcW w:w="2769" w:type="dxa"/>
          </w:tcPr>
          <w:p w14:paraId="7FDB0FC0"/>
        </w:tc>
      </w:tr>
      <w:tr w14:paraId="2DB59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10B2E61">
            <w:pPr>
              <w:pStyle w:val="4"/>
              <w:jc w:val="left"/>
            </w:pPr>
            <w:r>
              <w:rPr>
                <w:rFonts w:ascii="仿宋_GB2312" w:hAnsi="仿宋_GB2312" w:eastAsia="仿宋_GB2312" w:cs="仿宋_GB2312"/>
              </w:rPr>
              <w:t>第二节 第15.1款</w:t>
            </w:r>
          </w:p>
        </w:tc>
        <w:tc>
          <w:tcPr>
            <w:tcW w:w="2769" w:type="dxa"/>
          </w:tcPr>
          <w:p w14:paraId="50A668AB">
            <w:pPr>
              <w:pStyle w:val="4"/>
              <w:jc w:val="left"/>
            </w:pPr>
            <w:r>
              <w:rPr>
                <w:rFonts w:ascii="仿宋_GB2312" w:hAnsi="仿宋_GB2312" w:eastAsia="仿宋_GB2312" w:cs="仿宋_GB2312"/>
              </w:rPr>
              <w:t>修理、重作、更换相关具体规定</w:t>
            </w:r>
          </w:p>
        </w:tc>
        <w:tc>
          <w:tcPr>
            <w:tcW w:w="2769" w:type="dxa"/>
          </w:tcPr>
          <w:p w14:paraId="7FFEE246"/>
        </w:tc>
      </w:tr>
      <w:tr w14:paraId="182FE3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628B241">
            <w:pPr>
              <w:pStyle w:val="4"/>
              <w:jc w:val="left"/>
            </w:pPr>
            <w:r>
              <w:rPr>
                <w:rFonts w:ascii="仿宋_GB2312" w:hAnsi="仿宋_GB2312" w:eastAsia="仿宋_GB2312" w:cs="仿宋_GB2312"/>
              </w:rPr>
              <w:t>第二节 第15.2（2）项</w:t>
            </w:r>
          </w:p>
        </w:tc>
        <w:tc>
          <w:tcPr>
            <w:tcW w:w="2769" w:type="dxa"/>
          </w:tcPr>
          <w:p w14:paraId="360EDC21">
            <w:pPr>
              <w:pStyle w:val="4"/>
              <w:jc w:val="left"/>
            </w:pPr>
            <w:r>
              <w:rPr>
                <w:rFonts w:ascii="仿宋_GB2312" w:hAnsi="仿宋_GB2312" w:eastAsia="仿宋_GB2312" w:cs="仿宋_GB2312"/>
              </w:rPr>
              <w:t>迟延交货赔偿费</w:t>
            </w:r>
          </w:p>
        </w:tc>
        <w:tc>
          <w:tcPr>
            <w:tcW w:w="2769" w:type="dxa"/>
          </w:tcPr>
          <w:p w14:paraId="716BE777"/>
        </w:tc>
      </w:tr>
      <w:tr w14:paraId="423063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9C4F3D6">
            <w:pPr>
              <w:pStyle w:val="4"/>
              <w:jc w:val="left"/>
            </w:pPr>
            <w:r>
              <w:rPr>
                <w:rFonts w:ascii="仿宋_GB2312" w:hAnsi="仿宋_GB2312" w:eastAsia="仿宋_GB2312" w:cs="仿宋_GB2312"/>
              </w:rPr>
              <w:t>第二节 第15.3款</w:t>
            </w:r>
          </w:p>
        </w:tc>
        <w:tc>
          <w:tcPr>
            <w:tcW w:w="2769" w:type="dxa"/>
          </w:tcPr>
          <w:p w14:paraId="5D993F63">
            <w:pPr>
              <w:pStyle w:val="4"/>
              <w:jc w:val="left"/>
            </w:pPr>
            <w:r>
              <w:rPr>
                <w:rFonts w:ascii="仿宋_GB2312" w:hAnsi="仿宋_GB2312" w:eastAsia="仿宋_GB2312" w:cs="仿宋_GB2312"/>
              </w:rPr>
              <w:t>逾期付款利息</w:t>
            </w:r>
          </w:p>
        </w:tc>
        <w:tc>
          <w:tcPr>
            <w:tcW w:w="2769" w:type="dxa"/>
          </w:tcPr>
          <w:p w14:paraId="33E204D9"/>
        </w:tc>
      </w:tr>
      <w:tr w14:paraId="4E6AC4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CC69EBF">
            <w:pPr>
              <w:pStyle w:val="4"/>
              <w:jc w:val="left"/>
            </w:pPr>
            <w:r>
              <w:rPr>
                <w:rFonts w:ascii="仿宋_GB2312" w:hAnsi="仿宋_GB2312" w:eastAsia="仿宋_GB2312" w:cs="仿宋_GB2312"/>
              </w:rPr>
              <w:t>第二节 第15.4款</w:t>
            </w:r>
          </w:p>
        </w:tc>
        <w:tc>
          <w:tcPr>
            <w:tcW w:w="2769" w:type="dxa"/>
          </w:tcPr>
          <w:p w14:paraId="3661C048">
            <w:pPr>
              <w:pStyle w:val="4"/>
              <w:jc w:val="left"/>
            </w:pPr>
            <w:r>
              <w:rPr>
                <w:rFonts w:ascii="仿宋_GB2312" w:hAnsi="仿宋_GB2312" w:eastAsia="仿宋_GB2312" w:cs="仿宋_GB2312"/>
              </w:rPr>
              <w:t>其他违约责任</w:t>
            </w:r>
          </w:p>
        </w:tc>
        <w:tc>
          <w:tcPr>
            <w:tcW w:w="2769" w:type="dxa"/>
          </w:tcPr>
          <w:p w14:paraId="1E88C9F7"/>
        </w:tc>
      </w:tr>
      <w:tr w14:paraId="12739D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BAEF4E0">
            <w:pPr>
              <w:pStyle w:val="4"/>
              <w:jc w:val="left"/>
            </w:pPr>
            <w:r>
              <w:rPr>
                <w:rFonts w:ascii="仿宋_GB2312" w:hAnsi="仿宋_GB2312" w:eastAsia="仿宋_GB2312" w:cs="仿宋_GB2312"/>
              </w:rPr>
              <w:t>第二节 第19.2款</w:t>
            </w:r>
          </w:p>
        </w:tc>
        <w:tc>
          <w:tcPr>
            <w:tcW w:w="2769" w:type="dxa"/>
          </w:tcPr>
          <w:p w14:paraId="036578AD">
            <w:pPr>
              <w:pStyle w:val="4"/>
              <w:jc w:val="left"/>
            </w:pPr>
            <w:r>
              <w:rPr>
                <w:rFonts w:ascii="仿宋_GB2312" w:hAnsi="仿宋_GB2312" w:eastAsia="仿宋_GB2312" w:cs="仿宋_GB2312"/>
              </w:rPr>
              <w:t>解决争议的方法</w:t>
            </w:r>
          </w:p>
        </w:tc>
        <w:tc>
          <w:tcPr>
            <w:tcW w:w="2769" w:type="dxa"/>
          </w:tcPr>
          <w:p w14:paraId="35A032B7">
            <w:pPr>
              <w:pStyle w:val="4"/>
              <w:jc w:val="left"/>
            </w:pPr>
            <w:r>
              <w:rPr>
                <w:rFonts w:ascii="仿宋_GB2312" w:hAnsi="仿宋_GB2312" w:eastAsia="仿宋_GB2312" w:cs="仿宋_GB2312"/>
              </w:rPr>
              <w:t xml:space="preserve"> 因本合同及合同有关事项发生的争议，按下列第____ 种方式解决：</w:t>
            </w:r>
          </w:p>
          <w:p w14:paraId="2FA656F7">
            <w:pPr>
              <w:pStyle w:val="4"/>
              <w:jc w:val="left"/>
            </w:pPr>
            <w:r>
              <w:rPr>
                <w:rFonts w:ascii="仿宋_GB2312" w:hAnsi="仿宋_GB2312" w:eastAsia="仿宋_GB2312" w:cs="仿宋_GB2312"/>
              </w:rPr>
              <w:t xml:space="preserve"> （1）向 __________________仲裁委员会申请仲裁，仲裁地点为 ____________ ；</w:t>
            </w:r>
          </w:p>
          <w:p w14:paraId="7AD9013E">
            <w:pPr>
              <w:pStyle w:val="4"/>
              <w:jc w:val="left"/>
            </w:pPr>
            <w:r>
              <w:rPr>
                <w:rFonts w:ascii="仿宋_GB2312" w:hAnsi="仿宋_GB2312" w:eastAsia="仿宋_GB2312" w:cs="仿宋_GB2312"/>
              </w:rPr>
              <w:t xml:space="preserve"> （2）向__________________人民法院起诉。</w:t>
            </w:r>
          </w:p>
        </w:tc>
      </w:tr>
      <w:tr w14:paraId="2F8BD5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A72FF5B">
            <w:pPr>
              <w:pStyle w:val="4"/>
              <w:jc w:val="left"/>
            </w:pPr>
            <w:r>
              <w:rPr>
                <w:rFonts w:ascii="仿宋_GB2312" w:hAnsi="仿宋_GB2312" w:eastAsia="仿宋_GB2312" w:cs="仿宋_GB2312"/>
              </w:rPr>
              <w:t>第二节 第23.1款</w:t>
            </w:r>
          </w:p>
        </w:tc>
        <w:tc>
          <w:tcPr>
            <w:tcW w:w="2769" w:type="dxa"/>
          </w:tcPr>
          <w:p w14:paraId="6F7DE804">
            <w:pPr>
              <w:pStyle w:val="4"/>
              <w:jc w:val="left"/>
            </w:pPr>
            <w:r>
              <w:rPr>
                <w:rFonts w:ascii="仿宋_GB2312" w:hAnsi="仿宋_GB2312" w:eastAsia="仿宋_GB2312" w:cs="仿宋_GB2312"/>
              </w:rPr>
              <w:t>其他专用条款</w:t>
            </w:r>
          </w:p>
        </w:tc>
        <w:tc>
          <w:tcPr>
            <w:tcW w:w="2769" w:type="dxa"/>
          </w:tcPr>
          <w:p w14:paraId="71865864"/>
        </w:tc>
      </w:tr>
    </w:tbl>
    <w:p w14:paraId="1A6E923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4DE9BB4">
      <w:pPr>
        <w:pStyle w:val="4"/>
        <w:jc w:val="center"/>
        <w:outlineLvl w:val="1"/>
      </w:pPr>
      <w:r>
        <w:rPr>
          <w:rFonts w:ascii="仿宋_GB2312" w:hAnsi="仿宋_GB2312" w:eastAsia="仿宋_GB2312" w:cs="仿宋_GB2312"/>
          <w:b/>
          <w:sz w:val="36"/>
        </w:rPr>
        <w:t>第七章 电子投标文件格式</w:t>
      </w:r>
    </w:p>
    <w:p w14:paraId="249E5CED">
      <w:pPr>
        <w:pStyle w:val="4"/>
        <w:jc w:val="center"/>
        <w:outlineLvl w:val="2"/>
      </w:pPr>
      <w:r>
        <w:rPr>
          <w:rFonts w:ascii="仿宋_GB2312" w:hAnsi="仿宋_GB2312" w:eastAsia="仿宋_GB2312" w:cs="仿宋_GB2312"/>
          <w:b/>
          <w:sz w:val="28"/>
        </w:rPr>
        <w:t>编制说明</w:t>
      </w:r>
    </w:p>
    <w:p w14:paraId="1F7F3BB1">
      <w:pPr>
        <w:pStyle w:val="4"/>
        <w:ind w:firstLine="480"/>
        <w:jc w:val="left"/>
      </w:pPr>
      <w:r>
        <w:rPr>
          <w:rFonts w:ascii="仿宋_GB2312" w:hAnsi="仿宋_GB2312" w:eastAsia="仿宋_GB2312" w:cs="仿宋_GB2312"/>
        </w:rPr>
        <w:t>1、除招标文件另有规定外，本章中：</w:t>
      </w:r>
    </w:p>
    <w:p w14:paraId="37B82171">
      <w:pPr>
        <w:pStyle w:val="4"/>
        <w:ind w:firstLine="480"/>
        <w:jc w:val="left"/>
      </w:pPr>
      <w:r>
        <w:rPr>
          <w:rFonts w:ascii="仿宋_GB2312" w:hAnsi="仿宋_GB2312" w:eastAsia="仿宋_GB2312" w:cs="仿宋_GB2312"/>
        </w:rPr>
        <w:t>1.1涉及投标人的“全称”：</w:t>
      </w:r>
    </w:p>
    <w:p w14:paraId="3FC0FF4E">
      <w:pPr>
        <w:pStyle w:val="4"/>
        <w:ind w:firstLine="480"/>
        <w:jc w:val="left"/>
      </w:pPr>
      <w:r>
        <w:rPr>
          <w:rFonts w:ascii="仿宋_GB2312" w:hAnsi="仿宋_GB2312" w:eastAsia="仿宋_GB2312" w:cs="仿宋_GB2312"/>
        </w:rPr>
        <w:t>（1）不接受联合体投标的，指投标人的全称。</w:t>
      </w:r>
    </w:p>
    <w:p w14:paraId="544DD697">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5EFD9A29">
      <w:pPr>
        <w:pStyle w:val="4"/>
        <w:ind w:firstLine="480"/>
        <w:jc w:val="left"/>
      </w:pPr>
      <w:r>
        <w:rPr>
          <w:rFonts w:ascii="仿宋_GB2312" w:hAnsi="仿宋_GB2312" w:eastAsia="仿宋_GB2312" w:cs="仿宋_GB2312"/>
        </w:rPr>
        <w:t>1.2涉及投标人“加盖单位公章”：</w:t>
      </w:r>
    </w:p>
    <w:p w14:paraId="4D24E8F2">
      <w:pPr>
        <w:pStyle w:val="4"/>
        <w:ind w:firstLine="480"/>
        <w:jc w:val="left"/>
      </w:pPr>
      <w:r>
        <w:rPr>
          <w:rFonts w:ascii="仿宋_GB2312" w:hAnsi="仿宋_GB2312" w:eastAsia="仿宋_GB2312" w:cs="仿宋_GB2312"/>
        </w:rPr>
        <w:t>（1）不接受联合体投标的，指加盖投标人的单位公章。</w:t>
      </w:r>
    </w:p>
    <w:p w14:paraId="5DFBA728">
      <w:pPr>
        <w:pStyle w:val="4"/>
        <w:ind w:firstLine="480"/>
        <w:jc w:val="left"/>
      </w:pPr>
      <w:r>
        <w:rPr>
          <w:rFonts w:ascii="仿宋_GB2312" w:hAnsi="仿宋_GB2312" w:eastAsia="仿宋_GB2312" w:cs="仿宋_GB2312"/>
        </w:rPr>
        <w:t>（2）接受联合体投标且投标人为联合体的，指加盖联合体牵头方的单位公章。</w:t>
      </w:r>
    </w:p>
    <w:p w14:paraId="5428FFEB">
      <w:pPr>
        <w:pStyle w:val="4"/>
        <w:ind w:firstLine="480"/>
        <w:jc w:val="left"/>
      </w:pPr>
      <w:r>
        <w:rPr>
          <w:rFonts w:ascii="仿宋_GB2312" w:hAnsi="仿宋_GB2312" w:eastAsia="仿宋_GB2312" w:cs="仿宋_GB2312"/>
        </w:rPr>
        <w:t>1.3涉及“投标人代表签字”：</w:t>
      </w:r>
    </w:p>
    <w:p w14:paraId="708B2546">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53503687">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4D7AD547">
      <w:pPr>
        <w:pStyle w:val="4"/>
        <w:ind w:firstLine="480"/>
        <w:jc w:val="left"/>
      </w:pPr>
      <w:r>
        <w:rPr>
          <w:rFonts w:ascii="仿宋_GB2312" w:hAnsi="仿宋_GB2312" w:eastAsia="仿宋_GB2312" w:cs="仿宋_GB2312"/>
        </w:rPr>
        <w:t>1.4“其他组织”指合伙企业、非企业专业服务机构、个体工商户、农村承包经营户等。</w:t>
      </w:r>
    </w:p>
    <w:p w14:paraId="6B8D8509">
      <w:pPr>
        <w:pStyle w:val="4"/>
        <w:ind w:firstLine="480"/>
        <w:jc w:val="left"/>
      </w:pPr>
      <w:r>
        <w:rPr>
          <w:rFonts w:ascii="仿宋_GB2312" w:hAnsi="仿宋_GB2312" w:eastAsia="仿宋_GB2312" w:cs="仿宋_GB2312"/>
        </w:rPr>
        <w:t>1.5“自然人”指具有完全民事行为能力、能够承担民事责任和义务的中国公民。</w:t>
      </w:r>
    </w:p>
    <w:p w14:paraId="32F3023D">
      <w:pPr>
        <w:pStyle w:val="4"/>
        <w:ind w:firstLine="480"/>
        <w:jc w:val="left"/>
      </w:pPr>
      <w:r>
        <w:rPr>
          <w:rFonts w:ascii="仿宋_GB2312" w:hAnsi="仿宋_GB2312" w:eastAsia="仿宋_GB2312" w:cs="仿宋_GB2312"/>
        </w:rPr>
        <w:t>2、除招标文件另有规定外，本章中“投标人的资格及资信证明文件”：</w:t>
      </w:r>
    </w:p>
    <w:p w14:paraId="2A8284FD">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0B35A52F">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75CE7BD2">
      <w:pPr>
        <w:pStyle w:val="4"/>
        <w:ind w:firstLine="480"/>
        <w:jc w:val="left"/>
      </w:pPr>
      <w:r>
        <w:rPr>
          <w:rFonts w:ascii="仿宋_GB2312" w:hAnsi="仿宋_GB2312" w:eastAsia="仿宋_GB2312" w:cs="仿宋_GB2312"/>
        </w:rPr>
        <w:t>3、投标人对电子投标文件的索引应编制页码。</w:t>
      </w:r>
    </w:p>
    <w:p w14:paraId="0C4517BE">
      <w:pPr>
        <w:pStyle w:val="4"/>
        <w:ind w:firstLine="480"/>
        <w:jc w:val="left"/>
      </w:pPr>
      <w:r>
        <w:rPr>
          <w:rFonts w:ascii="仿宋_GB2312" w:hAnsi="仿宋_GB2312" w:eastAsia="仿宋_GB2312" w:cs="仿宋_GB2312"/>
        </w:rPr>
        <w:t>4、本章提供格式仅供参考，投标人应根据自身实际情况制作电子投标文件。</w:t>
      </w:r>
    </w:p>
    <w:p w14:paraId="12FBE137">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E76368E">
      <w:pPr>
        <w:pStyle w:val="4"/>
        <w:jc w:val="center"/>
        <w:outlineLvl w:val="2"/>
      </w:pPr>
      <w:r>
        <w:rPr>
          <w:rFonts w:ascii="仿宋_GB2312" w:hAnsi="仿宋_GB2312" w:eastAsia="仿宋_GB2312" w:cs="仿宋_GB2312"/>
          <w:b/>
          <w:sz w:val="28"/>
        </w:rPr>
        <w:t>封面格式(资格及资信证明部分)</w:t>
      </w:r>
    </w:p>
    <w:p w14:paraId="6290837E">
      <w:pPr>
        <w:pStyle w:val="4"/>
        <w:jc w:val="center"/>
        <w:outlineLvl w:val="0"/>
      </w:pPr>
      <w:r>
        <w:rPr>
          <w:rFonts w:ascii="仿宋_GB2312" w:hAnsi="仿宋_GB2312" w:eastAsia="仿宋_GB2312" w:cs="仿宋_GB2312"/>
          <w:b/>
          <w:sz w:val="48"/>
        </w:rPr>
        <w:t>福建省政府采购投标文件</w:t>
      </w:r>
    </w:p>
    <w:p w14:paraId="6C106BD3">
      <w:pPr>
        <w:pStyle w:val="4"/>
        <w:jc w:val="center"/>
        <w:outlineLvl w:val="0"/>
      </w:pPr>
      <w:r>
        <w:rPr>
          <w:rFonts w:ascii="仿宋_GB2312" w:hAnsi="仿宋_GB2312" w:eastAsia="仿宋_GB2312" w:cs="仿宋_GB2312"/>
          <w:b/>
          <w:sz w:val="48"/>
        </w:rPr>
        <w:t>（资格及资信证明部分）</w:t>
      </w:r>
      <w:r>
        <w:br w:type="textWrapping"/>
      </w:r>
      <w:r>
        <w:br w:type="textWrapping"/>
      </w:r>
      <w:r>
        <w:br w:type="textWrapping"/>
      </w:r>
    </w:p>
    <w:p w14:paraId="22DCA17F">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02449CF6">
      <w:pPr>
        <w:pStyle w:val="4"/>
        <w:jc w:val="center"/>
        <w:outlineLvl w:val="2"/>
      </w:pPr>
      <w:r>
        <w:rPr>
          <w:rFonts w:ascii="仿宋_GB2312" w:hAnsi="仿宋_GB2312" w:eastAsia="仿宋_GB2312" w:cs="仿宋_GB2312"/>
          <w:b/>
          <w:sz w:val="28"/>
        </w:rPr>
        <w:t>（项目名称：（由投标人填写）</w:t>
      </w:r>
    </w:p>
    <w:p w14:paraId="625F0E8C">
      <w:pPr>
        <w:pStyle w:val="4"/>
        <w:jc w:val="center"/>
        <w:outlineLvl w:val="2"/>
      </w:pPr>
      <w:r>
        <w:rPr>
          <w:rFonts w:ascii="仿宋_GB2312" w:hAnsi="仿宋_GB2312" w:eastAsia="仿宋_GB2312" w:cs="仿宋_GB2312"/>
          <w:b/>
          <w:sz w:val="28"/>
        </w:rPr>
        <w:t>（备案编号：（由投标人填写）</w:t>
      </w:r>
    </w:p>
    <w:p w14:paraId="75C15F69">
      <w:pPr>
        <w:pStyle w:val="4"/>
        <w:jc w:val="center"/>
        <w:outlineLvl w:val="2"/>
      </w:pPr>
      <w:r>
        <w:rPr>
          <w:rFonts w:ascii="仿宋_GB2312" w:hAnsi="仿宋_GB2312" w:eastAsia="仿宋_GB2312" w:cs="仿宋_GB2312"/>
          <w:b/>
          <w:sz w:val="28"/>
        </w:rPr>
        <w:t>（项目编号：（由投标人填写）</w:t>
      </w:r>
    </w:p>
    <w:p w14:paraId="4453DF59">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1D5AC919">
      <w:pPr>
        <w:pStyle w:val="4"/>
        <w:jc w:val="center"/>
        <w:outlineLvl w:val="2"/>
      </w:pPr>
      <w:r>
        <w:rPr>
          <w:rFonts w:ascii="仿宋_GB2312" w:hAnsi="仿宋_GB2312" w:eastAsia="仿宋_GB2312" w:cs="仿宋_GB2312"/>
          <w:b/>
          <w:sz w:val="28"/>
        </w:rPr>
        <w:t>投标人：（填写“全称”）</w:t>
      </w:r>
    </w:p>
    <w:p w14:paraId="5885D1C6">
      <w:pPr>
        <w:pStyle w:val="4"/>
        <w:jc w:val="center"/>
        <w:outlineLvl w:val="2"/>
      </w:pPr>
      <w:r>
        <w:rPr>
          <w:rFonts w:ascii="仿宋_GB2312" w:hAnsi="仿宋_GB2312" w:eastAsia="仿宋_GB2312" w:cs="仿宋_GB2312"/>
          <w:b/>
          <w:sz w:val="28"/>
        </w:rPr>
        <w:t>（由投标人填写）年（由投标人填写）月</w:t>
      </w:r>
    </w:p>
    <w:p w14:paraId="4E5E288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400AE25">
      <w:pPr>
        <w:pStyle w:val="4"/>
        <w:jc w:val="center"/>
        <w:outlineLvl w:val="2"/>
      </w:pPr>
      <w:r>
        <w:rPr>
          <w:rFonts w:ascii="仿宋_GB2312" w:hAnsi="仿宋_GB2312" w:eastAsia="仿宋_GB2312" w:cs="仿宋_GB2312"/>
          <w:b/>
          <w:sz w:val="28"/>
        </w:rPr>
        <w:t>索引</w:t>
      </w:r>
    </w:p>
    <w:p w14:paraId="4BB78556">
      <w:pPr>
        <w:pStyle w:val="4"/>
        <w:ind w:firstLine="480"/>
        <w:jc w:val="left"/>
      </w:pPr>
      <w:r>
        <w:rPr>
          <w:rFonts w:ascii="仿宋_GB2312" w:hAnsi="仿宋_GB2312" w:eastAsia="仿宋_GB2312" w:cs="仿宋_GB2312"/>
        </w:rPr>
        <w:t>一、投标函</w:t>
      </w:r>
    </w:p>
    <w:p w14:paraId="5BE3D2CB">
      <w:pPr>
        <w:pStyle w:val="4"/>
        <w:ind w:firstLine="480"/>
        <w:jc w:val="left"/>
      </w:pPr>
      <w:r>
        <w:rPr>
          <w:rFonts w:ascii="仿宋_GB2312" w:hAnsi="仿宋_GB2312" w:eastAsia="仿宋_GB2312" w:cs="仿宋_GB2312"/>
        </w:rPr>
        <w:t>二、投标人的资格及资信证明文件</w:t>
      </w:r>
    </w:p>
    <w:p w14:paraId="6944217F">
      <w:pPr>
        <w:pStyle w:val="4"/>
        <w:ind w:firstLine="480"/>
        <w:jc w:val="left"/>
      </w:pPr>
      <w:r>
        <w:rPr>
          <w:rFonts w:ascii="仿宋_GB2312" w:hAnsi="仿宋_GB2312" w:eastAsia="仿宋_GB2312" w:cs="仿宋_GB2312"/>
        </w:rPr>
        <w:t>三、投标保证金</w:t>
      </w:r>
    </w:p>
    <w:p w14:paraId="7B9E3BB3">
      <w:pPr>
        <w:pStyle w:val="4"/>
        <w:ind w:firstLine="480"/>
        <w:jc w:val="left"/>
      </w:pPr>
      <w:r>
        <w:rPr>
          <w:rFonts w:ascii="仿宋_GB2312" w:hAnsi="仿宋_GB2312" w:eastAsia="仿宋_GB2312" w:cs="仿宋_GB2312"/>
        </w:rPr>
        <w:t>※注意</w:t>
      </w:r>
    </w:p>
    <w:p w14:paraId="4B9FC5EB">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38D871C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BEF2C8C">
      <w:pPr>
        <w:pStyle w:val="4"/>
        <w:jc w:val="center"/>
        <w:outlineLvl w:val="2"/>
      </w:pPr>
      <w:r>
        <w:rPr>
          <w:rFonts w:ascii="仿宋_GB2312" w:hAnsi="仿宋_GB2312" w:eastAsia="仿宋_GB2312" w:cs="仿宋_GB2312"/>
          <w:b/>
          <w:sz w:val="28"/>
        </w:rPr>
        <w:t>一、投标函</w:t>
      </w:r>
    </w:p>
    <w:p w14:paraId="553D6D37">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87D4FFD">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6132A0AA">
      <w:pPr>
        <w:pStyle w:val="4"/>
        <w:ind w:firstLine="480"/>
        <w:jc w:val="left"/>
      </w:pPr>
      <w:r>
        <w:rPr>
          <w:rFonts w:ascii="仿宋_GB2312" w:hAnsi="仿宋_GB2312" w:eastAsia="仿宋_GB2312" w:cs="仿宋_GB2312"/>
        </w:rPr>
        <w:t>（1）资格及资信证明部分</w:t>
      </w:r>
    </w:p>
    <w:p w14:paraId="6167B5E4">
      <w:pPr>
        <w:pStyle w:val="4"/>
        <w:ind w:firstLine="480"/>
        <w:jc w:val="left"/>
      </w:pPr>
      <w:r>
        <w:rPr>
          <w:rFonts w:ascii="仿宋_GB2312" w:hAnsi="仿宋_GB2312" w:eastAsia="仿宋_GB2312" w:cs="仿宋_GB2312"/>
        </w:rPr>
        <w:t>①投标函</w:t>
      </w:r>
    </w:p>
    <w:p w14:paraId="239421BA">
      <w:pPr>
        <w:pStyle w:val="4"/>
        <w:ind w:firstLine="480"/>
        <w:jc w:val="left"/>
      </w:pPr>
      <w:r>
        <w:rPr>
          <w:rFonts w:ascii="仿宋_GB2312" w:hAnsi="仿宋_GB2312" w:eastAsia="仿宋_GB2312" w:cs="仿宋_GB2312"/>
        </w:rPr>
        <w:t>②投标人的资格及资信证明文件</w:t>
      </w:r>
    </w:p>
    <w:p w14:paraId="7A5CD62E">
      <w:pPr>
        <w:pStyle w:val="4"/>
        <w:ind w:firstLine="480"/>
        <w:jc w:val="left"/>
      </w:pPr>
      <w:r>
        <w:rPr>
          <w:rFonts w:ascii="仿宋_GB2312" w:hAnsi="仿宋_GB2312" w:eastAsia="仿宋_GB2312" w:cs="仿宋_GB2312"/>
        </w:rPr>
        <w:t>③投标保证金</w:t>
      </w:r>
    </w:p>
    <w:p w14:paraId="1F8B0974">
      <w:pPr>
        <w:pStyle w:val="4"/>
        <w:ind w:firstLine="480"/>
        <w:jc w:val="left"/>
      </w:pPr>
      <w:r>
        <w:rPr>
          <w:rFonts w:ascii="仿宋_GB2312" w:hAnsi="仿宋_GB2312" w:eastAsia="仿宋_GB2312" w:cs="仿宋_GB2312"/>
        </w:rPr>
        <w:t>（2）报价部分</w:t>
      </w:r>
    </w:p>
    <w:p w14:paraId="780307AE">
      <w:pPr>
        <w:pStyle w:val="4"/>
        <w:ind w:firstLine="480"/>
        <w:jc w:val="left"/>
      </w:pPr>
      <w:r>
        <w:rPr>
          <w:rFonts w:ascii="仿宋_GB2312" w:hAnsi="仿宋_GB2312" w:eastAsia="仿宋_GB2312" w:cs="仿宋_GB2312"/>
        </w:rPr>
        <w:t>①开标（报价）一览表</w:t>
      </w:r>
    </w:p>
    <w:p w14:paraId="5D59D95F">
      <w:pPr>
        <w:pStyle w:val="4"/>
        <w:ind w:firstLine="480"/>
        <w:jc w:val="left"/>
      </w:pPr>
      <w:r>
        <w:rPr>
          <w:rFonts w:ascii="仿宋_GB2312" w:hAnsi="仿宋_GB2312" w:eastAsia="仿宋_GB2312" w:cs="仿宋_GB2312"/>
        </w:rPr>
        <w:t>②投标（响应）报价明细表</w:t>
      </w:r>
    </w:p>
    <w:p w14:paraId="42C01B4E">
      <w:pPr>
        <w:pStyle w:val="4"/>
        <w:ind w:firstLine="480"/>
        <w:jc w:val="left"/>
      </w:pPr>
      <w:r>
        <w:rPr>
          <w:rFonts w:ascii="仿宋_GB2312" w:hAnsi="仿宋_GB2312" w:eastAsia="仿宋_GB2312" w:cs="仿宋_GB2312"/>
        </w:rPr>
        <w:t>③招标文件规定的价格扣除证明材料（若有）</w:t>
      </w:r>
    </w:p>
    <w:p w14:paraId="0D36F1A1">
      <w:pPr>
        <w:pStyle w:val="4"/>
        <w:ind w:firstLine="480"/>
        <w:jc w:val="left"/>
      </w:pPr>
      <w:r>
        <w:rPr>
          <w:rFonts w:ascii="仿宋_GB2312" w:hAnsi="仿宋_GB2312" w:eastAsia="仿宋_GB2312" w:cs="仿宋_GB2312"/>
        </w:rPr>
        <w:t>④招标文件规定的加分证明材料（若有）</w:t>
      </w:r>
    </w:p>
    <w:p w14:paraId="0A74619F">
      <w:pPr>
        <w:pStyle w:val="4"/>
        <w:ind w:firstLine="480"/>
        <w:jc w:val="left"/>
      </w:pPr>
      <w:r>
        <w:rPr>
          <w:rFonts w:ascii="仿宋_GB2312" w:hAnsi="仿宋_GB2312" w:eastAsia="仿宋_GB2312" w:cs="仿宋_GB2312"/>
        </w:rPr>
        <w:t>（3）技术商务部分</w:t>
      </w:r>
    </w:p>
    <w:p w14:paraId="36D3392B">
      <w:pPr>
        <w:pStyle w:val="4"/>
        <w:ind w:firstLine="480"/>
        <w:jc w:val="left"/>
      </w:pPr>
      <w:r>
        <w:rPr>
          <w:rFonts w:ascii="仿宋_GB2312" w:hAnsi="仿宋_GB2312" w:eastAsia="仿宋_GB2312" w:cs="仿宋_GB2312"/>
        </w:rPr>
        <w:t>①标的说明一览表</w:t>
      </w:r>
    </w:p>
    <w:p w14:paraId="2F626292">
      <w:pPr>
        <w:pStyle w:val="4"/>
        <w:ind w:firstLine="480"/>
        <w:jc w:val="left"/>
      </w:pPr>
      <w:r>
        <w:rPr>
          <w:rFonts w:ascii="仿宋_GB2312" w:hAnsi="仿宋_GB2312" w:eastAsia="仿宋_GB2312" w:cs="仿宋_GB2312"/>
        </w:rPr>
        <w:t>②技术和服务要求响应表</w:t>
      </w:r>
    </w:p>
    <w:p w14:paraId="763E8E83">
      <w:pPr>
        <w:pStyle w:val="4"/>
        <w:ind w:firstLine="480"/>
        <w:jc w:val="left"/>
      </w:pPr>
      <w:r>
        <w:rPr>
          <w:rFonts w:ascii="仿宋_GB2312" w:hAnsi="仿宋_GB2312" w:eastAsia="仿宋_GB2312" w:cs="仿宋_GB2312"/>
        </w:rPr>
        <w:t>③商务条件响应表</w:t>
      </w:r>
    </w:p>
    <w:p w14:paraId="5E607210">
      <w:pPr>
        <w:pStyle w:val="4"/>
        <w:ind w:firstLine="480"/>
        <w:jc w:val="left"/>
      </w:pPr>
      <w:r>
        <w:rPr>
          <w:rFonts w:ascii="仿宋_GB2312" w:hAnsi="仿宋_GB2312" w:eastAsia="仿宋_GB2312" w:cs="仿宋_GB2312"/>
        </w:rPr>
        <w:t>④投标人提交的其他资料（若有）</w:t>
      </w:r>
    </w:p>
    <w:p w14:paraId="1931DBEA">
      <w:pPr>
        <w:pStyle w:val="4"/>
        <w:ind w:firstLine="480"/>
        <w:jc w:val="left"/>
      </w:pPr>
      <w:r>
        <w:rPr>
          <w:rFonts w:ascii="仿宋_GB2312" w:hAnsi="仿宋_GB2312" w:eastAsia="仿宋_GB2312" w:cs="仿宋_GB2312"/>
        </w:rPr>
        <w:t>根据本函，本投标人代表宣布我方保证遵守招标文件的全部规定，同时：</w:t>
      </w:r>
    </w:p>
    <w:p w14:paraId="08FB5FA8">
      <w:pPr>
        <w:pStyle w:val="4"/>
        <w:ind w:firstLine="480"/>
        <w:jc w:val="left"/>
      </w:pPr>
      <w:r>
        <w:rPr>
          <w:rFonts w:ascii="仿宋_GB2312" w:hAnsi="仿宋_GB2312" w:eastAsia="仿宋_GB2312" w:cs="仿宋_GB2312"/>
        </w:rPr>
        <w:t>1、确认：</w:t>
      </w:r>
    </w:p>
    <w:p w14:paraId="1B0A36C3">
      <w:pPr>
        <w:pStyle w:val="4"/>
        <w:ind w:firstLine="480"/>
        <w:jc w:val="left"/>
      </w:pPr>
      <w:r>
        <w:rPr>
          <w:rFonts w:ascii="仿宋_GB2312" w:hAnsi="仿宋_GB2312" w:eastAsia="仿宋_GB2312" w:cs="仿宋_GB2312"/>
        </w:rPr>
        <w:t>1.1所投采购包的投标报价详见“开标（报价）一览表”及“投标（响应）报价明细表”。</w:t>
      </w:r>
    </w:p>
    <w:p w14:paraId="1C60D7B0">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7CD75690">
      <w:pPr>
        <w:pStyle w:val="4"/>
        <w:ind w:firstLine="480"/>
        <w:jc w:val="left"/>
      </w:pPr>
      <w:r>
        <w:rPr>
          <w:rFonts w:ascii="仿宋_GB2312" w:hAnsi="仿宋_GB2312" w:eastAsia="仿宋_GB2312" w:cs="仿宋_GB2312"/>
        </w:rPr>
        <w:t>2、承诺及声明：</w:t>
      </w:r>
    </w:p>
    <w:p w14:paraId="43FBEFBF">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324CE24E">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2F097F4E">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668C9AA3">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5C12067A">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6C769763">
      <w:pPr>
        <w:pStyle w:val="4"/>
        <w:ind w:firstLine="480"/>
        <w:jc w:val="left"/>
      </w:pPr>
      <w:r>
        <w:rPr>
          <w:rFonts w:ascii="仿宋_GB2312" w:hAnsi="仿宋_GB2312" w:eastAsia="仿宋_GB2312" w:cs="仿宋_GB2312"/>
        </w:rPr>
        <w:t>2.6若中标，将按照招标文件、我方电子投标文件及政府采购合同履行责任和义务。</w:t>
      </w:r>
    </w:p>
    <w:p w14:paraId="2EC2AD55">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6474BD86">
      <w:pPr>
        <w:pStyle w:val="4"/>
        <w:ind w:firstLine="480"/>
        <w:jc w:val="left"/>
      </w:pPr>
      <w:r>
        <w:rPr>
          <w:rFonts w:ascii="仿宋_GB2312" w:hAnsi="仿宋_GB2312" w:eastAsia="仿宋_GB2312" w:cs="仿宋_GB2312"/>
        </w:rPr>
        <w:t>2.8我方承诺遵守《中华人民共和国劳动合同法》有关规定和《中华人民共和国妇女权益保障法 》中关于“劳动和社会保障权益”的有关要求。</w:t>
      </w:r>
    </w:p>
    <w:p w14:paraId="6FE5761F">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3E1B64EF">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5F72635C">
      <w:pPr>
        <w:pStyle w:val="4"/>
        <w:ind w:firstLine="480"/>
        <w:jc w:val="left"/>
      </w:pPr>
      <w:r>
        <w:rPr>
          <w:rFonts w:ascii="仿宋_GB2312" w:hAnsi="仿宋_GB2312" w:eastAsia="仿宋_GB2312" w:cs="仿宋_GB2312"/>
        </w:rPr>
        <w:t>通信地址：</w:t>
      </w:r>
    </w:p>
    <w:p w14:paraId="3E07051B">
      <w:pPr>
        <w:pStyle w:val="4"/>
        <w:ind w:firstLine="480"/>
        <w:jc w:val="left"/>
      </w:pPr>
      <w:r>
        <w:rPr>
          <w:rFonts w:ascii="仿宋_GB2312" w:hAnsi="仿宋_GB2312" w:eastAsia="仿宋_GB2312" w:cs="仿宋_GB2312"/>
        </w:rPr>
        <w:t>邮编：</w:t>
      </w:r>
    </w:p>
    <w:p w14:paraId="3BC9C114">
      <w:pPr>
        <w:pStyle w:val="4"/>
        <w:ind w:firstLine="480"/>
        <w:jc w:val="left"/>
      </w:pPr>
      <w:r>
        <w:rPr>
          <w:rFonts w:ascii="仿宋_GB2312" w:hAnsi="仿宋_GB2312" w:eastAsia="仿宋_GB2312" w:cs="仿宋_GB2312"/>
        </w:rPr>
        <w:t>联系方法：（包括但不限于：联系人、联系电话、手机、传真、电子邮箱等）</w:t>
      </w:r>
    </w:p>
    <w:p w14:paraId="56B143A0">
      <w:pPr>
        <w:pStyle w:val="4"/>
        <w:ind w:firstLine="480"/>
        <w:jc w:val="left"/>
      </w:pPr>
      <w:r>
        <w:rPr>
          <w:rFonts w:ascii="仿宋_GB2312" w:hAnsi="仿宋_GB2312" w:eastAsia="仿宋_GB2312" w:cs="仿宋_GB2312"/>
        </w:rPr>
        <w:t>投标人：（全称并加盖单位公章）</w:t>
      </w:r>
    </w:p>
    <w:p w14:paraId="4E94CCF0">
      <w:pPr>
        <w:pStyle w:val="4"/>
        <w:ind w:firstLine="480"/>
        <w:jc w:val="left"/>
      </w:pPr>
      <w:r>
        <w:rPr>
          <w:rFonts w:ascii="仿宋_GB2312" w:hAnsi="仿宋_GB2312" w:eastAsia="仿宋_GB2312" w:cs="仿宋_GB2312"/>
        </w:rPr>
        <w:t>日期： 年 月 日</w:t>
      </w:r>
    </w:p>
    <w:p w14:paraId="2AE01261">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013F9C0">
      <w:pPr>
        <w:pStyle w:val="4"/>
        <w:jc w:val="center"/>
        <w:outlineLvl w:val="2"/>
      </w:pPr>
      <w:r>
        <w:rPr>
          <w:rFonts w:ascii="仿宋_GB2312" w:hAnsi="仿宋_GB2312" w:eastAsia="仿宋_GB2312" w:cs="仿宋_GB2312"/>
          <w:b/>
          <w:sz w:val="28"/>
        </w:rPr>
        <w:t>二、投标人的资格及资信证明文件</w:t>
      </w:r>
    </w:p>
    <w:p w14:paraId="41E1C379">
      <w:pPr>
        <w:pStyle w:val="4"/>
        <w:jc w:val="center"/>
        <w:outlineLvl w:val="3"/>
      </w:pPr>
      <w:r>
        <w:rPr>
          <w:rFonts w:ascii="仿宋_GB2312" w:hAnsi="仿宋_GB2312" w:eastAsia="仿宋_GB2312" w:cs="仿宋_GB2312"/>
          <w:b/>
          <w:sz w:val="24"/>
        </w:rPr>
        <w:t>二-1单位授权书（若有）</w:t>
      </w:r>
    </w:p>
    <w:p w14:paraId="65721066">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6BB29F1">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620D1455">
      <w:pPr>
        <w:pStyle w:val="4"/>
        <w:ind w:firstLine="480"/>
        <w:jc w:val="left"/>
      </w:pPr>
      <w:r>
        <w:rPr>
          <w:rFonts w:ascii="仿宋_GB2312" w:hAnsi="仿宋_GB2312" w:eastAsia="仿宋_GB2312" w:cs="仿宋_GB2312"/>
        </w:rPr>
        <w:t>投标人代表无转委权。特此授权。</w:t>
      </w:r>
    </w:p>
    <w:p w14:paraId="6021F0F2">
      <w:pPr>
        <w:pStyle w:val="4"/>
        <w:ind w:firstLine="480"/>
        <w:jc w:val="left"/>
      </w:pPr>
      <w:r>
        <w:rPr>
          <w:rFonts w:ascii="仿宋_GB2312" w:hAnsi="仿宋_GB2312" w:eastAsia="仿宋_GB2312" w:cs="仿宋_GB2312"/>
        </w:rPr>
        <w:t>（以下无正文）</w:t>
      </w:r>
    </w:p>
    <w:p w14:paraId="4480C393">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12895873">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27914377">
      <w:pPr>
        <w:pStyle w:val="4"/>
        <w:ind w:firstLine="480"/>
        <w:jc w:val="left"/>
      </w:pPr>
      <w:r>
        <w:rPr>
          <w:rFonts w:ascii="仿宋_GB2312" w:hAnsi="仿宋_GB2312" w:eastAsia="仿宋_GB2312" w:cs="仿宋_GB2312"/>
        </w:rPr>
        <w:t>授权方</w:t>
      </w:r>
    </w:p>
    <w:p w14:paraId="085563F0">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7541E59">
      <w:pPr>
        <w:pStyle w:val="4"/>
        <w:ind w:firstLine="480"/>
        <w:jc w:val="right"/>
      </w:pPr>
      <w:r>
        <w:rPr>
          <w:rFonts w:ascii="仿宋_GB2312" w:hAnsi="仿宋_GB2312" w:eastAsia="仿宋_GB2312" w:cs="仿宋_GB2312"/>
        </w:rPr>
        <w:t>签署日期： 年 月 日</w:t>
      </w:r>
    </w:p>
    <w:p w14:paraId="75DC0E1B">
      <w:pPr>
        <w:pStyle w:val="4"/>
        <w:ind w:firstLine="480"/>
        <w:jc w:val="left"/>
      </w:pPr>
      <w:r>
        <w:rPr>
          <w:rFonts w:ascii="仿宋_GB2312" w:hAnsi="仿宋_GB2312" w:eastAsia="仿宋_GB2312" w:cs="仿宋_GB2312"/>
        </w:rPr>
        <w:t>附：单位负责人、投标人代表的身份证正反面复印件</w:t>
      </w:r>
    </w:p>
    <w:p w14:paraId="065FDE14">
      <w:pPr>
        <w:pStyle w:val="4"/>
        <w:jc w:val="left"/>
      </w:pPr>
      <w:r>
        <w:rPr>
          <w:rFonts w:ascii="仿宋_GB2312" w:hAnsi="仿宋_GB2312" w:eastAsia="仿宋_GB2312" w:cs="仿宋_GB2312"/>
        </w:rPr>
        <w:t>要求：真实有效且内容完整、清晰、整洁。</w:t>
      </w:r>
    </w:p>
    <w:p w14:paraId="6D8D0B32">
      <w:pPr>
        <w:pStyle w:val="4"/>
        <w:ind w:firstLine="480"/>
        <w:jc w:val="left"/>
      </w:pPr>
      <w:r>
        <w:rPr>
          <w:rFonts w:ascii="仿宋_GB2312" w:hAnsi="仿宋_GB2312" w:eastAsia="仿宋_GB2312" w:cs="仿宋_GB2312"/>
        </w:rPr>
        <w:t>※注意：</w:t>
      </w:r>
    </w:p>
    <w:p w14:paraId="10DF6365">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577CA5F6">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1F028DCE">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202B4121">
      <w:pPr>
        <w:pStyle w:val="4"/>
        <w:ind w:firstLine="480"/>
        <w:jc w:val="left"/>
      </w:pPr>
      <w:r>
        <w:rPr>
          <w:rFonts w:ascii="仿宋_GB2312" w:hAnsi="仿宋_GB2312" w:eastAsia="仿宋_GB2312" w:cs="仿宋_GB2312"/>
        </w:rPr>
        <w:t>4、投标人为自然人的，可不填写本授权书。</w:t>
      </w:r>
    </w:p>
    <w:p w14:paraId="4AF747C2">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15A56D9">
      <w:pPr>
        <w:pStyle w:val="4"/>
        <w:jc w:val="center"/>
        <w:outlineLvl w:val="3"/>
      </w:pPr>
      <w:r>
        <w:rPr>
          <w:rFonts w:ascii="仿宋_GB2312" w:hAnsi="仿宋_GB2312" w:eastAsia="仿宋_GB2312" w:cs="仿宋_GB2312"/>
          <w:b/>
          <w:sz w:val="24"/>
        </w:rPr>
        <w:t>二-2 证明材料</w:t>
      </w:r>
    </w:p>
    <w:p w14:paraId="1BB489A7">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2E14DEA8">
      <w:pPr>
        <w:pStyle w:val="4"/>
        <w:jc w:val="center"/>
        <w:outlineLvl w:val="3"/>
      </w:pPr>
      <w:r>
        <w:rPr>
          <w:rFonts w:ascii="仿宋_GB2312" w:hAnsi="仿宋_GB2312" w:eastAsia="仿宋_GB2312" w:cs="仿宋_GB2312"/>
          <w:b/>
          <w:sz w:val="24"/>
        </w:rPr>
        <w:t>二-2-1 福建省政府采购供应商资格承诺函</w:t>
      </w:r>
    </w:p>
    <w:p w14:paraId="05AE403E">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E7D8CBF">
      <w:pPr>
        <w:pStyle w:val="4"/>
        <w:ind w:firstLine="960"/>
        <w:jc w:val="left"/>
      </w:pPr>
      <w:r>
        <w:rPr>
          <w:rFonts w:ascii="仿宋_GB2312" w:hAnsi="仿宋_GB2312" w:eastAsia="仿宋_GB2312" w:cs="仿宋_GB2312"/>
        </w:rPr>
        <w:t>单位名称(自然人姓名):</w:t>
      </w:r>
    </w:p>
    <w:p w14:paraId="24F8B72A">
      <w:pPr>
        <w:pStyle w:val="4"/>
        <w:ind w:firstLine="960"/>
        <w:jc w:val="left"/>
      </w:pPr>
      <w:r>
        <w:rPr>
          <w:rFonts w:ascii="仿宋_GB2312" w:hAnsi="仿宋_GB2312" w:eastAsia="仿宋_GB2312" w:cs="仿宋_GB2312"/>
        </w:rPr>
        <w:t>统一社会信用代码(自然人身份证号码):</w:t>
      </w:r>
    </w:p>
    <w:p w14:paraId="047E2682">
      <w:pPr>
        <w:pStyle w:val="4"/>
        <w:ind w:firstLine="960"/>
        <w:jc w:val="left"/>
      </w:pPr>
      <w:r>
        <w:rPr>
          <w:rFonts w:ascii="仿宋_GB2312" w:hAnsi="仿宋_GB2312" w:eastAsia="仿宋_GB2312" w:cs="仿宋_GB2312"/>
        </w:rPr>
        <w:t>法定代表人(负责人):</w:t>
      </w:r>
    </w:p>
    <w:p w14:paraId="2FB41531">
      <w:pPr>
        <w:pStyle w:val="4"/>
        <w:ind w:firstLine="960"/>
        <w:jc w:val="left"/>
      </w:pPr>
      <w:r>
        <w:rPr>
          <w:rFonts w:ascii="仿宋_GB2312" w:hAnsi="仿宋_GB2312" w:eastAsia="仿宋_GB2312" w:cs="仿宋_GB2312"/>
        </w:rPr>
        <w:t>联系地址和电话:</w:t>
      </w:r>
    </w:p>
    <w:p w14:paraId="030A4551">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3F380E27">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6E189C30">
      <w:pPr>
        <w:pStyle w:val="4"/>
        <w:ind w:firstLine="960"/>
        <w:jc w:val="left"/>
      </w:pPr>
      <w:r>
        <w:rPr>
          <w:rFonts w:ascii="仿宋_GB2312" w:hAnsi="仿宋_GB2312" w:eastAsia="仿宋_GB2312" w:cs="仿宋_GB2312"/>
        </w:rPr>
        <w:t>1.具有独立承担民事责任的能力;</w:t>
      </w:r>
    </w:p>
    <w:p w14:paraId="7B223550">
      <w:pPr>
        <w:pStyle w:val="4"/>
        <w:ind w:firstLine="960"/>
        <w:jc w:val="left"/>
      </w:pPr>
      <w:r>
        <w:rPr>
          <w:rFonts w:ascii="仿宋_GB2312" w:hAnsi="仿宋_GB2312" w:eastAsia="仿宋_GB2312" w:cs="仿宋_GB2312"/>
        </w:rPr>
        <w:t>2.具有良好的商业信誉和健全的财务会计制度;</w:t>
      </w:r>
    </w:p>
    <w:p w14:paraId="714BBDBE">
      <w:pPr>
        <w:pStyle w:val="4"/>
        <w:ind w:firstLine="960"/>
        <w:jc w:val="left"/>
      </w:pPr>
      <w:r>
        <w:rPr>
          <w:rFonts w:ascii="仿宋_GB2312" w:hAnsi="仿宋_GB2312" w:eastAsia="仿宋_GB2312" w:cs="仿宋_GB2312"/>
        </w:rPr>
        <w:t>3.具有履行合同所必需的设备和专业技术能力;</w:t>
      </w:r>
    </w:p>
    <w:p w14:paraId="08B8AB16">
      <w:pPr>
        <w:pStyle w:val="4"/>
        <w:ind w:firstLine="960"/>
        <w:jc w:val="left"/>
      </w:pPr>
      <w:r>
        <w:rPr>
          <w:rFonts w:ascii="仿宋_GB2312" w:hAnsi="仿宋_GB2312" w:eastAsia="仿宋_GB2312" w:cs="仿宋_GB2312"/>
        </w:rPr>
        <w:t>4.有依法缴纳税收和社会保障资金的良好记录;</w:t>
      </w:r>
    </w:p>
    <w:p w14:paraId="6A0368BA">
      <w:pPr>
        <w:pStyle w:val="4"/>
        <w:ind w:firstLine="960"/>
        <w:jc w:val="left"/>
      </w:pPr>
      <w:r>
        <w:rPr>
          <w:rFonts w:ascii="仿宋_GB2312" w:hAnsi="仿宋_GB2312" w:eastAsia="仿宋_GB2312" w:cs="仿宋_GB2312"/>
        </w:rPr>
        <w:t>5.参加政府采购活动前三年内，在经营活动中没有重大违法记录；</w:t>
      </w:r>
    </w:p>
    <w:p w14:paraId="4528FF81">
      <w:pPr>
        <w:pStyle w:val="4"/>
        <w:ind w:firstLine="960"/>
        <w:jc w:val="left"/>
      </w:pPr>
      <w:r>
        <w:rPr>
          <w:rFonts w:ascii="仿宋_GB2312" w:hAnsi="仿宋_GB2312" w:eastAsia="仿宋_GB2312" w:cs="仿宋_GB2312"/>
        </w:rPr>
        <w:t>6.法律、行政法规规定的其他条件。</w:t>
      </w:r>
    </w:p>
    <w:p w14:paraId="371F97EE">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3BB78425">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75ADE247">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765F55C5">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DA2A9FF">
      <w:pPr>
        <w:pStyle w:val="4"/>
        <w:ind w:firstLine="480"/>
        <w:jc w:val="left"/>
      </w:pPr>
      <w:r>
        <w:rPr>
          <w:rFonts w:ascii="仿宋_GB2312" w:hAnsi="仿宋_GB2312" w:eastAsia="仿宋_GB2312" w:cs="仿宋_GB2312"/>
        </w:rPr>
        <w:t>注：</w:t>
      </w:r>
    </w:p>
    <w:p w14:paraId="68D089F7">
      <w:pPr>
        <w:pStyle w:val="4"/>
        <w:ind w:firstLine="960"/>
        <w:jc w:val="left"/>
      </w:pPr>
      <w:r>
        <w:rPr>
          <w:rFonts w:ascii="仿宋_GB2312" w:hAnsi="仿宋_GB2312" w:eastAsia="仿宋_GB2312" w:cs="仿宋_GB2312"/>
        </w:rPr>
        <w:t>1.我单位(本人)专指参加政府采购活动的供应商(含自然人)；</w:t>
      </w:r>
    </w:p>
    <w:p w14:paraId="0C6A55F2">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734DC23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4C2DBD5">
      <w:pPr>
        <w:pStyle w:val="4"/>
        <w:jc w:val="center"/>
        <w:outlineLvl w:val="3"/>
      </w:pPr>
      <w:r>
        <w:rPr>
          <w:rFonts w:ascii="仿宋_GB2312" w:hAnsi="仿宋_GB2312" w:eastAsia="仿宋_GB2312" w:cs="仿宋_GB2312"/>
          <w:b/>
          <w:sz w:val="24"/>
        </w:rPr>
        <w:t>二-2-2 资格证明材料</w:t>
      </w:r>
    </w:p>
    <w:p w14:paraId="1A1B0E9E">
      <w:pPr>
        <w:pStyle w:val="4"/>
        <w:jc w:val="center"/>
        <w:outlineLvl w:val="3"/>
      </w:pPr>
      <w:r>
        <w:rPr>
          <w:rFonts w:ascii="仿宋_GB2312" w:hAnsi="仿宋_GB2312" w:eastAsia="仿宋_GB2312" w:cs="仿宋_GB2312"/>
          <w:b/>
          <w:sz w:val="24"/>
        </w:rPr>
        <w:t>营业执照等证明文件</w:t>
      </w:r>
    </w:p>
    <w:p w14:paraId="32CCAC66">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1999151">
      <w:pPr>
        <w:pStyle w:val="4"/>
        <w:ind w:firstLine="480"/>
        <w:jc w:val="left"/>
      </w:pPr>
      <w:r>
        <w:rPr>
          <w:rFonts w:ascii="仿宋_GB2312" w:hAnsi="仿宋_GB2312" w:eastAsia="仿宋_GB2312" w:cs="仿宋_GB2312"/>
        </w:rPr>
        <w:t>（ ）投标人为法人（包括企业、事业单位和社会团体）的</w:t>
      </w:r>
    </w:p>
    <w:p w14:paraId="08A77B14">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66E93BEC">
      <w:pPr>
        <w:pStyle w:val="4"/>
        <w:ind w:firstLine="480"/>
        <w:jc w:val="left"/>
      </w:pPr>
      <w:r>
        <w:rPr>
          <w:rFonts w:ascii="仿宋_GB2312" w:hAnsi="仿宋_GB2312" w:eastAsia="仿宋_GB2312" w:cs="仿宋_GB2312"/>
        </w:rPr>
        <w:t>（ ）投标人为非法人（包括其他组织、自然人）的</w:t>
      </w:r>
    </w:p>
    <w:p w14:paraId="376411B4">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3F2D2EE1">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3B6BF7A8">
      <w:pPr>
        <w:pStyle w:val="4"/>
        <w:ind w:firstLine="480"/>
        <w:jc w:val="left"/>
      </w:pPr>
      <w:r>
        <w:rPr>
          <w:rFonts w:ascii="仿宋_GB2312" w:hAnsi="仿宋_GB2312" w:eastAsia="仿宋_GB2312" w:cs="仿宋_GB2312"/>
        </w:rPr>
        <w:t>※注意：</w:t>
      </w:r>
    </w:p>
    <w:p w14:paraId="405611F4">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527C8858">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1E40E5B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591534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D302C53">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515E653">
      <w:pPr>
        <w:pStyle w:val="4"/>
        <w:jc w:val="center"/>
        <w:outlineLvl w:val="3"/>
      </w:pPr>
      <w:r>
        <w:rPr>
          <w:rFonts w:ascii="仿宋_GB2312" w:hAnsi="仿宋_GB2312" w:eastAsia="仿宋_GB2312" w:cs="仿宋_GB2312"/>
          <w:b/>
          <w:sz w:val="24"/>
        </w:rPr>
        <w:t>财务状况报告（财务报告、或资信证明）</w:t>
      </w:r>
    </w:p>
    <w:p w14:paraId="22C2A0AA">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24EEB62">
      <w:pPr>
        <w:pStyle w:val="4"/>
        <w:ind w:firstLine="480"/>
        <w:jc w:val="left"/>
      </w:pPr>
      <w:r>
        <w:rPr>
          <w:rFonts w:ascii="仿宋_GB2312" w:hAnsi="仿宋_GB2312" w:eastAsia="仿宋_GB2312" w:cs="仿宋_GB2312"/>
        </w:rPr>
        <w:t>（ ）投标人提供财务报告的</w:t>
      </w:r>
    </w:p>
    <w:p w14:paraId="4632015D">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25D5260F">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59042017">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6286D587">
      <w:pPr>
        <w:pStyle w:val="4"/>
        <w:ind w:firstLine="480"/>
        <w:jc w:val="left"/>
      </w:pPr>
      <w:r>
        <w:rPr>
          <w:rFonts w:ascii="仿宋_GB2312" w:hAnsi="仿宋_GB2312" w:eastAsia="仿宋_GB2312" w:cs="仿宋_GB2312"/>
        </w:rPr>
        <w:t>（ ）投标人提供资信证明的</w:t>
      </w:r>
    </w:p>
    <w:p w14:paraId="05A69C7A">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5BC6997F">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30C0A0A1">
      <w:pPr>
        <w:pStyle w:val="4"/>
        <w:ind w:firstLine="480"/>
        <w:jc w:val="left"/>
      </w:pPr>
      <w:r>
        <w:rPr>
          <w:rFonts w:ascii="仿宋_GB2312" w:hAnsi="仿宋_GB2312" w:eastAsia="仿宋_GB2312" w:cs="仿宋_GB2312"/>
        </w:rPr>
        <w:t>※注意：</w:t>
      </w:r>
    </w:p>
    <w:p w14:paraId="3F42E86A">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1C8089F7">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4871ED5E">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391160E8">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4670F923">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753F93FF">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C27089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4AF4E7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1CE93E8">
      <w:pPr>
        <w:pStyle w:val="4"/>
        <w:jc w:val="center"/>
        <w:outlineLvl w:val="3"/>
      </w:pPr>
      <w:r>
        <w:rPr>
          <w:rFonts w:ascii="仿宋_GB2312" w:hAnsi="仿宋_GB2312" w:eastAsia="仿宋_GB2312" w:cs="仿宋_GB2312"/>
          <w:b/>
          <w:sz w:val="24"/>
        </w:rPr>
        <w:t>依法缴纳税收证明材料</w:t>
      </w:r>
    </w:p>
    <w:p w14:paraId="6881D00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0AE9CAE">
      <w:pPr>
        <w:pStyle w:val="4"/>
        <w:ind w:firstLine="480"/>
        <w:jc w:val="left"/>
      </w:pPr>
      <w:r>
        <w:rPr>
          <w:rFonts w:ascii="仿宋_GB2312" w:hAnsi="仿宋_GB2312" w:eastAsia="仿宋_GB2312" w:cs="仿宋_GB2312"/>
        </w:rPr>
        <w:t>1、依法缴纳税收的投标人</w:t>
      </w:r>
    </w:p>
    <w:p w14:paraId="6F72B58B">
      <w:pPr>
        <w:pStyle w:val="4"/>
        <w:ind w:firstLine="480"/>
        <w:jc w:val="left"/>
      </w:pPr>
      <w:r>
        <w:rPr>
          <w:rFonts w:ascii="仿宋_GB2312" w:hAnsi="仿宋_GB2312" w:eastAsia="仿宋_GB2312" w:cs="仿宋_GB2312"/>
        </w:rPr>
        <w:t>（ ）法人（包括企业、事业单位和社会团体）的</w:t>
      </w:r>
    </w:p>
    <w:p w14:paraId="272009CF">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289B56F2">
      <w:pPr>
        <w:pStyle w:val="4"/>
        <w:ind w:firstLine="480"/>
        <w:jc w:val="left"/>
      </w:pPr>
      <w:r>
        <w:rPr>
          <w:rFonts w:ascii="仿宋_GB2312" w:hAnsi="仿宋_GB2312" w:eastAsia="仿宋_GB2312" w:cs="仿宋_GB2312"/>
        </w:rPr>
        <w:t>（ ）非法人（包括其他组织、自然人）的</w:t>
      </w:r>
    </w:p>
    <w:p w14:paraId="708DB48E">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34C22804">
      <w:pPr>
        <w:pStyle w:val="4"/>
        <w:ind w:firstLine="480"/>
        <w:jc w:val="left"/>
      </w:pPr>
      <w:r>
        <w:rPr>
          <w:rFonts w:ascii="仿宋_GB2312" w:hAnsi="仿宋_GB2312" w:eastAsia="仿宋_GB2312" w:cs="仿宋_GB2312"/>
        </w:rPr>
        <w:t>2、依法免税的投标人</w:t>
      </w:r>
    </w:p>
    <w:p w14:paraId="69010BB9">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3F261EC4">
      <w:pPr>
        <w:pStyle w:val="4"/>
        <w:ind w:firstLine="480"/>
        <w:jc w:val="left"/>
      </w:pPr>
      <w:r>
        <w:rPr>
          <w:rFonts w:ascii="仿宋_GB2312" w:hAnsi="仿宋_GB2312" w:eastAsia="仿宋_GB2312" w:cs="仿宋_GB2312"/>
        </w:rPr>
        <w:t>※注意：</w:t>
      </w:r>
    </w:p>
    <w:p w14:paraId="71174D3F">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2534F219">
      <w:pPr>
        <w:pStyle w:val="4"/>
        <w:ind w:firstLine="480"/>
        <w:jc w:val="left"/>
      </w:pPr>
      <w:r>
        <w:rPr>
          <w:rFonts w:ascii="仿宋_GB2312" w:hAnsi="仿宋_GB2312" w:eastAsia="仿宋_GB2312" w:cs="仿宋_GB2312"/>
        </w:rPr>
        <w:t>2、投标人提供的税收缴纳凭据复印件应符合下列规定：</w:t>
      </w:r>
    </w:p>
    <w:p w14:paraId="32BF277B">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0F592F6A">
      <w:pPr>
        <w:pStyle w:val="4"/>
        <w:ind w:firstLine="480"/>
        <w:jc w:val="left"/>
      </w:pPr>
      <w:r>
        <w:rPr>
          <w:rFonts w:ascii="仿宋_GB2312" w:hAnsi="仿宋_GB2312" w:eastAsia="仿宋_GB2312" w:cs="仿宋_GB2312"/>
        </w:rPr>
        <w:t>2.2投标截止时间的当月成立的投标人，视同满足本项资格条件要求。</w:t>
      </w:r>
    </w:p>
    <w:p w14:paraId="65C25CD6">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39DFFFAC">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7BD84F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F24BB4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C38B865">
      <w:pPr>
        <w:pStyle w:val="4"/>
        <w:jc w:val="center"/>
        <w:outlineLvl w:val="3"/>
      </w:pPr>
      <w:r>
        <w:rPr>
          <w:rFonts w:ascii="仿宋_GB2312" w:hAnsi="仿宋_GB2312" w:eastAsia="仿宋_GB2312" w:cs="仿宋_GB2312"/>
          <w:b/>
          <w:sz w:val="24"/>
        </w:rPr>
        <w:t>依法缴纳社会保障资金证明材料</w:t>
      </w:r>
    </w:p>
    <w:p w14:paraId="5440F6F2">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5869315">
      <w:pPr>
        <w:pStyle w:val="4"/>
        <w:ind w:firstLine="480"/>
        <w:jc w:val="left"/>
      </w:pPr>
      <w:r>
        <w:rPr>
          <w:rFonts w:ascii="仿宋_GB2312" w:hAnsi="仿宋_GB2312" w:eastAsia="仿宋_GB2312" w:cs="仿宋_GB2312"/>
        </w:rPr>
        <w:t>1、依法缴纳社会保障资金的投标人</w:t>
      </w:r>
    </w:p>
    <w:p w14:paraId="11FB3EB9">
      <w:pPr>
        <w:pStyle w:val="4"/>
        <w:ind w:firstLine="480"/>
        <w:jc w:val="left"/>
      </w:pPr>
      <w:r>
        <w:rPr>
          <w:rFonts w:ascii="仿宋_GB2312" w:hAnsi="仿宋_GB2312" w:eastAsia="仿宋_GB2312" w:cs="仿宋_GB2312"/>
        </w:rPr>
        <w:t>（ ）法人（包括企业、事业单位和社会团体）的</w:t>
      </w:r>
    </w:p>
    <w:p w14:paraId="48137B69">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60210A4A">
      <w:pPr>
        <w:pStyle w:val="4"/>
        <w:ind w:firstLine="480"/>
        <w:jc w:val="left"/>
      </w:pPr>
      <w:r>
        <w:rPr>
          <w:rFonts w:ascii="仿宋_GB2312" w:hAnsi="仿宋_GB2312" w:eastAsia="仿宋_GB2312" w:cs="仿宋_GB2312"/>
        </w:rPr>
        <w:t>（ ）非法人（包括其他组织、自然人）的</w:t>
      </w:r>
    </w:p>
    <w:p w14:paraId="5DE466DA">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1252E337">
      <w:pPr>
        <w:pStyle w:val="4"/>
        <w:ind w:firstLine="480"/>
        <w:jc w:val="left"/>
      </w:pPr>
      <w:r>
        <w:rPr>
          <w:rFonts w:ascii="仿宋_GB2312" w:hAnsi="仿宋_GB2312" w:eastAsia="仿宋_GB2312" w:cs="仿宋_GB2312"/>
        </w:rPr>
        <w:t>2、依法不需要缴纳或暂缓缴纳社会保障资金的投标人</w:t>
      </w:r>
    </w:p>
    <w:p w14:paraId="2E5C57C0">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4A103A03">
      <w:pPr>
        <w:pStyle w:val="4"/>
        <w:ind w:firstLine="480"/>
        <w:jc w:val="left"/>
      </w:pPr>
      <w:r>
        <w:rPr>
          <w:rFonts w:ascii="仿宋_GB2312" w:hAnsi="仿宋_GB2312" w:eastAsia="仿宋_GB2312" w:cs="仿宋_GB2312"/>
        </w:rPr>
        <w:t>※注意：</w:t>
      </w:r>
    </w:p>
    <w:p w14:paraId="6BA04498">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3F7B6950">
      <w:pPr>
        <w:pStyle w:val="4"/>
        <w:ind w:firstLine="480"/>
        <w:jc w:val="left"/>
      </w:pPr>
      <w:r>
        <w:rPr>
          <w:rFonts w:ascii="仿宋_GB2312" w:hAnsi="仿宋_GB2312" w:eastAsia="仿宋_GB2312" w:cs="仿宋_GB2312"/>
        </w:rPr>
        <w:t>2、投标人提供的社会保障资金缴纳凭据复印件应符合下列规定：</w:t>
      </w:r>
    </w:p>
    <w:p w14:paraId="775050D2">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7666E5AA">
      <w:pPr>
        <w:pStyle w:val="4"/>
        <w:ind w:firstLine="480"/>
        <w:jc w:val="left"/>
      </w:pPr>
      <w:r>
        <w:rPr>
          <w:rFonts w:ascii="仿宋_GB2312" w:hAnsi="仿宋_GB2312" w:eastAsia="仿宋_GB2312" w:cs="仿宋_GB2312"/>
        </w:rPr>
        <w:t>2.2投标截止时间的当月成立的投标人，视同满足本项资格条件要求。</w:t>
      </w:r>
    </w:p>
    <w:p w14:paraId="6CD44D5B">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54B9E22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3B2832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7E7C8F3">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18DD4E7">
      <w:pPr>
        <w:pStyle w:val="4"/>
        <w:jc w:val="center"/>
        <w:outlineLvl w:val="3"/>
      </w:pPr>
      <w:r>
        <w:rPr>
          <w:rFonts w:ascii="仿宋_GB2312" w:hAnsi="仿宋_GB2312" w:eastAsia="仿宋_GB2312" w:cs="仿宋_GB2312"/>
          <w:b/>
          <w:sz w:val="24"/>
        </w:rPr>
        <w:t>具备履行合同所必需设备和专业技术能力的声明函（若有）</w:t>
      </w:r>
    </w:p>
    <w:p w14:paraId="245B297A">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337BA3D">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723F4BE3">
      <w:pPr>
        <w:pStyle w:val="4"/>
        <w:ind w:firstLine="960"/>
        <w:jc w:val="left"/>
      </w:pPr>
      <w:r>
        <w:rPr>
          <w:rFonts w:ascii="仿宋_GB2312" w:hAnsi="仿宋_GB2312" w:eastAsia="仿宋_GB2312" w:cs="仿宋_GB2312"/>
        </w:rPr>
        <w:t>特此声明。</w:t>
      </w:r>
    </w:p>
    <w:p w14:paraId="29D8E516">
      <w:pPr>
        <w:pStyle w:val="4"/>
        <w:ind w:firstLine="480"/>
        <w:jc w:val="left"/>
      </w:pPr>
      <w:r>
        <w:rPr>
          <w:rFonts w:ascii="仿宋_GB2312" w:hAnsi="仿宋_GB2312" w:eastAsia="仿宋_GB2312" w:cs="仿宋_GB2312"/>
        </w:rPr>
        <w:t>※注意：</w:t>
      </w:r>
    </w:p>
    <w:p w14:paraId="2A4C9547">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4AF3E1C3">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6B6CFDA9">
      <w:pPr>
        <w:pStyle w:val="4"/>
        <w:ind w:firstLine="480"/>
        <w:jc w:val="left"/>
      </w:pPr>
      <w:r>
        <w:rPr>
          <w:rFonts w:ascii="仿宋_GB2312" w:hAnsi="仿宋_GB2312" w:eastAsia="仿宋_GB2312" w:cs="仿宋_GB2312"/>
        </w:rPr>
        <w:t>3、请投标人根据实际情况如实声明，否则视为提供虚假材料。</w:t>
      </w:r>
    </w:p>
    <w:p w14:paraId="7F9B055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AD787C4">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3E514C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37BA1FA">
      <w:pPr>
        <w:pStyle w:val="4"/>
        <w:jc w:val="center"/>
        <w:outlineLvl w:val="3"/>
      </w:pPr>
      <w:r>
        <w:rPr>
          <w:rFonts w:ascii="仿宋_GB2312" w:hAnsi="仿宋_GB2312" w:eastAsia="仿宋_GB2312" w:cs="仿宋_GB2312"/>
          <w:b/>
          <w:sz w:val="24"/>
        </w:rPr>
        <w:t>参加采购活动前三年内在经营活动中没有重大违法记录书面声明</w:t>
      </w:r>
    </w:p>
    <w:p w14:paraId="10A4FB87">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7E05B6D">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5165274C">
      <w:pPr>
        <w:pStyle w:val="4"/>
        <w:ind w:firstLine="960"/>
        <w:jc w:val="left"/>
      </w:pPr>
      <w:r>
        <w:rPr>
          <w:rFonts w:ascii="仿宋_GB2312" w:hAnsi="仿宋_GB2312" w:eastAsia="仿宋_GB2312" w:cs="仿宋_GB2312"/>
        </w:rPr>
        <w:t>特此声明。</w:t>
      </w:r>
    </w:p>
    <w:p w14:paraId="548DA1FA">
      <w:pPr>
        <w:pStyle w:val="4"/>
        <w:ind w:firstLine="480"/>
        <w:jc w:val="left"/>
      </w:pPr>
      <w:r>
        <w:rPr>
          <w:rFonts w:ascii="仿宋_GB2312" w:hAnsi="仿宋_GB2312" w:eastAsia="仿宋_GB2312" w:cs="仿宋_GB2312"/>
        </w:rPr>
        <w:t>※注意：</w:t>
      </w:r>
    </w:p>
    <w:p w14:paraId="2422AA4A">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4D4DEA7D">
      <w:pPr>
        <w:pStyle w:val="4"/>
        <w:ind w:firstLine="480"/>
        <w:jc w:val="left"/>
      </w:pPr>
      <w:r>
        <w:rPr>
          <w:rFonts w:ascii="仿宋_GB2312" w:hAnsi="仿宋_GB2312" w:eastAsia="仿宋_GB2312" w:cs="仿宋_GB2312"/>
        </w:rPr>
        <w:t>请投标人根据实际情况如实声明，否则视为提供虚假材料。</w:t>
      </w:r>
    </w:p>
    <w:p w14:paraId="3A589C3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5ED63DD">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3FC40D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277C755">
      <w:pPr>
        <w:pStyle w:val="4"/>
        <w:jc w:val="center"/>
        <w:outlineLvl w:val="3"/>
      </w:pPr>
      <w:r>
        <w:rPr>
          <w:rFonts w:ascii="仿宋_GB2312" w:hAnsi="仿宋_GB2312" w:eastAsia="仿宋_GB2312" w:cs="仿宋_GB2312"/>
          <w:b/>
          <w:sz w:val="24"/>
        </w:rPr>
        <w:t>二-3信用记录查询提示</w:t>
      </w:r>
    </w:p>
    <w:p w14:paraId="57BB254D">
      <w:pPr>
        <w:pStyle w:val="4"/>
        <w:ind w:firstLine="480"/>
        <w:jc w:val="left"/>
      </w:pPr>
      <w:r>
        <w:rPr>
          <w:rFonts w:ascii="仿宋_GB2312" w:hAnsi="仿宋_GB2312" w:eastAsia="仿宋_GB2312" w:cs="仿宋_GB2312"/>
        </w:rPr>
        <w:t>1、由资格审查小组通过网站查询并打印投标人的信用记录。</w:t>
      </w:r>
    </w:p>
    <w:p w14:paraId="2BDD557F">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1C1E27A6">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232C656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C4FEA08">
      <w:pPr>
        <w:pStyle w:val="4"/>
        <w:jc w:val="center"/>
        <w:outlineLvl w:val="3"/>
      </w:pPr>
      <w:r>
        <w:rPr>
          <w:rFonts w:ascii="仿宋_GB2312" w:hAnsi="仿宋_GB2312" w:eastAsia="仿宋_GB2312" w:cs="仿宋_GB2312"/>
          <w:b/>
          <w:sz w:val="24"/>
        </w:rPr>
        <w:t>二-4中小企业声明函</w:t>
      </w:r>
    </w:p>
    <w:p w14:paraId="7F05FB57">
      <w:pPr>
        <w:pStyle w:val="4"/>
        <w:jc w:val="center"/>
        <w:outlineLvl w:val="3"/>
      </w:pPr>
      <w:r>
        <w:rPr>
          <w:rFonts w:ascii="仿宋_GB2312" w:hAnsi="仿宋_GB2312" w:eastAsia="仿宋_GB2312" w:cs="仿宋_GB2312"/>
          <w:b/>
          <w:sz w:val="24"/>
        </w:rPr>
        <w:t>（以资格条件落实中小企业扶持政策时适用，若有）</w:t>
      </w:r>
    </w:p>
    <w:p w14:paraId="030BE6C1">
      <w:pPr>
        <w:pStyle w:val="4"/>
        <w:jc w:val="center"/>
        <w:outlineLvl w:val="3"/>
      </w:pPr>
      <w:r>
        <w:rPr>
          <w:rFonts w:ascii="仿宋_GB2312" w:hAnsi="仿宋_GB2312" w:eastAsia="仿宋_GB2312" w:cs="仿宋_GB2312"/>
          <w:b/>
          <w:sz w:val="24"/>
        </w:rPr>
        <w:t>中小企业声明函（货物）</w:t>
      </w:r>
    </w:p>
    <w:p w14:paraId="4B67DE70">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717F3532">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FECAF0A">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38F1614">
      <w:pPr>
        <w:pStyle w:val="4"/>
        <w:ind w:firstLine="480"/>
        <w:jc w:val="left"/>
      </w:pPr>
      <w:r>
        <w:rPr>
          <w:rFonts w:ascii="仿宋_GB2312" w:hAnsi="仿宋_GB2312" w:eastAsia="仿宋_GB2312" w:cs="仿宋_GB2312"/>
        </w:rPr>
        <w:t>……</w:t>
      </w:r>
    </w:p>
    <w:p w14:paraId="4ECA7BA8">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446B9A5F">
      <w:pPr>
        <w:pStyle w:val="4"/>
        <w:ind w:firstLine="480"/>
        <w:jc w:val="left"/>
      </w:pPr>
      <w:r>
        <w:rPr>
          <w:rFonts w:ascii="仿宋_GB2312" w:hAnsi="仿宋_GB2312" w:eastAsia="仿宋_GB2312" w:cs="仿宋_GB2312"/>
        </w:rPr>
        <w:t>本企业对上述声明内容的真实性负责。如有虚假，将依法承担相应责任。</w:t>
      </w:r>
    </w:p>
    <w:p w14:paraId="3554031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2AA9151">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E7CFE4A">
      <w:pPr>
        <w:pStyle w:val="4"/>
        <w:ind w:firstLine="480"/>
        <w:jc w:val="left"/>
      </w:pPr>
      <w:r>
        <w:rPr>
          <w:rFonts w:ascii="仿宋_GB2312" w:hAnsi="仿宋_GB2312" w:eastAsia="仿宋_GB2312" w:cs="仿宋_GB2312"/>
        </w:rPr>
        <w:t>※注意：</w:t>
      </w:r>
    </w:p>
    <w:p w14:paraId="69DD9A90">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30B3B6C2">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0C3FF96F">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3D532656">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2F78ABF">
      <w:pPr>
        <w:pStyle w:val="4"/>
        <w:jc w:val="center"/>
        <w:outlineLvl w:val="3"/>
      </w:pPr>
      <w:r>
        <w:rPr>
          <w:rFonts w:ascii="仿宋_GB2312" w:hAnsi="仿宋_GB2312" w:eastAsia="仿宋_GB2312" w:cs="仿宋_GB2312"/>
          <w:b/>
          <w:sz w:val="24"/>
        </w:rPr>
        <w:t>中小企业声明函（工程、服务）</w:t>
      </w:r>
    </w:p>
    <w:p w14:paraId="45BC41EB">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45073193">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6514C4F9">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6C28A8D">
      <w:pPr>
        <w:pStyle w:val="4"/>
        <w:ind w:firstLine="480"/>
        <w:jc w:val="left"/>
      </w:pPr>
      <w:r>
        <w:rPr>
          <w:rFonts w:ascii="仿宋_GB2312" w:hAnsi="仿宋_GB2312" w:eastAsia="仿宋_GB2312" w:cs="仿宋_GB2312"/>
        </w:rPr>
        <w:t>……</w:t>
      </w:r>
    </w:p>
    <w:p w14:paraId="0D232420">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266B6142">
      <w:pPr>
        <w:pStyle w:val="4"/>
        <w:ind w:firstLine="480"/>
        <w:jc w:val="left"/>
      </w:pPr>
      <w:r>
        <w:rPr>
          <w:rFonts w:ascii="仿宋_GB2312" w:hAnsi="仿宋_GB2312" w:eastAsia="仿宋_GB2312" w:cs="仿宋_GB2312"/>
        </w:rPr>
        <w:t>本企业对上述声明内容的真实性负责。如有虚假，将依法承担相应责任。</w:t>
      </w:r>
    </w:p>
    <w:p w14:paraId="7ACBE287">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DF82E9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7D2F703">
      <w:pPr>
        <w:pStyle w:val="4"/>
        <w:ind w:firstLine="480"/>
        <w:jc w:val="left"/>
      </w:pPr>
      <w:r>
        <w:rPr>
          <w:rFonts w:ascii="仿宋_GB2312" w:hAnsi="仿宋_GB2312" w:eastAsia="仿宋_GB2312" w:cs="仿宋_GB2312"/>
        </w:rPr>
        <w:t>※注意：</w:t>
      </w:r>
    </w:p>
    <w:p w14:paraId="0C0C818F">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5A86FD3">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28CD4749">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50288757">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C9E2D64">
      <w:pPr>
        <w:pStyle w:val="4"/>
        <w:jc w:val="center"/>
        <w:outlineLvl w:val="3"/>
      </w:pPr>
      <w:r>
        <w:rPr>
          <w:rFonts w:ascii="仿宋_GB2312" w:hAnsi="仿宋_GB2312" w:eastAsia="仿宋_GB2312" w:cs="仿宋_GB2312"/>
          <w:b/>
          <w:sz w:val="24"/>
        </w:rPr>
        <w:t>残疾人福利性单位声明函</w:t>
      </w:r>
    </w:p>
    <w:p w14:paraId="529FCB94">
      <w:pPr>
        <w:pStyle w:val="4"/>
        <w:jc w:val="center"/>
        <w:outlineLvl w:val="3"/>
      </w:pPr>
      <w:r>
        <w:rPr>
          <w:rFonts w:ascii="仿宋_GB2312" w:hAnsi="仿宋_GB2312" w:eastAsia="仿宋_GB2312" w:cs="仿宋_GB2312"/>
          <w:b/>
          <w:sz w:val="24"/>
        </w:rPr>
        <w:t>（以资格条件落实中小企业扶持政策时适用，若有）</w:t>
      </w:r>
    </w:p>
    <w:p w14:paraId="1B13AD52">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6A0D1059">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6A19DB3D">
      <w:pPr>
        <w:pStyle w:val="4"/>
        <w:ind w:firstLine="480"/>
        <w:jc w:val="left"/>
      </w:pPr>
      <w:r>
        <w:rPr>
          <w:rFonts w:ascii="仿宋_GB2312" w:hAnsi="仿宋_GB2312" w:eastAsia="仿宋_GB2312" w:cs="仿宋_GB2312"/>
        </w:rPr>
        <w:t>（ ）由本投标人承建的（填写“所投采购包、品目号”）工程</w:t>
      </w:r>
    </w:p>
    <w:p w14:paraId="0CC3253C">
      <w:pPr>
        <w:pStyle w:val="4"/>
        <w:ind w:firstLine="480"/>
        <w:jc w:val="left"/>
      </w:pPr>
      <w:r>
        <w:rPr>
          <w:rFonts w:ascii="仿宋_GB2312" w:hAnsi="仿宋_GB2312" w:eastAsia="仿宋_GB2312" w:cs="仿宋_GB2312"/>
        </w:rPr>
        <w:t>（ ）由本投标人承接的（填写“所投采购包、品目号”）服务；</w:t>
      </w:r>
    </w:p>
    <w:p w14:paraId="6D508BCB">
      <w:pPr>
        <w:pStyle w:val="4"/>
        <w:ind w:firstLine="480"/>
        <w:jc w:val="left"/>
      </w:pPr>
      <w:r>
        <w:rPr>
          <w:rFonts w:ascii="仿宋_GB2312" w:hAnsi="仿宋_GB2312" w:eastAsia="仿宋_GB2312" w:cs="仿宋_GB2312"/>
        </w:rPr>
        <w:t>本投标人对上述声明的真实性负责。如有虚假，将依法承担相应责任。</w:t>
      </w:r>
    </w:p>
    <w:p w14:paraId="6904E7E1">
      <w:pPr>
        <w:pStyle w:val="4"/>
        <w:ind w:firstLine="480"/>
        <w:jc w:val="left"/>
      </w:pPr>
      <w:r>
        <w:rPr>
          <w:rFonts w:ascii="仿宋_GB2312" w:hAnsi="仿宋_GB2312" w:eastAsia="仿宋_GB2312" w:cs="仿宋_GB2312"/>
        </w:rPr>
        <w:t>备注：</w:t>
      </w:r>
    </w:p>
    <w:p w14:paraId="3DAB3EDA">
      <w:pPr>
        <w:pStyle w:val="4"/>
        <w:ind w:firstLine="480"/>
        <w:jc w:val="left"/>
      </w:pPr>
      <w:r>
        <w:rPr>
          <w:rFonts w:ascii="仿宋_GB2312" w:hAnsi="仿宋_GB2312" w:eastAsia="仿宋_GB2312" w:cs="仿宋_GB2312"/>
        </w:rPr>
        <w:t>1、请投标人按照实际情况编制填写本声明函，并在相应的（）中打“√”。</w:t>
      </w:r>
    </w:p>
    <w:p w14:paraId="25CCB5EF">
      <w:pPr>
        <w:pStyle w:val="4"/>
        <w:ind w:firstLine="480"/>
        <w:jc w:val="left"/>
      </w:pPr>
      <w:r>
        <w:rPr>
          <w:rFonts w:ascii="仿宋_GB2312" w:hAnsi="仿宋_GB2312" w:eastAsia="仿宋_GB2312" w:cs="仿宋_GB2312"/>
        </w:rPr>
        <w:t>2、若《残疾人福利性单位声明函》内容不真实，视为提供虚假材料。</w:t>
      </w:r>
    </w:p>
    <w:p w14:paraId="40F78E5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C12FD1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45B5ECD">
      <w:pPr>
        <w:pStyle w:val="4"/>
        <w:ind w:firstLine="480"/>
        <w:jc w:val="left"/>
      </w:pPr>
      <w:r>
        <w:rPr>
          <w:rFonts w:ascii="仿宋_GB2312" w:hAnsi="仿宋_GB2312" w:eastAsia="仿宋_GB2312" w:cs="仿宋_GB2312"/>
        </w:rPr>
        <w:t>附：</w:t>
      </w:r>
    </w:p>
    <w:p w14:paraId="7EFE4FA8">
      <w:pPr>
        <w:pStyle w:val="4"/>
        <w:jc w:val="center"/>
        <w:outlineLvl w:val="3"/>
      </w:pPr>
      <w:r>
        <w:rPr>
          <w:rFonts w:ascii="仿宋_GB2312" w:hAnsi="仿宋_GB2312" w:eastAsia="仿宋_GB2312" w:cs="仿宋_GB2312"/>
          <w:b/>
          <w:sz w:val="24"/>
        </w:rPr>
        <w:t>监狱企业证明材料</w:t>
      </w:r>
    </w:p>
    <w:p w14:paraId="045FA947">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320B6C2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DC6F17E">
      <w:pPr>
        <w:pStyle w:val="4"/>
        <w:jc w:val="center"/>
        <w:outlineLvl w:val="3"/>
      </w:pPr>
      <w:r>
        <w:rPr>
          <w:rFonts w:ascii="仿宋_GB2312" w:hAnsi="仿宋_GB2312" w:eastAsia="仿宋_GB2312" w:cs="仿宋_GB2312"/>
          <w:b/>
          <w:sz w:val="24"/>
        </w:rPr>
        <w:t>二-5联合体协议（若有）</w:t>
      </w:r>
    </w:p>
    <w:p w14:paraId="29AC3F3F">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89BCCE6">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2F430D29">
      <w:pPr>
        <w:pStyle w:val="4"/>
        <w:ind w:firstLine="480"/>
        <w:jc w:val="left"/>
      </w:pPr>
      <w:r>
        <w:rPr>
          <w:rFonts w:ascii="仿宋_GB2312" w:hAnsi="仿宋_GB2312" w:eastAsia="仿宋_GB2312" w:cs="仿宋_GB2312"/>
        </w:rPr>
        <w:t>一、联合体各方应承担的工作和义务具体如下：</w:t>
      </w:r>
    </w:p>
    <w:p w14:paraId="101C9909">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0FD61A1A">
      <w:pPr>
        <w:pStyle w:val="4"/>
        <w:ind w:firstLine="480"/>
        <w:jc w:val="left"/>
      </w:pPr>
      <w:r>
        <w:rPr>
          <w:rFonts w:ascii="仿宋_GB2312" w:hAnsi="仿宋_GB2312" w:eastAsia="仿宋_GB2312" w:cs="仿宋_GB2312"/>
        </w:rPr>
        <w:t>2、成员方：</w:t>
      </w:r>
    </w:p>
    <w:p w14:paraId="6BE26FF8">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4D5E59D9">
      <w:pPr>
        <w:pStyle w:val="4"/>
        <w:ind w:firstLine="480"/>
        <w:jc w:val="left"/>
      </w:pPr>
      <w:r>
        <w:rPr>
          <w:rFonts w:ascii="仿宋_GB2312" w:hAnsi="仿宋_GB2312" w:eastAsia="仿宋_GB2312" w:cs="仿宋_GB2312"/>
        </w:rPr>
        <w:t>……</w:t>
      </w:r>
    </w:p>
    <w:p w14:paraId="63134FE2">
      <w:pPr>
        <w:pStyle w:val="4"/>
        <w:ind w:firstLine="480"/>
        <w:jc w:val="left"/>
      </w:pPr>
      <w:r>
        <w:rPr>
          <w:rFonts w:ascii="仿宋_GB2312" w:hAnsi="仿宋_GB2312" w:eastAsia="仿宋_GB2312" w:cs="仿宋_GB2312"/>
        </w:rPr>
        <w:t>二、联合体各方的合同金额占比，具体如下：</w:t>
      </w:r>
    </w:p>
    <w:p w14:paraId="2FDF6093">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4FB130F4">
      <w:pPr>
        <w:pStyle w:val="4"/>
        <w:ind w:firstLine="480"/>
        <w:jc w:val="left"/>
      </w:pPr>
      <w:r>
        <w:rPr>
          <w:rFonts w:ascii="仿宋_GB2312" w:hAnsi="仿宋_GB2312" w:eastAsia="仿宋_GB2312" w:cs="仿宋_GB2312"/>
        </w:rPr>
        <w:t>2.成员方：</w:t>
      </w:r>
    </w:p>
    <w:p w14:paraId="197FE95E">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58A7BB77">
      <w:pPr>
        <w:pStyle w:val="4"/>
        <w:ind w:firstLine="480"/>
        <w:jc w:val="left"/>
      </w:pPr>
      <w:r>
        <w:rPr>
          <w:rFonts w:ascii="仿宋_GB2312" w:hAnsi="仿宋_GB2312" w:eastAsia="仿宋_GB2312" w:cs="仿宋_GB2312"/>
        </w:rPr>
        <w:t>……</w:t>
      </w:r>
    </w:p>
    <w:p w14:paraId="54A61F93">
      <w:pPr>
        <w:pStyle w:val="4"/>
        <w:ind w:firstLine="480"/>
        <w:jc w:val="left"/>
      </w:pPr>
      <w:r>
        <w:rPr>
          <w:rFonts w:ascii="仿宋_GB2312" w:hAnsi="仿宋_GB2312" w:eastAsia="仿宋_GB2312" w:cs="仿宋_GB2312"/>
        </w:rPr>
        <w:t>三、联合体各方约定：</w:t>
      </w:r>
    </w:p>
    <w:p w14:paraId="1E33DD53">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1F30A6B5">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37801958">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4195EB51">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19AB3CBF">
      <w:pPr>
        <w:pStyle w:val="4"/>
        <w:ind w:firstLine="480"/>
        <w:jc w:val="left"/>
      </w:pPr>
      <w:r>
        <w:rPr>
          <w:rFonts w:ascii="仿宋_GB2312" w:hAnsi="仿宋_GB2312" w:eastAsia="仿宋_GB2312" w:cs="仿宋_GB2312"/>
        </w:rPr>
        <w:t>五、本协议自签署之日起生效，政府采购合同履行完毕后自动失效。</w:t>
      </w:r>
    </w:p>
    <w:p w14:paraId="7B0531AA">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36104898">
      <w:pPr>
        <w:pStyle w:val="4"/>
        <w:ind w:firstLine="480"/>
        <w:jc w:val="left"/>
      </w:pPr>
      <w:r>
        <w:rPr>
          <w:rFonts w:ascii="仿宋_GB2312" w:hAnsi="仿宋_GB2312" w:eastAsia="仿宋_GB2312" w:cs="仿宋_GB2312"/>
        </w:rPr>
        <w:t>（以下无正文）</w:t>
      </w:r>
    </w:p>
    <w:p w14:paraId="175DE100">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430C5258">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3ADF9FC9">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3FAB8F2D">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5317A1B5">
      <w:pPr>
        <w:pStyle w:val="4"/>
        <w:ind w:firstLine="480"/>
        <w:jc w:val="left"/>
      </w:pPr>
      <w:r>
        <w:rPr>
          <w:rFonts w:ascii="仿宋_GB2312" w:hAnsi="仿宋_GB2312" w:eastAsia="仿宋_GB2312" w:cs="仿宋_GB2312"/>
        </w:rPr>
        <w:t>……</w:t>
      </w:r>
    </w:p>
    <w:p w14:paraId="6E5A1877">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24472EA2">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472A21E0">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7B620088">
      <w:pPr>
        <w:pStyle w:val="4"/>
        <w:ind w:firstLine="480"/>
        <w:jc w:val="left"/>
      </w:pPr>
      <w:r>
        <w:rPr>
          <w:rFonts w:ascii="仿宋_GB2312" w:hAnsi="仿宋_GB2312" w:eastAsia="仿宋_GB2312" w:cs="仿宋_GB2312"/>
        </w:rPr>
        <w:t>※注意：</w:t>
      </w:r>
    </w:p>
    <w:p w14:paraId="59F6E8C5">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7DCE31B6">
      <w:pPr>
        <w:pStyle w:val="4"/>
        <w:ind w:firstLine="480"/>
        <w:jc w:val="left"/>
      </w:pPr>
      <w:r>
        <w:rPr>
          <w:rFonts w:ascii="仿宋_GB2312" w:hAnsi="仿宋_GB2312" w:eastAsia="仿宋_GB2312" w:cs="仿宋_GB2312"/>
        </w:rPr>
        <w:t>2、本协议由委托代理人签字或盖章的，应按照本章载明的格式提供“单位授权书”。</w:t>
      </w:r>
    </w:p>
    <w:p w14:paraId="7C3945F8">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66D65B4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DAE57BD">
      <w:pPr>
        <w:pStyle w:val="4"/>
        <w:jc w:val="center"/>
        <w:outlineLvl w:val="3"/>
      </w:pPr>
      <w:r>
        <w:rPr>
          <w:rFonts w:ascii="仿宋_GB2312" w:hAnsi="仿宋_GB2312" w:eastAsia="仿宋_GB2312" w:cs="仿宋_GB2312"/>
          <w:b/>
          <w:sz w:val="24"/>
        </w:rPr>
        <w:t>二-6分包意向协议（若有）</w:t>
      </w:r>
    </w:p>
    <w:p w14:paraId="760732AA">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66628D00">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35650CA3">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1CAD9A1F">
      <w:pPr>
        <w:pStyle w:val="4"/>
        <w:ind w:firstLine="480"/>
        <w:jc w:val="left"/>
      </w:pPr>
      <w:r>
        <w:rPr>
          <w:rFonts w:ascii="仿宋_GB2312" w:hAnsi="仿宋_GB2312" w:eastAsia="仿宋_GB2312" w:cs="仿宋_GB2312"/>
        </w:rPr>
        <w:t>一、分包标的</w:t>
      </w:r>
    </w:p>
    <w:p w14:paraId="59F9EB10">
      <w:pPr>
        <w:pStyle w:val="4"/>
        <w:ind w:firstLine="480"/>
        <w:jc w:val="left"/>
      </w:pPr>
      <w:r>
        <w:rPr>
          <w:rFonts w:ascii="仿宋_GB2312" w:hAnsi="仿宋_GB2312" w:eastAsia="仿宋_GB2312" w:cs="仿宋_GB2312"/>
          <w:u w:val="single"/>
        </w:rPr>
        <w:t>（根据双方的意向填写，可以是表格或文字描述）。</w:t>
      </w:r>
    </w:p>
    <w:p w14:paraId="1577DDF3">
      <w:pPr>
        <w:pStyle w:val="4"/>
        <w:ind w:firstLine="480"/>
        <w:jc w:val="left"/>
      </w:pPr>
      <w:r>
        <w:rPr>
          <w:rFonts w:ascii="仿宋_GB2312" w:hAnsi="仿宋_GB2312" w:eastAsia="仿宋_GB2312" w:cs="仿宋_GB2312"/>
        </w:rPr>
        <w:t>二、分包合同金额占比</w:t>
      </w:r>
    </w:p>
    <w:p w14:paraId="791C224D">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5E02450D">
      <w:pPr>
        <w:pStyle w:val="4"/>
        <w:ind w:firstLine="480"/>
        <w:jc w:val="left"/>
      </w:pPr>
      <w:r>
        <w:rPr>
          <w:rFonts w:ascii="仿宋_GB2312" w:hAnsi="仿宋_GB2312" w:eastAsia="仿宋_GB2312" w:cs="仿宋_GB2312"/>
        </w:rPr>
        <w:t>三、其他条款</w:t>
      </w:r>
    </w:p>
    <w:p w14:paraId="634BFAC1">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6B116F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D6010AB">
            <w:pPr>
              <w:pStyle w:val="4"/>
              <w:jc w:val="left"/>
            </w:pPr>
            <w:r>
              <w:rPr>
                <w:rFonts w:ascii="仿宋_GB2312" w:hAnsi="仿宋_GB2312" w:eastAsia="仿宋_GB2312" w:cs="仿宋_GB2312"/>
              </w:rPr>
              <w:t>甲方：</w:t>
            </w:r>
          </w:p>
        </w:tc>
        <w:tc>
          <w:tcPr>
            <w:tcW w:w="4153" w:type="dxa"/>
          </w:tcPr>
          <w:p w14:paraId="051799A6">
            <w:pPr>
              <w:pStyle w:val="4"/>
              <w:jc w:val="left"/>
            </w:pPr>
            <w:r>
              <w:rPr>
                <w:rFonts w:ascii="仿宋_GB2312" w:hAnsi="仿宋_GB2312" w:eastAsia="仿宋_GB2312" w:cs="仿宋_GB2312"/>
              </w:rPr>
              <w:t>乙方：</w:t>
            </w:r>
          </w:p>
        </w:tc>
      </w:tr>
      <w:tr w14:paraId="51AA23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25D76D9">
            <w:pPr>
              <w:pStyle w:val="4"/>
              <w:jc w:val="left"/>
            </w:pPr>
            <w:r>
              <w:rPr>
                <w:rFonts w:ascii="仿宋_GB2312" w:hAnsi="仿宋_GB2312" w:eastAsia="仿宋_GB2312" w:cs="仿宋_GB2312"/>
              </w:rPr>
              <w:t>住所：</w:t>
            </w:r>
          </w:p>
        </w:tc>
        <w:tc>
          <w:tcPr>
            <w:tcW w:w="4153" w:type="dxa"/>
          </w:tcPr>
          <w:p w14:paraId="3723BC48">
            <w:pPr>
              <w:pStyle w:val="4"/>
              <w:jc w:val="left"/>
            </w:pPr>
            <w:r>
              <w:rPr>
                <w:rFonts w:ascii="仿宋_GB2312" w:hAnsi="仿宋_GB2312" w:eastAsia="仿宋_GB2312" w:cs="仿宋_GB2312"/>
              </w:rPr>
              <w:t>住所：</w:t>
            </w:r>
          </w:p>
        </w:tc>
      </w:tr>
      <w:tr w14:paraId="47D9A7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3968A9D">
            <w:pPr>
              <w:pStyle w:val="4"/>
              <w:jc w:val="left"/>
            </w:pPr>
            <w:r>
              <w:rPr>
                <w:rFonts w:ascii="仿宋_GB2312" w:hAnsi="仿宋_GB2312" w:eastAsia="仿宋_GB2312" w:cs="仿宋_GB2312"/>
              </w:rPr>
              <w:t>单位负责人或委托代理人：</w:t>
            </w:r>
          </w:p>
        </w:tc>
        <w:tc>
          <w:tcPr>
            <w:tcW w:w="4153" w:type="dxa"/>
          </w:tcPr>
          <w:p w14:paraId="5EDA67F1">
            <w:pPr>
              <w:pStyle w:val="4"/>
              <w:jc w:val="left"/>
            </w:pPr>
            <w:r>
              <w:rPr>
                <w:rFonts w:ascii="仿宋_GB2312" w:hAnsi="仿宋_GB2312" w:eastAsia="仿宋_GB2312" w:cs="仿宋_GB2312"/>
              </w:rPr>
              <w:t>单位负责人或委托代理人：</w:t>
            </w:r>
          </w:p>
        </w:tc>
      </w:tr>
      <w:tr w14:paraId="7C7B78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F61F474">
            <w:pPr>
              <w:pStyle w:val="4"/>
              <w:jc w:val="left"/>
            </w:pPr>
            <w:r>
              <w:rPr>
                <w:rFonts w:ascii="仿宋_GB2312" w:hAnsi="仿宋_GB2312" w:eastAsia="仿宋_GB2312" w:cs="仿宋_GB2312"/>
              </w:rPr>
              <w:t>联系方法：</w:t>
            </w:r>
          </w:p>
        </w:tc>
        <w:tc>
          <w:tcPr>
            <w:tcW w:w="4153" w:type="dxa"/>
          </w:tcPr>
          <w:p w14:paraId="351F643B">
            <w:pPr>
              <w:pStyle w:val="4"/>
              <w:jc w:val="left"/>
            </w:pPr>
            <w:r>
              <w:rPr>
                <w:rFonts w:ascii="仿宋_GB2312" w:hAnsi="仿宋_GB2312" w:eastAsia="仿宋_GB2312" w:cs="仿宋_GB2312"/>
              </w:rPr>
              <w:t>联系方法：</w:t>
            </w:r>
          </w:p>
        </w:tc>
      </w:tr>
      <w:tr w14:paraId="29657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744198D">
            <w:pPr>
              <w:pStyle w:val="4"/>
              <w:jc w:val="left"/>
            </w:pPr>
            <w:r>
              <w:rPr>
                <w:rFonts w:ascii="仿宋_GB2312" w:hAnsi="仿宋_GB2312" w:eastAsia="仿宋_GB2312" w:cs="仿宋_GB2312"/>
              </w:rPr>
              <w:t>开户银行：</w:t>
            </w:r>
          </w:p>
        </w:tc>
        <w:tc>
          <w:tcPr>
            <w:tcW w:w="4153" w:type="dxa"/>
          </w:tcPr>
          <w:p w14:paraId="250EA2CE">
            <w:pPr>
              <w:pStyle w:val="4"/>
              <w:jc w:val="left"/>
            </w:pPr>
            <w:r>
              <w:rPr>
                <w:rFonts w:ascii="仿宋_GB2312" w:hAnsi="仿宋_GB2312" w:eastAsia="仿宋_GB2312" w:cs="仿宋_GB2312"/>
              </w:rPr>
              <w:t>开户银行：</w:t>
            </w:r>
          </w:p>
        </w:tc>
      </w:tr>
      <w:tr w14:paraId="4238E3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E107EAD">
            <w:pPr>
              <w:pStyle w:val="4"/>
              <w:jc w:val="left"/>
            </w:pPr>
            <w:r>
              <w:rPr>
                <w:rFonts w:ascii="仿宋_GB2312" w:hAnsi="仿宋_GB2312" w:eastAsia="仿宋_GB2312" w:cs="仿宋_GB2312"/>
              </w:rPr>
              <w:t>账号：</w:t>
            </w:r>
          </w:p>
        </w:tc>
        <w:tc>
          <w:tcPr>
            <w:tcW w:w="4153" w:type="dxa"/>
          </w:tcPr>
          <w:p w14:paraId="746F3D3F">
            <w:pPr>
              <w:pStyle w:val="4"/>
              <w:jc w:val="left"/>
            </w:pPr>
            <w:r>
              <w:rPr>
                <w:rFonts w:ascii="仿宋_GB2312" w:hAnsi="仿宋_GB2312" w:eastAsia="仿宋_GB2312" w:cs="仿宋_GB2312"/>
              </w:rPr>
              <w:t>账号：</w:t>
            </w:r>
          </w:p>
        </w:tc>
      </w:tr>
      <w:tr w14:paraId="7B8C6A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3DE850FC">
            <w:pPr>
              <w:pStyle w:val="4"/>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6C9E3A8C">
            <w:pPr>
              <w:pStyle w:val="4"/>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623977DD">
      <w:pPr>
        <w:pStyle w:val="4"/>
        <w:ind w:firstLine="480"/>
        <w:jc w:val="left"/>
      </w:pPr>
      <w:r>
        <w:rPr>
          <w:rFonts w:ascii="仿宋_GB2312" w:hAnsi="仿宋_GB2312" w:eastAsia="仿宋_GB2312" w:cs="仿宋_GB2312"/>
        </w:rPr>
        <w:t>※注意：</w:t>
      </w:r>
    </w:p>
    <w:p w14:paraId="2589D0E1">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55D71204">
      <w:pPr>
        <w:pStyle w:val="4"/>
        <w:ind w:firstLine="480"/>
        <w:jc w:val="left"/>
      </w:pPr>
      <w:r>
        <w:rPr>
          <w:rFonts w:ascii="仿宋_GB2312" w:hAnsi="仿宋_GB2312" w:eastAsia="仿宋_GB2312" w:cs="仿宋_GB2312"/>
        </w:rPr>
        <w:t>2.本协议由委托代理人签字或盖章的，应按照本章载明的格式提供“单位授权书”。</w:t>
      </w:r>
    </w:p>
    <w:p w14:paraId="56E53548">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60B7B5D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EAEC410">
      <w:pPr>
        <w:pStyle w:val="4"/>
        <w:jc w:val="center"/>
        <w:outlineLvl w:val="3"/>
      </w:pPr>
      <w:r>
        <w:rPr>
          <w:rFonts w:ascii="仿宋_GB2312" w:hAnsi="仿宋_GB2312" w:eastAsia="仿宋_GB2312" w:cs="仿宋_GB2312"/>
          <w:b/>
          <w:sz w:val="24"/>
        </w:rPr>
        <w:t>二-7其他资格证明文件（若有）</w:t>
      </w:r>
    </w:p>
    <w:p w14:paraId="462CACC9">
      <w:pPr>
        <w:pStyle w:val="4"/>
        <w:jc w:val="center"/>
        <w:outlineLvl w:val="3"/>
      </w:pPr>
      <w:r>
        <w:rPr>
          <w:rFonts w:ascii="仿宋_GB2312" w:hAnsi="仿宋_GB2312" w:eastAsia="仿宋_GB2312" w:cs="仿宋_GB2312"/>
          <w:b/>
          <w:sz w:val="24"/>
        </w:rPr>
        <w:t>二-7-①招标文件规定的其他资格证明文件（若有）</w:t>
      </w:r>
    </w:p>
    <w:p w14:paraId="43EC6E0E">
      <w:pPr>
        <w:pStyle w:val="4"/>
        <w:ind w:firstLine="480"/>
        <w:jc w:val="center"/>
      </w:pPr>
      <w:r>
        <w:rPr>
          <w:rFonts w:ascii="仿宋_GB2312" w:hAnsi="仿宋_GB2312" w:eastAsia="仿宋_GB2312" w:cs="仿宋_GB2312"/>
        </w:rPr>
        <w:t>编制说明</w:t>
      </w:r>
    </w:p>
    <w:p w14:paraId="2E964040">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0087B0AD">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F0AF6E5">
      <w:pPr>
        <w:pStyle w:val="4"/>
        <w:jc w:val="center"/>
        <w:outlineLvl w:val="2"/>
      </w:pPr>
      <w:r>
        <w:rPr>
          <w:rFonts w:ascii="仿宋_GB2312" w:hAnsi="仿宋_GB2312" w:eastAsia="仿宋_GB2312" w:cs="仿宋_GB2312"/>
          <w:b/>
          <w:sz w:val="28"/>
        </w:rPr>
        <w:t>三、投标保证金</w:t>
      </w:r>
    </w:p>
    <w:p w14:paraId="4D0C2388">
      <w:pPr>
        <w:pStyle w:val="4"/>
        <w:ind w:firstLine="480"/>
        <w:jc w:val="center"/>
      </w:pPr>
      <w:r>
        <w:rPr>
          <w:rFonts w:ascii="仿宋_GB2312" w:hAnsi="仿宋_GB2312" w:eastAsia="仿宋_GB2312" w:cs="仿宋_GB2312"/>
        </w:rPr>
        <w:t>编制说明</w:t>
      </w:r>
    </w:p>
    <w:p w14:paraId="79C56AF0">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4449673E">
      <w:pPr>
        <w:pStyle w:val="4"/>
        <w:ind w:firstLine="480"/>
        <w:jc w:val="left"/>
      </w:pPr>
      <w:r>
        <w:rPr>
          <w:rFonts w:ascii="仿宋_GB2312" w:hAnsi="仿宋_GB2312" w:eastAsia="仿宋_GB2312" w:cs="仿宋_GB2312"/>
        </w:rPr>
        <w:t>2、投标保证金是否已提交的认定按照招标文件第三章规定执行。</w:t>
      </w:r>
    </w:p>
    <w:p w14:paraId="4298681C">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7475A8A">
      <w:pPr>
        <w:pStyle w:val="4"/>
        <w:jc w:val="center"/>
        <w:outlineLvl w:val="2"/>
      </w:pPr>
      <w:r>
        <w:rPr>
          <w:rFonts w:ascii="仿宋_GB2312" w:hAnsi="仿宋_GB2312" w:eastAsia="仿宋_GB2312" w:cs="仿宋_GB2312"/>
          <w:b/>
          <w:sz w:val="28"/>
        </w:rPr>
        <w:t>封面格式(报价部分)</w:t>
      </w:r>
    </w:p>
    <w:p w14:paraId="4C2AC3A0">
      <w:pPr>
        <w:pStyle w:val="4"/>
        <w:jc w:val="center"/>
        <w:outlineLvl w:val="0"/>
      </w:pPr>
      <w:r>
        <w:rPr>
          <w:rFonts w:ascii="仿宋_GB2312" w:hAnsi="仿宋_GB2312" w:eastAsia="仿宋_GB2312" w:cs="仿宋_GB2312"/>
          <w:b/>
          <w:sz w:val="48"/>
        </w:rPr>
        <w:t>福建省政府采购投标文件</w:t>
      </w:r>
    </w:p>
    <w:p w14:paraId="52BB747F">
      <w:pPr>
        <w:pStyle w:val="4"/>
        <w:jc w:val="center"/>
        <w:outlineLvl w:val="0"/>
      </w:pPr>
      <w:r>
        <w:rPr>
          <w:rFonts w:ascii="仿宋_GB2312" w:hAnsi="仿宋_GB2312" w:eastAsia="仿宋_GB2312" w:cs="仿宋_GB2312"/>
          <w:b/>
          <w:sz w:val="48"/>
        </w:rPr>
        <w:t>（报价部分）</w:t>
      </w:r>
      <w:r>
        <w:br w:type="textWrapping"/>
      </w:r>
      <w:r>
        <w:br w:type="textWrapping"/>
      </w:r>
      <w:r>
        <w:br w:type="textWrapping"/>
      </w:r>
    </w:p>
    <w:p w14:paraId="48107D4E">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5AE28C79">
      <w:pPr>
        <w:pStyle w:val="4"/>
        <w:jc w:val="center"/>
        <w:outlineLvl w:val="2"/>
      </w:pPr>
      <w:r>
        <w:rPr>
          <w:rFonts w:ascii="仿宋_GB2312" w:hAnsi="仿宋_GB2312" w:eastAsia="仿宋_GB2312" w:cs="仿宋_GB2312"/>
          <w:b/>
          <w:sz w:val="28"/>
        </w:rPr>
        <w:t>（项目名称：（由投标人填写）</w:t>
      </w:r>
    </w:p>
    <w:p w14:paraId="77DE0CC3">
      <w:pPr>
        <w:pStyle w:val="4"/>
        <w:jc w:val="center"/>
        <w:outlineLvl w:val="2"/>
      </w:pPr>
      <w:r>
        <w:rPr>
          <w:rFonts w:ascii="仿宋_GB2312" w:hAnsi="仿宋_GB2312" w:eastAsia="仿宋_GB2312" w:cs="仿宋_GB2312"/>
          <w:b/>
          <w:sz w:val="28"/>
        </w:rPr>
        <w:t>（备案编号：（由投标人填写）</w:t>
      </w:r>
    </w:p>
    <w:p w14:paraId="0AA0331F">
      <w:pPr>
        <w:pStyle w:val="4"/>
        <w:jc w:val="center"/>
        <w:outlineLvl w:val="2"/>
      </w:pPr>
      <w:r>
        <w:rPr>
          <w:rFonts w:ascii="仿宋_GB2312" w:hAnsi="仿宋_GB2312" w:eastAsia="仿宋_GB2312" w:cs="仿宋_GB2312"/>
          <w:b/>
          <w:sz w:val="28"/>
        </w:rPr>
        <w:t>（项目编号：（由投标人填写）</w:t>
      </w:r>
    </w:p>
    <w:p w14:paraId="39C69994">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369DA5F4">
      <w:pPr>
        <w:pStyle w:val="4"/>
        <w:jc w:val="center"/>
        <w:outlineLvl w:val="2"/>
      </w:pPr>
      <w:r>
        <w:rPr>
          <w:rFonts w:ascii="仿宋_GB2312" w:hAnsi="仿宋_GB2312" w:eastAsia="仿宋_GB2312" w:cs="仿宋_GB2312"/>
          <w:b/>
          <w:sz w:val="28"/>
        </w:rPr>
        <w:t>投标人：（填写“全称”）</w:t>
      </w:r>
    </w:p>
    <w:p w14:paraId="6A6B1031">
      <w:pPr>
        <w:pStyle w:val="4"/>
        <w:jc w:val="center"/>
        <w:outlineLvl w:val="2"/>
      </w:pPr>
      <w:r>
        <w:rPr>
          <w:rFonts w:ascii="仿宋_GB2312" w:hAnsi="仿宋_GB2312" w:eastAsia="仿宋_GB2312" w:cs="仿宋_GB2312"/>
          <w:b/>
          <w:sz w:val="28"/>
        </w:rPr>
        <w:t>（由投标人填写）年（由投标人填写）月</w:t>
      </w:r>
    </w:p>
    <w:p w14:paraId="4945E13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42CFD56">
      <w:pPr>
        <w:pStyle w:val="4"/>
        <w:jc w:val="center"/>
        <w:outlineLvl w:val="2"/>
      </w:pPr>
      <w:r>
        <w:rPr>
          <w:rFonts w:ascii="仿宋_GB2312" w:hAnsi="仿宋_GB2312" w:eastAsia="仿宋_GB2312" w:cs="仿宋_GB2312"/>
          <w:b/>
          <w:sz w:val="28"/>
        </w:rPr>
        <w:t>索引</w:t>
      </w:r>
    </w:p>
    <w:p w14:paraId="39D23A0E">
      <w:pPr>
        <w:pStyle w:val="4"/>
        <w:ind w:firstLine="480"/>
        <w:jc w:val="left"/>
      </w:pPr>
      <w:r>
        <w:rPr>
          <w:rFonts w:ascii="仿宋_GB2312" w:hAnsi="仿宋_GB2312" w:eastAsia="仿宋_GB2312" w:cs="仿宋_GB2312"/>
        </w:rPr>
        <w:t>一、开标（报价）一览表</w:t>
      </w:r>
    </w:p>
    <w:p w14:paraId="1206816B">
      <w:pPr>
        <w:pStyle w:val="4"/>
        <w:ind w:firstLine="480"/>
        <w:jc w:val="left"/>
      </w:pPr>
      <w:r>
        <w:rPr>
          <w:rFonts w:ascii="仿宋_GB2312" w:hAnsi="仿宋_GB2312" w:eastAsia="仿宋_GB2312" w:cs="仿宋_GB2312"/>
        </w:rPr>
        <w:t>二、投标（响应）报价明细表</w:t>
      </w:r>
    </w:p>
    <w:p w14:paraId="7645EE91">
      <w:pPr>
        <w:pStyle w:val="4"/>
        <w:ind w:firstLine="480"/>
        <w:jc w:val="left"/>
      </w:pPr>
      <w:r>
        <w:rPr>
          <w:rFonts w:ascii="仿宋_GB2312" w:hAnsi="仿宋_GB2312" w:eastAsia="仿宋_GB2312" w:cs="仿宋_GB2312"/>
        </w:rPr>
        <w:t>三、招标文件规定的价格扣除证明材料（若有）</w:t>
      </w:r>
    </w:p>
    <w:p w14:paraId="3708258D">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F8D195D">
      <w:pPr>
        <w:pStyle w:val="4"/>
        <w:jc w:val="left"/>
        <w:outlineLvl w:val="0"/>
      </w:pPr>
      <w:r>
        <w:rPr>
          <w:rFonts w:ascii="仿宋_GB2312" w:hAnsi="仿宋_GB2312" w:eastAsia="仿宋_GB2312" w:cs="仿宋_GB2312"/>
          <w:b/>
          <w:sz w:val="48"/>
        </w:rPr>
        <w:t>开标（报价）一览表</w:t>
      </w:r>
    </w:p>
    <w:p w14:paraId="6D20E185">
      <w:pPr>
        <w:pStyle w:val="4"/>
        <w:jc w:val="left"/>
      </w:pPr>
      <w:r>
        <w:rPr>
          <w:rFonts w:ascii="仿宋_GB2312" w:hAnsi="仿宋_GB2312" w:eastAsia="仿宋_GB2312" w:cs="仿宋_GB2312"/>
        </w:rPr>
        <w:t>项目编号：[350001]FXZB[GK]2024069</w:t>
      </w:r>
    </w:p>
    <w:p w14:paraId="323611EF">
      <w:pPr>
        <w:pStyle w:val="4"/>
        <w:jc w:val="left"/>
      </w:pPr>
      <w:r>
        <w:rPr>
          <w:rFonts w:ascii="仿宋_GB2312" w:hAnsi="仿宋_GB2312" w:eastAsia="仿宋_GB2312" w:cs="仿宋_GB2312"/>
        </w:rPr>
        <w:t>项目名称：荧光定量PCR仪等设备</w:t>
      </w:r>
    </w:p>
    <w:p w14:paraId="65BA04D1">
      <w:pPr>
        <w:pStyle w:val="4"/>
        <w:jc w:val="left"/>
      </w:pPr>
      <w:r>
        <w:rPr>
          <w:rFonts w:ascii="仿宋_GB2312" w:hAnsi="仿宋_GB2312" w:eastAsia="仿宋_GB2312" w:cs="仿宋_GB2312"/>
        </w:rPr>
        <w:t>采购包：荧光定量PCR仪</w:t>
      </w:r>
    </w:p>
    <w:p w14:paraId="1742898E">
      <w:pPr>
        <w:pStyle w:val="4"/>
        <w:jc w:val="left"/>
      </w:pPr>
      <w:r>
        <w:rPr>
          <w:rFonts w:ascii="仿宋_GB2312" w:hAnsi="仿宋_GB2312" w:eastAsia="仿宋_GB2312" w:cs="仿宋_GB2312"/>
        </w:rPr>
        <w:t>投标人名称：</w:t>
      </w:r>
    </w:p>
    <w:p w14:paraId="3B06E70E">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7FB7E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2BDC79B">
            <w:pPr>
              <w:pStyle w:val="4"/>
              <w:jc w:val="left"/>
            </w:pPr>
            <w:r>
              <w:rPr>
                <w:rFonts w:ascii="仿宋_GB2312" w:hAnsi="仿宋_GB2312" w:eastAsia="仿宋_GB2312" w:cs="仿宋_GB2312"/>
              </w:rPr>
              <w:t xml:space="preserve"> 序号</w:t>
            </w:r>
          </w:p>
        </w:tc>
        <w:tc>
          <w:tcPr>
            <w:tcW w:w="1661" w:type="dxa"/>
          </w:tcPr>
          <w:p w14:paraId="7E02344E">
            <w:pPr>
              <w:pStyle w:val="4"/>
              <w:jc w:val="left"/>
            </w:pPr>
            <w:r>
              <w:rPr>
                <w:rFonts w:ascii="仿宋_GB2312" w:hAnsi="仿宋_GB2312" w:eastAsia="仿宋_GB2312" w:cs="仿宋_GB2312"/>
              </w:rPr>
              <w:t xml:space="preserve"> 报价内容</w:t>
            </w:r>
          </w:p>
        </w:tc>
        <w:tc>
          <w:tcPr>
            <w:tcW w:w="1661" w:type="dxa"/>
          </w:tcPr>
          <w:p w14:paraId="71E96022">
            <w:pPr>
              <w:pStyle w:val="4"/>
              <w:jc w:val="left"/>
            </w:pPr>
            <w:r>
              <w:rPr>
                <w:rFonts w:ascii="仿宋_GB2312" w:hAnsi="仿宋_GB2312" w:eastAsia="仿宋_GB2312" w:cs="仿宋_GB2312"/>
              </w:rPr>
              <w:t xml:space="preserve"> 最高限价</w:t>
            </w:r>
          </w:p>
        </w:tc>
        <w:tc>
          <w:tcPr>
            <w:tcW w:w="1661" w:type="dxa"/>
          </w:tcPr>
          <w:p w14:paraId="168E5EFC">
            <w:pPr>
              <w:pStyle w:val="4"/>
              <w:jc w:val="left"/>
            </w:pPr>
            <w:r>
              <w:rPr>
                <w:rFonts w:ascii="仿宋_GB2312" w:hAnsi="仿宋_GB2312" w:eastAsia="仿宋_GB2312" w:cs="仿宋_GB2312"/>
              </w:rPr>
              <w:t xml:space="preserve"> 响应报价</w:t>
            </w:r>
          </w:p>
        </w:tc>
        <w:tc>
          <w:tcPr>
            <w:tcW w:w="1661" w:type="dxa"/>
          </w:tcPr>
          <w:p w14:paraId="3EFDCE11">
            <w:pPr>
              <w:pStyle w:val="4"/>
              <w:jc w:val="left"/>
            </w:pPr>
            <w:r>
              <w:rPr>
                <w:rFonts w:ascii="仿宋_GB2312" w:hAnsi="仿宋_GB2312" w:eastAsia="仿宋_GB2312" w:cs="仿宋_GB2312"/>
              </w:rPr>
              <w:t xml:space="preserve"> 价款形式</w:t>
            </w:r>
          </w:p>
        </w:tc>
      </w:tr>
      <w:tr w14:paraId="21215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B01D615">
            <w:pPr>
              <w:pStyle w:val="4"/>
              <w:jc w:val="left"/>
            </w:pPr>
            <w:r>
              <w:rPr>
                <w:rFonts w:ascii="仿宋_GB2312" w:hAnsi="仿宋_GB2312" w:eastAsia="仿宋_GB2312" w:cs="仿宋_GB2312"/>
              </w:rPr>
              <w:t xml:space="preserve"> 1</w:t>
            </w:r>
          </w:p>
        </w:tc>
        <w:tc>
          <w:tcPr>
            <w:tcW w:w="1661" w:type="dxa"/>
          </w:tcPr>
          <w:p w14:paraId="3D8F9DA4">
            <w:pPr>
              <w:pStyle w:val="4"/>
              <w:jc w:val="left"/>
            </w:pPr>
            <w:r>
              <w:rPr>
                <w:rFonts w:ascii="仿宋_GB2312" w:hAnsi="仿宋_GB2312" w:eastAsia="仿宋_GB2312" w:cs="仿宋_GB2312"/>
              </w:rPr>
              <w:t xml:space="preserve"> 荧光定量PCR仪</w:t>
            </w:r>
          </w:p>
        </w:tc>
        <w:tc>
          <w:tcPr>
            <w:tcW w:w="1661" w:type="dxa"/>
          </w:tcPr>
          <w:p w14:paraId="244EEA98">
            <w:pPr>
              <w:pStyle w:val="4"/>
              <w:jc w:val="left"/>
            </w:pPr>
            <w:r>
              <w:rPr>
                <w:rFonts w:ascii="仿宋_GB2312" w:hAnsi="仿宋_GB2312" w:eastAsia="仿宋_GB2312" w:cs="仿宋_GB2312"/>
              </w:rPr>
              <w:t xml:space="preserve"> 232600  元</w:t>
            </w:r>
          </w:p>
        </w:tc>
        <w:tc>
          <w:tcPr>
            <w:tcW w:w="1661" w:type="dxa"/>
          </w:tcPr>
          <w:p w14:paraId="5AD0343D">
            <w:pPr>
              <w:pStyle w:val="4"/>
              <w:jc w:val="left"/>
            </w:pPr>
            <w:r>
              <w:rPr>
                <w:rFonts w:ascii="仿宋_GB2312" w:hAnsi="仿宋_GB2312" w:eastAsia="仿宋_GB2312" w:cs="仿宋_GB2312"/>
              </w:rPr>
              <w:t xml:space="preserve"> 「汇总引用」  元</w:t>
            </w:r>
          </w:p>
        </w:tc>
        <w:tc>
          <w:tcPr>
            <w:tcW w:w="1661" w:type="dxa"/>
          </w:tcPr>
          <w:p w14:paraId="25745BF9">
            <w:pPr>
              <w:pStyle w:val="4"/>
              <w:jc w:val="left"/>
            </w:pPr>
            <w:r>
              <w:rPr>
                <w:rFonts w:ascii="仿宋_GB2312" w:hAnsi="仿宋_GB2312" w:eastAsia="仿宋_GB2312" w:cs="仿宋_GB2312"/>
              </w:rPr>
              <w:t xml:space="preserve"> 总价</w:t>
            </w:r>
          </w:p>
        </w:tc>
      </w:tr>
    </w:tbl>
    <w:p w14:paraId="2E3CC8A6">
      <w:pPr>
        <w:pStyle w:val="4"/>
        <w:jc w:val="left"/>
      </w:pPr>
      <w:r>
        <w:rPr>
          <w:rFonts w:ascii="仿宋_GB2312" w:hAnsi="仿宋_GB2312" w:eastAsia="仿宋_GB2312" w:cs="仿宋_GB2312"/>
        </w:rPr>
        <w:t>备注：无</w:t>
      </w:r>
    </w:p>
    <w:p w14:paraId="3D5151D6">
      <w:pPr>
        <w:pStyle w:val="4"/>
        <w:jc w:val="left"/>
      </w:pPr>
      <w:r>
        <w:rPr>
          <w:rFonts w:ascii="仿宋_GB2312" w:hAnsi="仿宋_GB2312" w:eastAsia="仿宋_GB2312" w:cs="仿宋_GB2312"/>
        </w:rPr>
        <w:t>时间：     年     月     日</w:t>
      </w:r>
    </w:p>
    <w:p w14:paraId="49F0BA2B">
      <w:pPr>
        <w:pStyle w:val="4"/>
        <w:jc w:val="left"/>
      </w:pPr>
      <w:r>
        <w:rPr>
          <w:rFonts w:ascii="仿宋_GB2312" w:hAnsi="仿宋_GB2312" w:eastAsia="仿宋_GB2312" w:cs="仿宋_GB2312"/>
        </w:rPr>
        <w:t xml:space="preserve">签章：                     </w:t>
      </w:r>
    </w:p>
    <w:p w14:paraId="2CB8B053">
      <w:pPr>
        <w:pStyle w:val="4"/>
        <w:jc w:val="left"/>
        <w:outlineLvl w:val="0"/>
      </w:pPr>
      <w:r>
        <w:rPr>
          <w:rFonts w:ascii="仿宋_GB2312" w:hAnsi="仿宋_GB2312" w:eastAsia="仿宋_GB2312" w:cs="仿宋_GB2312"/>
          <w:b/>
          <w:sz w:val="48"/>
        </w:rPr>
        <w:t>投标（响应）报价明细表</w:t>
      </w:r>
    </w:p>
    <w:p w14:paraId="33CC73C8">
      <w:pPr>
        <w:pStyle w:val="4"/>
        <w:jc w:val="left"/>
      </w:pPr>
      <w:r>
        <w:rPr>
          <w:rFonts w:ascii="仿宋_GB2312" w:hAnsi="仿宋_GB2312" w:eastAsia="仿宋_GB2312" w:cs="仿宋_GB2312"/>
        </w:rPr>
        <w:t>项目编号：[350001]FXZB[GK]2024069</w:t>
      </w:r>
    </w:p>
    <w:p w14:paraId="2FAE470F">
      <w:pPr>
        <w:pStyle w:val="4"/>
        <w:jc w:val="left"/>
      </w:pPr>
      <w:r>
        <w:rPr>
          <w:rFonts w:ascii="仿宋_GB2312" w:hAnsi="仿宋_GB2312" w:eastAsia="仿宋_GB2312" w:cs="仿宋_GB2312"/>
        </w:rPr>
        <w:t>项目名称：荧光定量PCR仪等设备</w:t>
      </w:r>
    </w:p>
    <w:p w14:paraId="2B798FEE">
      <w:pPr>
        <w:pStyle w:val="4"/>
        <w:jc w:val="left"/>
      </w:pPr>
      <w:r>
        <w:rPr>
          <w:rFonts w:ascii="仿宋_GB2312" w:hAnsi="仿宋_GB2312" w:eastAsia="仿宋_GB2312" w:cs="仿宋_GB2312"/>
        </w:rPr>
        <w:t>采购包：荧光定量PCR仪</w:t>
      </w:r>
    </w:p>
    <w:p w14:paraId="608DD27B">
      <w:pPr>
        <w:pStyle w:val="4"/>
        <w:jc w:val="left"/>
      </w:pPr>
      <w:r>
        <w:rPr>
          <w:rFonts w:ascii="仿宋_GB2312" w:hAnsi="仿宋_GB2312" w:eastAsia="仿宋_GB2312" w:cs="仿宋_GB2312"/>
        </w:rPr>
        <w:t>投标人名称：</w:t>
      </w:r>
    </w:p>
    <w:p w14:paraId="0E0E1A26">
      <w:pPr>
        <w:pStyle w:val="4"/>
        <w:jc w:val="left"/>
      </w:pPr>
      <w:r>
        <w:rPr>
          <w:rFonts w:ascii="仿宋_GB2312" w:hAnsi="仿宋_GB2312" w:eastAsia="仿宋_GB2312" w:cs="仿宋_GB2312"/>
        </w:rPr>
        <w:t xml:space="preserve"> 荧光定量PCR仪</w:t>
      </w:r>
    </w:p>
    <w:p w14:paraId="2AC8CA5F">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9"/>
        <w:gridCol w:w="628"/>
        <w:gridCol w:w="628"/>
        <w:gridCol w:w="628"/>
        <w:gridCol w:w="628"/>
        <w:gridCol w:w="628"/>
        <w:gridCol w:w="816"/>
        <w:gridCol w:w="628"/>
        <w:gridCol w:w="816"/>
        <w:gridCol w:w="619"/>
        <w:gridCol w:w="628"/>
        <w:gridCol w:w="628"/>
        <w:gridCol w:w="628"/>
      </w:tblGrid>
      <w:tr w14:paraId="3B1920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4D0BC81E">
            <w:pPr>
              <w:pStyle w:val="4"/>
              <w:jc w:val="left"/>
            </w:pPr>
            <w:r>
              <w:rPr>
                <w:rFonts w:ascii="仿宋_GB2312" w:hAnsi="仿宋_GB2312" w:eastAsia="仿宋_GB2312" w:cs="仿宋_GB2312"/>
              </w:rPr>
              <w:t xml:space="preserve"> 序号</w:t>
            </w:r>
          </w:p>
        </w:tc>
        <w:tc>
          <w:tcPr>
            <w:tcW w:w="639" w:type="dxa"/>
          </w:tcPr>
          <w:p w14:paraId="6271DE38">
            <w:pPr>
              <w:pStyle w:val="4"/>
              <w:jc w:val="left"/>
            </w:pPr>
            <w:r>
              <w:rPr>
                <w:rFonts w:ascii="仿宋_GB2312" w:hAnsi="仿宋_GB2312" w:eastAsia="仿宋_GB2312" w:cs="仿宋_GB2312"/>
              </w:rPr>
              <w:t xml:space="preserve"> 货物名称</w:t>
            </w:r>
          </w:p>
        </w:tc>
        <w:tc>
          <w:tcPr>
            <w:tcW w:w="639" w:type="dxa"/>
          </w:tcPr>
          <w:p w14:paraId="0A68FCDF">
            <w:pPr>
              <w:pStyle w:val="4"/>
              <w:jc w:val="left"/>
            </w:pPr>
            <w:r>
              <w:rPr>
                <w:rFonts w:ascii="仿宋_GB2312" w:hAnsi="仿宋_GB2312" w:eastAsia="仿宋_GB2312" w:cs="仿宋_GB2312"/>
              </w:rPr>
              <w:t xml:space="preserve"> 规格型号</w:t>
            </w:r>
          </w:p>
        </w:tc>
        <w:tc>
          <w:tcPr>
            <w:tcW w:w="639" w:type="dxa"/>
          </w:tcPr>
          <w:p w14:paraId="05D0D1BD">
            <w:pPr>
              <w:pStyle w:val="4"/>
              <w:jc w:val="left"/>
            </w:pPr>
            <w:r>
              <w:rPr>
                <w:rFonts w:ascii="仿宋_GB2312" w:hAnsi="仿宋_GB2312" w:eastAsia="仿宋_GB2312" w:cs="仿宋_GB2312"/>
              </w:rPr>
              <w:t xml:space="preserve"> 品牌</w:t>
            </w:r>
          </w:p>
        </w:tc>
        <w:tc>
          <w:tcPr>
            <w:tcW w:w="639" w:type="dxa"/>
          </w:tcPr>
          <w:p w14:paraId="7776A75F">
            <w:pPr>
              <w:pStyle w:val="4"/>
              <w:jc w:val="left"/>
            </w:pPr>
            <w:r>
              <w:rPr>
                <w:rFonts w:ascii="仿宋_GB2312" w:hAnsi="仿宋_GB2312" w:eastAsia="仿宋_GB2312" w:cs="仿宋_GB2312"/>
              </w:rPr>
              <w:t xml:space="preserve"> 制造商名称</w:t>
            </w:r>
          </w:p>
        </w:tc>
        <w:tc>
          <w:tcPr>
            <w:tcW w:w="639" w:type="dxa"/>
          </w:tcPr>
          <w:p w14:paraId="3B82436A">
            <w:pPr>
              <w:pStyle w:val="4"/>
              <w:jc w:val="left"/>
            </w:pPr>
            <w:r>
              <w:rPr>
                <w:rFonts w:ascii="仿宋_GB2312" w:hAnsi="仿宋_GB2312" w:eastAsia="仿宋_GB2312" w:cs="仿宋_GB2312"/>
              </w:rPr>
              <w:t xml:space="preserve"> 产地</w:t>
            </w:r>
          </w:p>
        </w:tc>
        <w:tc>
          <w:tcPr>
            <w:tcW w:w="639" w:type="dxa"/>
          </w:tcPr>
          <w:p w14:paraId="0551EA2F">
            <w:pPr>
              <w:pStyle w:val="4"/>
              <w:jc w:val="left"/>
            </w:pPr>
            <w:r>
              <w:rPr>
                <w:rFonts w:ascii="仿宋_GB2312" w:hAnsi="仿宋_GB2312" w:eastAsia="仿宋_GB2312" w:cs="仿宋_GB2312"/>
              </w:rPr>
              <w:t xml:space="preserve"> 最高限价</w:t>
            </w:r>
          </w:p>
        </w:tc>
        <w:tc>
          <w:tcPr>
            <w:tcW w:w="639" w:type="dxa"/>
          </w:tcPr>
          <w:p w14:paraId="187197B0">
            <w:pPr>
              <w:pStyle w:val="4"/>
              <w:jc w:val="left"/>
            </w:pPr>
            <w:r>
              <w:rPr>
                <w:rFonts w:ascii="仿宋_GB2312" w:hAnsi="仿宋_GB2312" w:eastAsia="仿宋_GB2312" w:cs="仿宋_GB2312"/>
              </w:rPr>
              <w:t xml:space="preserve"> 单价</w:t>
            </w:r>
          </w:p>
        </w:tc>
        <w:tc>
          <w:tcPr>
            <w:tcW w:w="639" w:type="dxa"/>
          </w:tcPr>
          <w:p w14:paraId="341D4F36">
            <w:pPr>
              <w:pStyle w:val="4"/>
              <w:jc w:val="left"/>
            </w:pPr>
            <w:r>
              <w:rPr>
                <w:rFonts w:ascii="仿宋_GB2312" w:hAnsi="仿宋_GB2312" w:eastAsia="仿宋_GB2312" w:cs="仿宋_GB2312"/>
              </w:rPr>
              <w:t xml:space="preserve"> 数量</w:t>
            </w:r>
          </w:p>
        </w:tc>
        <w:tc>
          <w:tcPr>
            <w:tcW w:w="639" w:type="dxa"/>
          </w:tcPr>
          <w:p w14:paraId="62D3C956">
            <w:pPr>
              <w:pStyle w:val="4"/>
              <w:jc w:val="left"/>
            </w:pPr>
            <w:r>
              <w:rPr>
                <w:rFonts w:ascii="仿宋_GB2312" w:hAnsi="仿宋_GB2312" w:eastAsia="仿宋_GB2312" w:cs="仿宋_GB2312"/>
              </w:rPr>
              <w:t xml:space="preserve"> 计量单位</w:t>
            </w:r>
          </w:p>
        </w:tc>
        <w:tc>
          <w:tcPr>
            <w:tcW w:w="639" w:type="dxa"/>
          </w:tcPr>
          <w:p w14:paraId="410D67A6">
            <w:pPr>
              <w:pStyle w:val="4"/>
              <w:jc w:val="left"/>
            </w:pPr>
            <w:r>
              <w:rPr>
                <w:rFonts w:ascii="仿宋_GB2312" w:hAnsi="仿宋_GB2312" w:eastAsia="仿宋_GB2312" w:cs="仿宋_GB2312"/>
              </w:rPr>
              <w:t xml:space="preserve"> 总价</w:t>
            </w:r>
          </w:p>
        </w:tc>
        <w:tc>
          <w:tcPr>
            <w:tcW w:w="639" w:type="dxa"/>
          </w:tcPr>
          <w:p w14:paraId="7B93F211">
            <w:pPr>
              <w:pStyle w:val="4"/>
              <w:jc w:val="left"/>
            </w:pPr>
            <w:r>
              <w:rPr>
                <w:rFonts w:ascii="仿宋_GB2312" w:hAnsi="仿宋_GB2312" w:eastAsia="仿宋_GB2312" w:cs="仿宋_GB2312"/>
              </w:rPr>
              <w:t xml:space="preserve"> 是否环境标志产品</w:t>
            </w:r>
          </w:p>
        </w:tc>
        <w:tc>
          <w:tcPr>
            <w:tcW w:w="639" w:type="dxa"/>
          </w:tcPr>
          <w:p w14:paraId="0B19B6CE">
            <w:pPr>
              <w:pStyle w:val="4"/>
              <w:jc w:val="left"/>
            </w:pPr>
            <w:r>
              <w:rPr>
                <w:rFonts w:ascii="仿宋_GB2312" w:hAnsi="仿宋_GB2312" w:eastAsia="仿宋_GB2312" w:cs="仿宋_GB2312"/>
              </w:rPr>
              <w:t xml:space="preserve"> 是否节能产品</w:t>
            </w:r>
          </w:p>
        </w:tc>
      </w:tr>
      <w:tr w14:paraId="7E7AA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35D4ED6A">
            <w:pPr>
              <w:pStyle w:val="4"/>
              <w:jc w:val="left"/>
            </w:pPr>
            <w:r>
              <w:rPr>
                <w:rFonts w:ascii="仿宋_GB2312" w:hAnsi="仿宋_GB2312" w:eastAsia="仿宋_GB2312" w:cs="仿宋_GB2312"/>
              </w:rPr>
              <w:t xml:space="preserve"> 1</w:t>
            </w:r>
          </w:p>
        </w:tc>
        <w:tc>
          <w:tcPr>
            <w:tcW w:w="639" w:type="dxa"/>
          </w:tcPr>
          <w:p w14:paraId="43904067">
            <w:pPr>
              <w:pStyle w:val="4"/>
              <w:jc w:val="left"/>
            </w:pPr>
            <w:r>
              <w:rPr>
                <w:rFonts w:ascii="仿宋_GB2312" w:hAnsi="仿宋_GB2312" w:eastAsia="仿宋_GB2312" w:cs="仿宋_GB2312"/>
              </w:rPr>
              <w:t xml:space="preserve"> 荧光定量PCR仪</w:t>
            </w:r>
          </w:p>
        </w:tc>
        <w:tc>
          <w:tcPr>
            <w:tcW w:w="639" w:type="dxa"/>
          </w:tcPr>
          <w:p w14:paraId="348045DF">
            <w:pPr>
              <w:pStyle w:val="4"/>
              <w:jc w:val="left"/>
            </w:pPr>
            <w:r>
              <w:rPr>
                <w:rFonts w:ascii="仿宋_GB2312" w:hAnsi="仿宋_GB2312" w:eastAsia="仿宋_GB2312" w:cs="仿宋_GB2312"/>
              </w:rPr>
              <w:t xml:space="preserve"> {供应商响应}</w:t>
            </w:r>
          </w:p>
        </w:tc>
        <w:tc>
          <w:tcPr>
            <w:tcW w:w="639" w:type="dxa"/>
          </w:tcPr>
          <w:p w14:paraId="750527F6">
            <w:pPr>
              <w:pStyle w:val="4"/>
              <w:jc w:val="left"/>
            </w:pPr>
            <w:r>
              <w:rPr>
                <w:rFonts w:ascii="仿宋_GB2312" w:hAnsi="仿宋_GB2312" w:eastAsia="仿宋_GB2312" w:cs="仿宋_GB2312"/>
              </w:rPr>
              <w:t xml:space="preserve"> {供应商响应}</w:t>
            </w:r>
          </w:p>
        </w:tc>
        <w:tc>
          <w:tcPr>
            <w:tcW w:w="639" w:type="dxa"/>
          </w:tcPr>
          <w:p w14:paraId="78AD140B">
            <w:pPr>
              <w:pStyle w:val="4"/>
              <w:jc w:val="left"/>
            </w:pPr>
            <w:r>
              <w:rPr>
                <w:rFonts w:ascii="仿宋_GB2312" w:hAnsi="仿宋_GB2312" w:eastAsia="仿宋_GB2312" w:cs="仿宋_GB2312"/>
              </w:rPr>
              <w:t xml:space="preserve"> {供应商响应}</w:t>
            </w:r>
          </w:p>
        </w:tc>
        <w:tc>
          <w:tcPr>
            <w:tcW w:w="639" w:type="dxa"/>
          </w:tcPr>
          <w:p w14:paraId="7263811A">
            <w:pPr>
              <w:pStyle w:val="4"/>
              <w:jc w:val="left"/>
            </w:pPr>
            <w:r>
              <w:rPr>
                <w:rFonts w:ascii="仿宋_GB2312" w:hAnsi="仿宋_GB2312" w:eastAsia="仿宋_GB2312" w:cs="仿宋_GB2312"/>
              </w:rPr>
              <w:t xml:space="preserve"> {供应商响应}</w:t>
            </w:r>
          </w:p>
        </w:tc>
        <w:tc>
          <w:tcPr>
            <w:tcW w:w="639" w:type="dxa"/>
          </w:tcPr>
          <w:p w14:paraId="576C66DA">
            <w:pPr>
              <w:pStyle w:val="4"/>
              <w:jc w:val="left"/>
            </w:pPr>
            <w:r>
              <w:rPr>
                <w:rFonts w:ascii="仿宋_GB2312" w:hAnsi="仿宋_GB2312" w:eastAsia="仿宋_GB2312" w:cs="仿宋_GB2312"/>
              </w:rPr>
              <w:t xml:space="preserve"> 232600  元</w:t>
            </w:r>
          </w:p>
        </w:tc>
        <w:tc>
          <w:tcPr>
            <w:tcW w:w="639" w:type="dxa"/>
          </w:tcPr>
          <w:p w14:paraId="0BE04B8F">
            <w:pPr>
              <w:pStyle w:val="4"/>
              <w:jc w:val="left"/>
            </w:pPr>
            <w:r>
              <w:rPr>
                <w:rFonts w:ascii="仿宋_GB2312" w:hAnsi="仿宋_GB2312" w:eastAsia="仿宋_GB2312" w:cs="仿宋_GB2312"/>
              </w:rPr>
              <w:t xml:space="preserve"> {=总价/数量}  元</w:t>
            </w:r>
          </w:p>
        </w:tc>
        <w:tc>
          <w:tcPr>
            <w:tcW w:w="639" w:type="dxa"/>
          </w:tcPr>
          <w:p w14:paraId="44E84AD7">
            <w:pPr>
              <w:pStyle w:val="4"/>
              <w:jc w:val="left"/>
            </w:pPr>
            <w:r>
              <w:rPr>
                <w:rFonts w:ascii="仿宋_GB2312" w:hAnsi="仿宋_GB2312" w:eastAsia="仿宋_GB2312" w:cs="仿宋_GB2312"/>
              </w:rPr>
              <w:t xml:space="preserve"> 1.0000</w:t>
            </w:r>
          </w:p>
        </w:tc>
        <w:tc>
          <w:tcPr>
            <w:tcW w:w="639" w:type="dxa"/>
          </w:tcPr>
          <w:p w14:paraId="14021F85">
            <w:pPr>
              <w:pStyle w:val="4"/>
              <w:jc w:val="left"/>
            </w:pPr>
            <w:r>
              <w:rPr>
                <w:rFonts w:ascii="仿宋_GB2312" w:hAnsi="仿宋_GB2312" w:eastAsia="仿宋_GB2312" w:cs="仿宋_GB2312"/>
              </w:rPr>
              <w:t xml:space="preserve"> 台</w:t>
            </w:r>
          </w:p>
        </w:tc>
        <w:tc>
          <w:tcPr>
            <w:tcW w:w="639" w:type="dxa"/>
          </w:tcPr>
          <w:p w14:paraId="54F98843">
            <w:pPr>
              <w:pStyle w:val="4"/>
              <w:jc w:val="left"/>
            </w:pPr>
            <w:r>
              <w:rPr>
                <w:rFonts w:ascii="仿宋_GB2312" w:hAnsi="仿宋_GB2312" w:eastAsia="仿宋_GB2312" w:cs="仿宋_GB2312"/>
              </w:rPr>
              <w:t xml:space="preserve"> {供应商响应}  元</w:t>
            </w:r>
          </w:p>
        </w:tc>
        <w:tc>
          <w:tcPr>
            <w:tcW w:w="639" w:type="dxa"/>
          </w:tcPr>
          <w:p w14:paraId="5467AFC6">
            <w:pPr>
              <w:pStyle w:val="4"/>
              <w:jc w:val="left"/>
            </w:pPr>
            <w:r>
              <w:rPr>
                <w:rFonts w:ascii="仿宋_GB2312" w:hAnsi="仿宋_GB2312" w:eastAsia="仿宋_GB2312" w:cs="仿宋_GB2312"/>
              </w:rPr>
              <w:t xml:space="preserve"> {供应商响应}</w:t>
            </w:r>
          </w:p>
        </w:tc>
        <w:tc>
          <w:tcPr>
            <w:tcW w:w="639" w:type="dxa"/>
          </w:tcPr>
          <w:p w14:paraId="0A0FA7A7">
            <w:pPr>
              <w:pStyle w:val="4"/>
              <w:jc w:val="left"/>
            </w:pPr>
            <w:r>
              <w:rPr>
                <w:rFonts w:ascii="仿宋_GB2312" w:hAnsi="仿宋_GB2312" w:eastAsia="仿宋_GB2312" w:cs="仿宋_GB2312"/>
              </w:rPr>
              <w:t xml:space="preserve"> {供应商响应}</w:t>
            </w:r>
          </w:p>
        </w:tc>
      </w:tr>
    </w:tbl>
    <w:p w14:paraId="2B207781">
      <w:pPr>
        <w:pStyle w:val="4"/>
        <w:jc w:val="left"/>
      </w:pPr>
      <w:r>
        <w:rPr>
          <w:rFonts w:ascii="仿宋_GB2312" w:hAnsi="仿宋_GB2312" w:eastAsia="仿宋_GB2312" w:cs="仿宋_GB2312"/>
        </w:rPr>
        <w:t>合计：</w:t>
      </w:r>
    </w:p>
    <w:p w14:paraId="0C3619FE">
      <w:pPr>
        <w:pStyle w:val="4"/>
        <w:jc w:val="left"/>
      </w:pPr>
      <w:r>
        <w:rPr>
          <w:rFonts w:ascii="仿宋_GB2312" w:hAnsi="仿宋_GB2312" w:eastAsia="仿宋_GB2312" w:cs="仿宋_GB2312"/>
        </w:rPr>
        <w:t>备注：无</w:t>
      </w:r>
    </w:p>
    <w:p w14:paraId="3F2CF222">
      <w:pPr>
        <w:pStyle w:val="4"/>
        <w:jc w:val="left"/>
      </w:pPr>
      <w:r>
        <w:rPr>
          <w:rFonts w:ascii="仿宋_GB2312" w:hAnsi="仿宋_GB2312" w:eastAsia="仿宋_GB2312" w:cs="仿宋_GB2312"/>
        </w:rPr>
        <w:t>时间：     年     月     日</w:t>
      </w:r>
    </w:p>
    <w:p w14:paraId="7AC1FDD7">
      <w:pPr>
        <w:pStyle w:val="4"/>
        <w:jc w:val="left"/>
      </w:pPr>
      <w:r>
        <w:rPr>
          <w:rFonts w:ascii="仿宋_GB2312" w:hAnsi="仿宋_GB2312" w:eastAsia="仿宋_GB2312" w:cs="仿宋_GB2312"/>
        </w:rPr>
        <w:t xml:space="preserve">签章：                     </w:t>
      </w:r>
    </w:p>
    <w:p w14:paraId="5E675EA7">
      <w:pPr>
        <w:pStyle w:val="4"/>
        <w:jc w:val="left"/>
        <w:outlineLvl w:val="0"/>
      </w:pPr>
      <w:r>
        <w:rPr>
          <w:rFonts w:ascii="仿宋_GB2312" w:hAnsi="仿宋_GB2312" w:eastAsia="仿宋_GB2312" w:cs="仿宋_GB2312"/>
          <w:b/>
          <w:sz w:val="48"/>
        </w:rPr>
        <w:t>开标（报价）一览表</w:t>
      </w:r>
    </w:p>
    <w:p w14:paraId="6425D431">
      <w:pPr>
        <w:pStyle w:val="4"/>
        <w:jc w:val="left"/>
      </w:pPr>
      <w:r>
        <w:rPr>
          <w:rFonts w:ascii="仿宋_GB2312" w:hAnsi="仿宋_GB2312" w:eastAsia="仿宋_GB2312" w:cs="仿宋_GB2312"/>
        </w:rPr>
        <w:t>项目编号：[350001]FXZB[GK]2024069</w:t>
      </w:r>
    </w:p>
    <w:p w14:paraId="06BBE495">
      <w:pPr>
        <w:pStyle w:val="4"/>
        <w:jc w:val="left"/>
      </w:pPr>
      <w:r>
        <w:rPr>
          <w:rFonts w:ascii="仿宋_GB2312" w:hAnsi="仿宋_GB2312" w:eastAsia="仿宋_GB2312" w:cs="仿宋_GB2312"/>
        </w:rPr>
        <w:t>项目名称：荧光定量PCR仪等设备</w:t>
      </w:r>
    </w:p>
    <w:p w14:paraId="579F5727">
      <w:pPr>
        <w:pStyle w:val="4"/>
        <w:jc w:val="left"/>
      </w:pPr>
      <w:r>
        <w:rPr>
          <w:rFonts w:ascii="仿宋_GB2312" w:hAnsi="仿宋_GB2312" w:eastAsia="仿宋_GB2312" w:cs="仿宋_GB2312"/>
        </w:rPr>
        <w:t>采购包：粉碎机</w:t>
      </w:r>
    </w:p>
    <w:p w14:paraId="03172BF4">
      <w:pPr>
        <w:pStyle w:val="4"/>
        <w:jc w:val="left"/>
      </w:pPr>
      <w:r>
        <w:rPr>
          <w:rFonts w:ascii="仿宋_GB2312" w:hAnsi="仿宋_GB2312" w:eastAsia="仿宋_GB2312" w:cs="仿宋_GB2312"/>
        </w:rPr>
        <w:t>投标人名称：</w:t>
      </w:r>
    </w:p>
    <w:p w14:paraId="70F8E510">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079A4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7ABF239">
            <w:pPr>
              <w:pStyle w:val="4"/>
              <w:jc w:val="left"/>
            </w:pPr>
            <w:r>
              <w:rPr>
                <w:rFonts w:ascii="仿宋_GB2312" w:hAnsi="仿宋_GB2312" w:eastAsia="仿宋_GB2312" w:cs="仿宋_GB2312"/>
              </w:rPr>
              <w:t xml:space="preserve"> 序号</w:t>
            </w:r>
          </w:p>
        </w:tc>
        <w:tc>
          <w:tcPr>
            <w:tcW w:w="1661" w:type="dxa"/>
          </w:tcPr>
          <w:p w14:paraId="4FC1EA64">
            <w:pPr>
              <w:pStyle w:val="4"/>
              <w:jc w:val="left"/>
            </w:pPr>
            <w:r>
              <w:rPr>
                <w:rFonts w:ascii="仿宋_GB2312" w:hAnsi="仿宋_GB2312" w:eastAsia="仿宋_GB2312" w:cs="仿宋_GB2312"/>
              </w:rPr>
              <w:t xml:space="preserve"> 报价内容</w:t>
            </w:r>
          </w:p>
        </w:tc>
        <w:tc>
          <w:tcPr>
            <w:tcW w:w="1661" w:type="dxa"/>
          </w:tcPr>
          <w:p w14:paraId="65A9DFD3">
            <w:pPr>
              <w:pStyle w:val="4"/>
              <w:jc w:val="left"/>
            </w:pPr>
            <w:r>
              <w:rPr>
                <w:rFonts w:ascii="仿宋_GB2312" w:hAnsi="仿宋_GB2312" w:eastAsia="仿宋_GB2312" w:cs="仿宋_GB2312"/>
              </w:rPr>
              <w:t xml:space="preserve"> 最高限价</w:t>
            </w:r>
          </w:p>
        </w:tc>
        <w:tc>
          <w:tcPr>
            <w:tcW w:w="1661" w:type="dxa"/>
          </w:tcPr>
          <w:p w14:paraId="6839D7B4">
            <w:pPr>
              <w:pStyle w:val="4"/>
              <w:jc w:val="left"/>
            </w:pPr>
            <w:r>
              <w:rPr>
                <w:rFonts w:ascii="仿宋_GB2312" w:hAnsi="仿宋_GB2312" w:eastAsia="仿宋_GB2312" w:cs="仿宋_GB2312"/>
              </w:rPr>
              <w:t xml:space="preserve"> 响应报价</w:t>
            </w:r>
          </w:p>
        </w:tc>
        <w:tc>
          <w:tcPr>
            <w:tcW w:w="1661" w:type="dxa"/>
          </w:tcPr>
          <w:p w14:paraId="3DCCD5B2">
            <w:pPr>
              <w:pStyle w:val="4"/>
              <w:jc w:val="left"/>
            </w:pPr>
            <w:r>
              <w:rPr>
                <w:rFonts w:ascii="仿宋_GB2312" w:hAnsi="仿宋_GB2312" w:eastAsia="仿宋_GB2312" w:cs="仿宋_GB2312"/>
              </w:rPr>
              <w:t xml:space="preserve"> 价款形式</w:t>
            </w:r>
          </w:p>
        </w:tc>
      </w:tr>
      <w:tr w14:paraId="56EDFA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65D31A00">
            <w:pPr>
              <w:pStyle w:val="4"/>
              <w:jc w:val="left"/>
            </w:pPr>
            <w:r>
              <w:rPr>
                <w:rFonts w:ascii="仿宋_GB2312" w:hAnsi="仿宋_GB2312" w:eastAsia="仿宋_GB2312" w:cs="仿宋_GB2312"/>
              </w:rPr>
              <w:t xml:space="preserve"> 1</w:t>
            </w:r>
          </w:p>
        </w:tc>
        <w:tc>
          <w:tcPr>
            <w:tcW w:w="1661" w:type="dxa"/>
          </w:tcPr>
          <w:p w14:paraId="03884A3A">
            <w:pPr>
              <w:pStyle w:val="4"/>
              <w:jc w:val="left"/>
            </w:pPr>
            <w:r>
              <w:rPr>
                <w:rFonts w:ascii="仿宋_GB2312" w:hAnsi="仿宋_GB2312" w:eastAsia="仿宋_GB2312" w:cs="仿宋_GB2312"/>
              </w:rPr>
              <w:t xml:space="preserve"> 粉碎机</w:t>
            </w:r>
          </w:p>
        </w:tc>
        <w:tc>
          <w:tcPr>
            <w:tcW w:w="1661" w:type="dxa"/>
          </w:tcPr>
          <w:p w14:paraId="054E8D42">
            <w:pPr>
              <w:pStyle w:val="4"/>
              <w:jc w:val="left"/>
            </w:pPr>
            <w:r>
              <w:rPr>
                <w:rFonts w:ascii="仿宋_GB2312" w:hAnsi="仿宋_GB2312" w:eastAsia="仿宋_GB2312" w:cs="仿宋_GB2312"/>
              </w:rPr>
              <w:t xml:space="preserve"> 185000  元</w:t>
            </w:r>
          </w:p>
        </w:tc>
        <w:tc>
          <w:tcPr>
            <w:tcW w:w="1661" w:type="dxa"/>
          </w:tcPr>
          <w:p w14:paraId="2EF7EFBA">
            <w:pPr>
              <w:pStyle w:val="4"/>
              <w:jc w:val="left"/>
            </w:pPr>
            <w:r>
              <w:rPr>
                <w:rFonts w:ascii="仿宋_GB2312" w:hAnsi="仿宋_GB2312" w:eastAsia="仿宋_GB2312" w:cs="仿宋_GB2312"/>
              </w:rPr>
              <w:t xml:space="preserve"> 「汇总引用」  元</w:t>
            </w:r>
          </w:p>
        </w:tc>
        <w:tc>
          <w:tcPr>
            <w:tcW w:w="1661" w:type="dxa"/>
          </w:tcPr>
          <w:p w14:paraId="3602FF6B">
            <w:pPr>
              <w:pStyle w:val="4"/>
              <w:jc w:val="left"/>
            </w:pPr>
            <w:r>
              <w:rPr>
                <w:rFonts w:ascii="仿宋_GB2312" w:hAnsi="仿宋_GB2312" w:eastAsia="仿宋_GB2312" w:cs="仿宋_GB2312"/>
              </w:rPr>
              <w:t xml:space="preserve"> 总价</w:t>
            </w:r>
          </w:p>
        </w:tc>
      </w:tr>
    </w:tbl>
    <w:p w14:paraId="22B229FC">
      <w:pPr>
        <w:pStyle w:val="4"/>
        <w:jc w:val="left"/>
      </w:pPr>
      <w:r>
        <w:rPr>
          <w:rFonts w:ascii="仿宋_GB2312" w:hAnsi="仿宋_GB2312" w:eastAsia="仿宋_GB2312" w:cs="仿宋_GB2312"/>
        </w:rPr>
        <w:t>备注：无</w:t>
      </w:r>
    </w:p>
    <w:p w14:paraId="624987ED">
      <w:pPr>
        <w:pStyle w:val="4"/>
        <w:jc w:val="left"/>
      </w:pPr>
      <w:r>
        <w:rPr>
          <w:rFonts w:ascii="仿宋_GB2312" w:hAnsi="仿宋_GB2312" w:eastAsia="仿宋_GB2312" w:cs="仿宋_GB2312"/>
        </w:rPr>
        <w:t>时间：     年     月     日</w:t>
      </w:r>
    </w:p>
    <w:p w14:paraId="5A17D0F7">
      <w:pPr>
        <w:pStyle w:val="4"/>
        <w:jc w:val="left"/>
      </w:pPr>
      <w:r>
        <w:rPr>
          <w:rFonts w:ascii="仿宋_GB2312" w:hAnsi="仿宋_GB2312" w:eastAsia="仿宋_GB2312" w:cs="仿宋_GB2312"/>
        </w:rPr>
        <w:t xml:space="preserve">签章：                     </w:t>
      </w:r>
    </w:p>
    <w:p w14:paraId="643A7757">
      <w:pPr>
        <w:pStyle w:val="4"/>
        <w:jc w:val="left"/>
        <w:outlineLvl w:val="0"/>
      </w:pPr>
      <w:r>
        <w:rPr>
          <w:rFonts w:ascii="仿宋_GB2312" w:hAnsi="仿宋_GB2312" w:eastAsia="仿宋_GB2312" w:cs="仿宋_GB2312"/>
          <w:b/>
          <w:sz w:val="48"/>
        </w:rPr>
        <w:t>投标（响应）报价明细表</w:t>
      </w:r>
    </w:p>
    <w:p w14:paraId="075BB2F5">
      <w:pPr>
        <w:pStyle w:val="4"/>
        <w:jc w:val="left"/>
      </w:pPr>
      <w:r>
        <w:rPr>
          <w:rFonts w:ascii="仿宋_GB2312" w:hAnsi="仿宋_GB2312" w:eastAsia="仿宋_GB2312" w:cs="仿宋_GB2312"/>
        </w:rPr>
        <w:t>项目编号：[350001]FXZB[GK]2024069</w:t>
      </w:r>
    </w:p>
    <w:p w14:paraId="7ECC7E04">
      <w:pPr>
        <w:pStyle w:val="4"/>
        <w:jc w:val="left"/>
      </w:pPr>
      <w:r>
        <w:rPr>
          <w:rFonts w:ascii="仿宋_GB2312" w:hAnsi="仿宋_GB2312" w:eastAsia="仿宋_GB2312" w:cs="仿宋_GB2312"/>
        </w:rPr>
        <w:t>项目名称：荧光定量PCR仪等设备</w:t>
      </w:r>
    </w:p>
    <w:p w14:paraId="4DFE238F">
      <w:pPr>
        <w:pStyle w:val="4"/>
        <w:jc w:val="left"/>
      </w:pPr>
      <w:r>
        <w:rPr>
          <w:rFonts w:ascii="仿宋_GB2312" w:hAnsi="仿宋_GB2312" w:eastAsia="仿宋_GB2312" w:cs="仿宋_GB2312"/>
        </w:rPr>
        <w:t>采购包：粉碎机</w:t>
      </w:r>
    </w:p>
    <w:p w14:paraId="389F4994">
      <w:pPr>
        <w:pStyle w:val="4"/>
        <w:jc w:val="left"/>
      </w:pPr>
      <w:r>
        <w:rPr>
          <w:rFonts w:ascii="仿宋_GB2312" w:hAnsi="仿宋_GB2312" w:eastAsia="仿宋_GB2312" w:cs="仿宋_GB2312"/>
        </w:rPr>
        <w:t>投标人名称：</w:t>
      </w:r>
    </w:p>
    <w:p w14:paraId="1446A314">
      <w:pPr>
        <w:pStyle w:val="4"/>
        <w:jc w:val="left"/>
      </w:pPr>
      <w:r>
        <w:rPr>
          <w:rFonts w:ascii="仿宋_GB2312" w:hAnsi="仿宋_GB2312" w:eastAsia="仿宋_GB2312" w:cs="仿宋_GB2312"/>
        </w:rPr>
        <w:t xml:space="preserve"> 粉碎机</w:t>
      </w:r>
    </w:p>
    <w:p w14:paraId="19193B66">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9"/>
        <w:gridCol w:w="619"/>
        <w:gridCol w:w="629"/>
        <w:gridCol w:w="629"/>
        <w:gridCol w:w="629"/>
        <w:gridCol w:w="629"/>
        <w:gridCol w:w="816"/>
        <w:gridCol w:w="629"/>
        <w:gridCol w:w="816"/>
        <w:gridCol w:w="620"/>
        <w:gridCol w:w="629"/>
        <w:gridCol w:w="629"/>
        <w:gridCol w:w="629"/>
      </w:tblGrid>
      <w:tr w14:paraId="00E285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6C3E15FF">
            <w:pPr>
              <w:pStyle w:val="4"/>
              <w:jc w:val="left"/>
            </w:pPr>
            <w:r>
              <w:rPr>
                <w:rFonts w:ascii="仿宋_GB2312" w:hAnsi="仿宋_GB2312" w:eastAsia="仿宋_GB2312" w:cs="仿宋_GB2312"/>
              </w:rPr>
              <w:t xml:space="preserve"> 序号</w:t>
            </w:r>
          </w:p>
        </w:tc>
        <w:tc>
          <w:tcPr>
            <w:tcW w:w="639" w:type="dxa"/>
          </w:tcPr>
          <w:p w14:paraId="038EA31F">
            <w:pPr>
              <w:pStyle w:val="4"/>
              <w:jc w:val="left"/>
            </w:pPr>
            <w:r>
              <w:rPr>
                <w:rFonts w:ascii="仿宋_GB2312" w:hAnsi="仿宋_GB2312" w:eastAsia="仿宋_GB2312" w:cs="仿宋_GB2312"/>
              </w:rPr>
              <w:t xml:space="preserve"> 货物名称</w:t>
            </w:r>
          </w:p>
        </w:tc>
        <w:tc>
          <w:tcPr>
            <w:tcW w:w="639" w:type="dxa"/>
          </w:tcPr>
          <w:p w14:paraId="5DDCD95C">
            <w:pPr>
              <w:pStyle w:val="4"/>
              <w:jc w:val="left"/>
            </w:pPr>
            <w:r>
              <w:rPr>
                <w:rFonts w:ascii="仿宋_GB2312" w:hAnsi="仿宋_GB2312" w:eastAsia="仿宋_GB2312" w:cs="仿宋_GB2312"/>
              </w:rPr>
              <w:t xml:space="preserve"> 规格型号</w:t>
            </w:r>
          </w:p>
        </w:tc>
        <w:tc>
          <w:tcPr>
            <w:tcW w:w="639" w:type="dxa"/>
          </w:tcPr>
          <w:p w14:paraId="5A8D3023">
            <w:pPr>
              <w:pStyle w:val="4"/>
              <w:jc w:val="left"/>
            </w:pPr>
            <w:r>
              <w:rPr>
                <w:rFonts w:ascii="仿宋_GB2312" w:hAnsi="仿宋_GB2312" w:eastAsia="仿宋_GB2312" w:cs="仿宋_GB2312"/>
              </w:rPr>
              <w:t xml:space="preserve"> 品牌</w:t>
            </w:r>
          </w:p>
        </w:tc>
        <w:tc>
          <w:tcPr>
            <w:tcW w:w="639" w:type="dxa"/>
          </w:tcPr>
          <w:p w14:paraId="79565331">
            <w:pPr>
              <w:pStyle w:val="4"/>
              <w:jc w:val="left"/>
            </w:pPr>
            <w:r>
              <w:rPr>
                <w:rFonts w:ascii="仿宋_GB2312" w:hAnsi="仿宋_GB2312" w:eastAsia="仿宋_GB2312" w:cs="仿宋_GB2312"/>
              </w:rPr>
              <w:t xml:space="preserve"> 制造商名称</w:t>
            </w:r>
          </w:p>
        </w:tc>
        <w:tc>
          <w:tcPr>
            <w:tcW w:w="639" w:type="dxa"/>
          </w:tcPr>
          <w:p w14:paraId="1857E33A">
            <w:pPr>
              <w:pStyle w:val="4"/>
              <w:jc w:val="left"/>
            </w:pPr>
            <w:r>
              <w:rPr>
                <w:rFonts w:ascii="仿宋_GB2312" w:hAnsi="仿宋_GB2312" w:eastAsia="仿宋_GB2312" w:cs="仿宋_GB2312"/>
              </w:rPr>
              <w:t xml:space="preserve"> 产地</w:t>
            </w:r>
          </w:p>
        </w:tc>
        <w:tc>
          <w:tcPr>
            <w:tcW w:w="639" w:type="dxa"/>
          </w:tcPr>
          <w:p w14:paraId="02C3B92A">
            <w:pPr>
              <w:pStyle w:val="4"/>
              <w:jc w:val="left"/>
            </w:pPr>
            <w:r>
              <w:rPr>
                <w:rFonts w:ascii="仿宋_GB2312" w:hAnsi="仿宋_GB2312" w:eastAsia="仿宋_GB2312" w:cs="仿宋_GB2312"/>
              </w:rPr>
              <w:t xml:space="preserve"> 最高限价</w:t>
            </w:r>
          </w:p>
        </w:tc>
        <w:tc>
          <w:tcPr>
            <w:tcW w:w="639" w:type="dxa"/>
          </w:tcPr>
          <w:p w14:paraId="48E10C03">
            <w:pPr>
              <w:pStyle w:val="4"/>
              <w:jc w:val="left"/>
            </w:pPr>
            <w:r>
              <w:rPr>
                <w:rFonts w:ascii="仿宋_GB2312" w:hAnsi="仿宋_GB2312" w:eastAsia="仿宋_GB2312" w:cs="仿宋_GB2312"/>
              </w:rPr>
              <w:t xml:space="preserve"> 单价</w:t>
            </w:r>
          </w:p>
        </w:tc>
        <w:tc>
          <w:tcPr>
            <w:tcW w:w="639" w:type="dxa"/>
          </w:tcPr>
          <w:p w14:paraId="4718CA20">
            <w:pPr>
              <w:pStyle w:val="4"/>
              <w:jc w:val="left"/>
            </w:pPr>
            <w:r>
              <w:rPr>
                <w:rFonts w:ascii="仿宋_GB2312" w:hAnsi="仿宋_GB2312" w:eastAsia="仿宋_GB2312" w:cs="仿宋_GB2312"/>
              </w:rPr>
              <w:t xml:space="preserve"> 数量</w:t>
            </w:r>
          </w:p>
        </w:tc>
        <w:tc>
          <w:tcPr>
            <w:tcW w:w="639" w:type="dxa"/>
          </w:tcPr>
          <w:p w14:paraId="0E322803">
            <w:pPr>
              <w:pStyle w:val="4"/>
              <w:jc w:val="left"/>
            </w:pPr>
            <w:r>
              <w:rPr>
                <w:rFonts w:ascii="仿宋_GB2312" w:hAnsi="仿宋_GB2312" w:eastAsia="仿宋_GB2312" w:cs="仿宋_GB2312"/>
              </w:rPr>
              <w:t xml:space="preserve"> 计量单位</w:t>
            </w:r>
          </w:p>
        </w:tc>
        <w:tc>
          <w:tcPr>
            <w:tcW w:w="639" w:type="dxa"/>
          </w:tcPr>
          <w:p w14:paraId="487A356A">
            <w:pPr>
              <w:pStyle w:val="4"/>
              <w:jc w:val="left"/>
            </w:pPr>
            <w:r>
              <w:rPr>
                <w:rFonts w:ascii="仿宋_GB2312" w:hAnsi="仿宋_GB2312" w:eastAsia="仿宋_GB2312" w:cs="仿宋_GB2312"/>
              </w:rPr>
              <w:t xml:space="preserve"> 总价</w:t>
            </w:r>
          </w:p>
        </w:tc>
        <w:tc>
          <w:tcPr>
            <w:tcW w:w="639" w:type="dxa"/>
          </w:tcPr>
          <w:p w14:paraId="4CFBE216">
            <w:pPr>
              <w:pStyle w:val="4"/>
              <w:jc w:val="left"/>
            </w:pPr>
            <w:r>
              <w:rPr>
                <w:rFonts w:ascii="仿宋_GB2312" w:hAnsi="仿宋_GB2312" w:eastAsia="仿宋_GB2312" w:cs="仿宋_GB2312"/>
              </w:rPr>
              <w:t xml:space="preserve"> 是否环境标志产品</w:t>
            </w:r>
          </w:p>
        </w:tc>
        <w:tc>
          <w:tcPr>
            <w:tcW w:w="639" w:type="dxa"/>
          </w:tcPr>
          <w:p w14:paraId="23D9F757">
            <w:pPr>
              <w:pStyle w:val="4"/>
              <w:jc w:val="left"/>
            </w:pPr>
            <w:r>
              <w:rPr>
                <w:rFonts w:ascii="仿宋_GB2312" w:hAnsi="仿宋_GB2312" w:eastAsia="仿宋_GB2312" w:cs="仿宋_GB2312"/>
              </w:rPr>
              <w:t xml:space="preserve"> 是否节能产品</w:t>
            </w:r>
          </w:p>
        </w:tc>
      </w:tr>
      <w:tr w14:paraId="36A2CE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306227C1">
            <w:pPr>
              <w:pStyle w:val="4"/>
              <w:jc w:val="left"/>
            </w:pPr>
            <w:r>
              <w:rPr>
                <w:rFonts w:ascii="仿宋_GB2312" w:hAnsi="仿宋_GB2312" w:eastAsia="仿宋_GB2312" w:cs="仿宋_GB2312"/>
              </w:rPr>
              <w:t xml:space="preserve"> 1</w:t>
            </w:r>
          </w:p>
        </w:tc>
        <w:tc>
          <w:tcPr>
            <w:tcW w:w="639" w:type="dxa"/>
          </w:tcPr>
          <w:p w14:paraId="5C64A49A">
            <w:pPr>
              <w:pStyle w:val="4"/>
              <w:jc w:val="left"/>
            </w:pPr>
            <w:r>
              <w:rPr>
                <w:rFonts w:ascii="仿宋_GB2312" w:hAnsi="仿宋_GB2312" w:eastAsia="仿宋_GB2312" w:cs="仿宋_GB2312"/>
              </w:rPr>
              <w:t xml:space="preserve"> 粉碎机</w:t>
            </w:r>
          </w:p>
        </w:tc>
        <w:tc>
          <w:tcPr>
            <w:tcW w:w="639" w:type="dxa"/>
          </w:tcPr>
          <w:p w14:paraId="558BE57B">
            <w:pPr>
              <w:pStyle w:val="4"/>
              <w:jc w:val="left"/>
            </w:pPr>
            <w:r>
              <w:rPr>
                <w:rFonts w:ascii="仿宋_GB2312" w:hAnsi="仿宋_GB2312" w:eastAsia="仿宋_GB2312" w:cs="仿宋_GB2312"/>
              </w:rPr>
              <w:t xml:space="preserve"> {供应商响应}</w:t>
            </w:r>
          </w:p>
        </w:tc>
        <w:tc>
          <w:tcPr>
            <w:tcW w:w="639" w:type="dxa"/>
          </w:tcPr>
          <w:p w14:paraId="57C64E7D">
            <w:pPr>
              <w:pStyle w:val="4"/>
              <w:jc w:val="left"/>
            </w:pPr>
            <w:r>
              <w:rPr>
                <w:rFonts w:ascii="仿宋_GB2312" w:hAnsi="仿宋_GB2312" w:eastAsia="仿宋_GB2312" w:cs="仿宋_GB2312"/>
              </w:rPr>
              <w:t xml:space="preserve"> {供应商响应}</w:t>
            </w:r>
          </w:p>
        </w:tc>
        <w:tc>
          <w:tcPr>
            <w:tcW w:w="639" w:type="dxa"/>
          </w:tcPr>
          <w:p w14:paraId="04A9E023">
            <w:pPr>
              <w:pStyle w:val="4"/>
              <w:jc w:val="left"/>
            </w:pPr>
            <w:r>
              <w:rPr>
                <w:rFonts w:ascii="仿宋_GB2312" w:hAnsi="仿宋_GB2312" w:eastAsia="仿宋_GB2312" w:cs="仿宋_GB2312"/>
              </w:rPr>
              <w:t xml:space="preserve"> {供应商响应}</w:t>
            </w:r>
          </w:p>
        </w:tc>
        <w:tc>
          <w:tcPr>
            <w:tcW w:w="639" w:type="dxa"/>
          </w:tcPr>
          <w:p w14:paraId="470BF7FA">
            <w:pPr>
              <w:pStyle w:val="4"/>
              <w:jc w:val="left"/>
            </w:pPr>
            <w:r>
              <w:rPr>
                <w:rFonts w:ascii="仿宋_GB2312" w:hAnsi="仿宋_GB2312" w:eastAsia="仿宋_GB2312" w:cs="仿宋_GB2312"/>
              </w:rPr>
              <w:t xml:space="preserve"> {供应商响应}</w:t>
            </w:r>
          </w:p>
        </w:tc>
        <w:tc>
          <w:tcPr>
            <w:tcW w:w="639" w:type="dxa"/>
          </w:tcPr>
          <w:p w14:paraId="360CD2D0">
            <w:pPr>
              <w:pStyle w:val="4"/>
              <w:jc w:val="left"/>
            </w:pPr>
            <w:r>
              <w:rPr>
                <w:rFonts w:ascii="仿宋_GB2312" w:hAnsi="仿宋_GB2312" w:eastAsia="仿宋_GB2312" w:cs="仿宋_GB2312"/>
              </w:rPr>
              <w:t xml:space="preserve"> 185000  元</w:t>
            </w:r>
          </w:p>
        </w:tc>
        <w:tc>
          <w:tcPr>
            <w:tcW w:w="639" w:type="dxa"/>
          </w:tcPr>
          <w:p w14:paraId="50A056A3">
            <w:pPr>
              <w:pStyle w:val="4"/>
              <w:jc w:val="left"/>
            </w:pPr>
            <w:r>
              <w:rPr>
                <w:rFonts w:ascii="仿宋_GB2312" w:hAnsi="仿宋_GB2312" w:eastAsia="仿宋_GB2312" w:cs="仿宋_GB2312"/>
              </w:rPr>
              <w:t xml:space="preserve"> {=总价/数量}  元</w:t>
            </w:r>
          </w:p>
        </w:tc>
        <w:tc>
          <w:tcPr>
            <w:tcW w:w="639" w:type="dxa"/>
          </w:tcPr>
          <w:p w14:paraId="4D0B550E">
            <w:pPr>
              <w:pStyle w:val="4"/>
              <w:jc w:val="left"/>
            </w:pPr>
            <w:r>
              <w:rPr>
                <w:rFonts w:ascii="仿宋_GB2312" w:hAnsi="仿宋_GB2312" w:eastAsia="仿宋_GB2312" w:cs="仿宋_GB2312"/>
              </w:rPr>
              <w:t xml:space="preserve"> 1.0000</w:t>
            </w:r>
          </w:p>
        </w:tc>
        <w:tc>
          <w:tcPr>
            <w:tcW w:w="639" w:type="dxa"/>
          </w:tcPr>
          <w:p w14:paraId="64BFDDB2">
            <w:pPr>
              <w:pStyle w:val="4"/>
              <w:jc w:val="left"/>
            </w:pPr>
            <w:r>
              <w:rPr>
                <w:rFonts w:ascii="仿宋_GB2312" w:hAnsi="仿宋_GB2312" w:eastAsia="仿宋_GB2312" w:cs="仿宋_GB2312"/>
              </w:rPr>
              <w:t xml:space="preserve"> 台</w:t>
            </w:r>
          </w:p>
        </w:tc>
        <w:tc>
          <w:tcPr>
            <w:tcW w:w="639" w:type="dxa"/>
          </w:tcPr>
          <w:p w14:paraId="49CA0047">
            <w:pPr>
              <w:pStyle w:val="4"/>
              <w:jc w:val="left"/>
            </w:pPr>
            <w:r>
              <w:rPr>
                <w:rFonts w:ascii="仿宋_GB2312" w:hAnsi="仿宋_GB2312" w:eastAsia="仿宋_GB2312" w:cs="仿宋_GB2312"/>
              </w:rPr>
              <w:t xml:space="preserve"> {供应商响应}  元</w:t>
            </w:r>
          </w:p>
        </w:tc>
        <w:tc>
          <w:tcPr>
            <w:tcW w:w="639" w:type="dxa"/>
          </w:tcPr>
          <w:p w14:paraId="0C5C5CEF">
            <w:pPr>
              <w:pStyle w:val="4"/>
              <w:jc w:val="left"/>
            </w:pPr>
            <w:r>
              <w:rPr>
                <w:rFonts w:ascii="仿宋_GB2312" w:hAnsi="仿宋_GB2312" w:eastAsia="仿宋_GB2312" w:cs="仿宋_GB2312"/>
              </w:rPr>
              <w:t xml:space="preserve"> {供应商响应}</w:t>
            </w:r>
          </w:p>
        </w:tc>
        <w:tc>
          <w:tcPr>
            <w:tcW w:w="639" w:type="dxa"/>
          </w:tcPr>
          <w:p w14:paraId="035222FC">
            <w:pPr>
              <w:pStyle w:val="4"/>
              <w:jc w:val="left"/>
            </w:pPr>
            <w:r>
              <w:rPr>
                <w:rFonts w:ascii="仿宋_GB2312" w:hAnsi="仿宋_GB2312" w:eastAsia="仿宋_GB2312" w:cs="仿宋_GB2312"/>
              </w:rPr>
              <w:t xml:space="preserve"> {供应商响应}</w:t>
            </w:r>
          </w:p>
        </w:tc>
      </w:tr>
    </w:tbl>
    <w:p w14:paraId="238C8788">
      <w:pPr>
        <w:pStyle w:val="4"/>
        <w:jc w:val="left"/>
      </w:pPr>
      <w:r>
        <w:rPr>
          <w:rFonts w:ascii="仿宋_GB2312" w:hAnsi="仿宋_GB2312" w:eastAsia="仿宋_GB2312" w:cs="仿宋_GB2312"/>
        </w:rPr>
        <w:t>合计：</w:t>
      </w:r>
    </w:p>
    <w:p w14:paraId="6BDA5699">
      <w:pPr>
        <w:pStyle w:val="4"/>
        <w:jc w:val="left"/>
      </w:pPr>
      <w:r>
        <w:rPr>
          <w:rFonts w:ascii="仿宋_GB2312" w:hAnsi="仿宋_GB2312" w:eastAsia="仿宋_GB2312" w:cs="仿宋_GB2312"/>
        </w:rPr>
        <w:t>备注：无</w:t>
      </w:r>
    </w:p>
    <w:p w14:paraId="7D4ED182">
      <w:pPr>
        <w:pStyle w:val="4"/>
        <w:jc w:val="left"/>
      </w:pPr>
      <w:r>
        <w:rPr>
          <w:rFonts w:ascii="仿宋_GB2312" w:hAnsi="仿宋_GB2312" w:eastAsia="仿宋_GB2312" w:cs="仿宋_GB2312"/>
        </w:rPr>
        <w:t>时间：     年     月     日</w:t>
      </w:r>
    </w:p>
    <w:p w14:paraId="6468CC49">
      <w:pPr>
        <w:pStyle w:val="4"/>
        <w:jc w:val="left"/>
      </w:pPr>
      <w:r>
        <w:rPr>
          <w:rFonts w:ascii="仿宋_GB2312" w:hAnsi="仿宋_GB2312" w:eastAsia="仿宋_GB2312" w:cs="仿宋_GB2312"/>
        </w:rPr>
        <w:t xml:space="preserve">签章：                     </w:t>
      </w:r>
    </w:p>
    <w:p w14:paraId="0B074C81">
      <w:pPr>
        <w:pStyle w:val="4"/>
        <w:jc w:val="left"/>
        <w:outlineLvl w:val="0"/>
      </w:pPr>
      <w:r>
        <w:rPr>
          <w:rFonts w:ascii="仿宋_GB2312" w:hAnsi="仿宋_GB2312" w:eastAsia="仿宋_GB2312" w:cs="仿宋_GB2312"/>
          <w:b/>
          <w:sz w:val="48"/>
        </w:rPr>
        <w:t>开标（报价）一览表</w:t>
      </w:r>
    </w:p>
    <w:p w14:paraId="7F2A8668">
      <w:pPr>
        <w:pStyle w:val="4"/>
        <w:jc w:val="left"/>
      </w:pPr>
      <w:r>
        <w:rPr>
          <w:rFonts w:ascii="仿宋_GB2312" w:hAnsi="仿宋_GB2312" w:eastAsia="仿宋_GB2312" w:cs="仿宋_GB2312"/>
        </w:rPr>
        <w:t>项目编号：[350001]FXZB[GK]2024069</w:t>
      </w:r>
    </w:p>
    <w:p w14:paraId="6CB0692F">
      <w:pPr>
        <w:pStyle w:val="4"/>
        <w:jc w:val="left"/>
      </w:pPr>
      <w:r>
        <w:rPr>
          <w:rFonts w:ascii="仿宋_GB2312" w:hAnsi="仿宋_GB2312" w:eastAsia="仿宋_GB2312" w:cs="仿宋_GB2312"/>
        </w:rPr>
        <w:t>项目名称：荧光定量PCR仪等设备</w:t>
      </w:r>
    </w:p>
    <w:p w14:paraId="1FA6304C">
      <w:pPr>
        <w:pStyle w:val="4"/>
        <w:jc w:val="left"/>
      </w:pPr>
      <w:r>
        <w:rPr>
          <w:rFonts w:ascii="仿宋_GB2312" w:hAnsi="仿宋_GB2312" w:eastAsia="仿宋_GB2312" w:cs="仿宋_GB2312"/>
        </w:rPr>
        <w:t>采购包：32通道数字化视频脑电</w:t>
      </w:r>
    </w:p>
    <w:p w14:paraId="64F5ADE4">
      <w:pPr>
        <w:pStyle w:val="4"/>
        <w:jc w:val="left"/>
      </w:pPr>
      <w:r>
        <w:rPr>
          <w:rFonts w:ascii="仿宋_GB2312" w:hAnsi="仿宋_GB2312" w:eastAsia="仿宋_GB2312" w:cs="仿宋_GB2312"/>
        </w:rPr>
        <w:t>投标人名称：</w:t>
      </w:r>
    </w:p>
    <w:p w14:paraId="4C921737">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35A948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380908D">
            <w:pPr>
              <w:pStyle w:val="4"/>
              <w:jc w:val="left"/>
            </w:pPr>
            <w:r>
              <w:rPr>
                <w:rFonts w:ascii="仿宋_GB2312" w:hAnsi="仿宋_GB2312" w:eastAsia="仿宋_GB2312" w:cs="仿宋_GB2312"/>
              </w:rPr>
              <w:t xml:space="preserve"> 序号</w:t>
            </w:r>
          </w:p>
        </w:tc>
        <w:tc>
          <w:tcPr>
            <w:tcW w:w="1661" w:type="dxa"/>
          </w:tcPr>
          <w:p w14:paraId="62730242">
            <w:pPr>
              <w:pStyle w:val="4"/>
              <w:jc w:val="left"/>
            </w:pPr>
            <w:r>
              <w:rPr>
                <w:rFonts w:ascii="仿宋_GB2312" w:hAnsi="仿宋_GB2312" w:eastAsia="仿宋_GB2312" w:cs="仿宋_GB2312"/>
              </w:rPr>
              <w:t xml:space="preserve"> 报价内容</w:t>
            </w:r>
          </w:p>
        </w:tc>
        <w:tc>
          <w:tcPr>
            <w:tcW w:w="1661" w:type="dxa"/>
          </w:tcPr>
          <w:p w14:paraId="78F1801D">
            <w:pPr>
              <w:pStyle w:val="4"/>
              <w:jc w:val="left"/>
            </w:pPr>
            <w:r>
              <w:rPr>
                <w:rFonts w:ascii="仿宋_GB2312" w:hAnsi="仿宋_GB2312" w:eastAsia="仿宋_GB2312" w:cs="仿宋_GB2312"/>
              </w:rPr>
              <w:t xml:space="preserve"> 最高限价</w:t>
            </w:r>
          </w:p>
        </w:tc>
        <w:tc>
          <w:tcPr>
            <w:tcW w:w="1661" w:type="dxa"/>
          </w:tcPr>
          <w:p w14:paraId="657294DE">
            <w:pPr>
              <w:pStyle w:val="4"/>
              <w:jc w:val="left"/>
            </w:pPr>
            <w:r>
              <w:rPr>
                <w:rFonts w:ascii="仿宋_GB2312" w:hAnsi="仿宋_GB2312" w:eastAsia="仿宋_GB2312" w:cs="仿宋_GB2312"/>
              </w:rPr>
              <w:t xml:space="preserve"> 响应报价</w:t>
            </w:r>
          </w:p>
        </w:tc>
        <w:tc>
          <w:tcPr>
            <w:tcW w:w="1661" w:type="dxa"/>
          </w:tcPr>
          <w:p w14:paraId="31101DFA">
            <w:pPr>
              <w:pStyle w:val="4"/>
              <w:jc w:val="left"/>
            </w:pPr>
            <w:r>
              <w:rPr>
                <w:rFonts w:ascii="仿宋_GB2312" w:hAnsi="仿宋_GB2312" w:eastAsia="仿宋_GB2312" w:cs="仿宋_GB2312"/>
              </w:rPr>
              <w:t xml:space="preserve"> 价款形式</w:t>
            </w:r>
          </w:p>
        </w:tc>
      </w:tr>
      <w:tr w14:paraId="005ECD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5050694">
            <w:pPr>
              <w:pStyle w:val="4"/>
              <w:jc w:val="left"/>
            </w:pPr>
            <w:r>
              <w:rPr>
                <w:rFonts w:ascii="仿宋_GB2312" w:hAnsi="仿宋_GB2312" w:eastAsia="仿宋_GB2312" w:cs="仿宋_GB2312"/>
              </w:rPr>
              <w:t xml:space="preserve"> 1</w:t>
            </w:r>
          </w:p>
        </w:tc>
        <w:tc>
          <w:tcPr>
            <w:tcW w:w="1661" w:type="dxa"/>
          </w:tcPr>
          <w:p w14:paraId="269BBAF4">
            <w:pPr>
              <w:pStyle w:val="4"/>
              <w:jc w:val="left"/>
            </w:pPr>
            <w:r>
              <w:rPr>
                <w:rFonts w:ascii="仿宋_GB2312" w:hAnsi="仿宋_GB2312" w:eastAsia="仿宋_GB2312" w:cs="仿宋_GB2312"/>
              </w:rPr>
              <w:t xml:space="preserve"> 32通道数字化视频脑电</w:t>
            </w:r>
          </w:p>
        </w:tc>
        <w:tc>
          <w:tcPr>
            <w:tcW w:w="1661" w:type="dxa"/>
          </w:tcPr>
          <w:p w14:paraId="0D5F89FB">
            <w:pPr>
              <w:pStyle w:val="4"/>
              <w:jc w:val="left"/>
            </w:pPr>
            <w:r>
              <w:rPr>
                <w:rFonts w:ascii="仿宋_GB2312" w:hAnsi="仿宋_GB2312" w:eastAsia="仿宋_GB2312" w:cs="仿宋_GB2312"/>
              </w:rPr>
              <w:t xml:space="preserve"> 377000  元</w:t>
            </w:r>
          </w:p>
        </w:tc>
        <w:tc>
          <w:tcPr>
            <w:tcW w:w="1661" w:type="dxa"/>
          </w:tcPr>
          <w:p w14:paraId="46CC109D">
            <w:pPr>
              <w:pStyle w:val="4"/>
              <w:jc w:val="left"/>
            </w:pPr>
            <w:r>
              <w:rPr>
                <w:rFonts w:ascii="仿宋_GB2312" w:hAnsi="仿宋_GB2312" w:eastAsia="仿宋_GB2312" w:cs="仿宋_GB2312"/>
              </w:rPr>
              <w:t xml:space="preserve"> 「汇总引用」  元</w:t>
            </w:r>
          </w:p>
        </w:tc>
        <w:tc>
          <w:tcPr>
            <w:tcW w:w="1661" w:type="dxa"/>
          </w:tcPr>
          <w:p w14:paraId="42F9F3E4">
            <w:pPr>
              <w:pStyle w:val="4"/>
              <w:jc w:val="left"/>
            </w:pPr>
            <w:r>
              <w:rPr>
                <w:rFonts w:ascii="仿宋_GB2312" w:hAnsi="仿宋_GB2312" w:eastAsia="仿宋_GB2312" w:cs="仿宋_GB2312"/>
              </w:rPr>
              <w:t xml:space="preserve"> 总价</w:t>
            </w:r>
          </w:p>
        </w:tc>
      </w:tr>
    </w:tbl>
    <w:p w14:paraId="0B6D3D21">
      <w:pPr>
        <w:pStyle w:val="4"/>
        <w:jc w:val="left"/>
      </w:pPr>
      <w:r>
        <w:rPr>
          <w:rFonts w:ascii="仿宋_GB2312" w:hAnsi="仿宋_GB2312" w:eastAsia="仿宋_GB2312" w:cs="仿宋_GB2312"/>
        </w:rPr>
        <w:t>备注：无</w:t>
      </w:r>
    </w:p>
    <w:p w14:paraId="69A30478">
      <w:pPr>
        <w:pStyle w:val="4"/>
        <w:jc w:val="left"/>
      </w:pPr>
      <w:r>
        <w:rPr>
          <w:rFonts w:ascii="仿宋_GB2312" w:hAnsi="仿宋_GB2312" w:eastAsia="仿宋_GB2312" w:cs="仿宋_GB2312"/>
        </w:rPr>
        <w:t>时间：     年     月     日</w:t>
      </w:r>
    </w:p>
    <w:p w14:paraId="6FAA99C2">
      <w:pPr>
        <w:pStyle w:val="4"/>
        <w:jc w:val="left"/>
      </w:pPr>
      <w:r>
        <w:rPr>
          <w:rFonts w:ascii="仿宋_GB2312" w:hAnsi="仿宋_GB2312" w:eastAsia="仿宋_GB2312" w:cs="仿宋_GB2312"/>
        </w:rPr>
        <w:t xml:space="preserve">签章：                     </w:t>
      </w:r>
    </w:p>
    <w:p w14:paraId="6CA6EB69">
      <w:pPr>
        <w:pStyle w:val="4"/>
        <w:jc w:val="left"/>
        <w:outlineLvl w:val="0"/>
      </w:pPr>
      <w:r>
        <w:rPr>
          <w:rFonts w:ascii="仿宋_GB2312" w:hAnsi="仿宋_GB2312" w:eastAsia="仿宋_GB2312" w:cs="仿宋_GB2312"/>
          <w:b/>
          <w:sz w:val="48"/>
        </w:rPr>
        <w:t>投标（响应）报价明细表</w:t>
      </w:r>
    </w:p>
    <w:p w14:paraId="049BEB52">
      <w:pPr>
        <w:pStyle w:val="4"/>
        <w:jc w:val="left"/>
      </w:pPr>
      <w:r>
        <w:rPr>
          <w:rFonts w:ascii="仿宋_GB2312" w:hAnsi="仿宋_GB2312" w:eastAsia="仿宋_GB2312" w:cs="仿宋_GB2312"/>
        </w:rPr>
        <w:t>项目编号：[350001]FXZB[GK]2024069</w:t>
      </w:r>
    </w:p>
    <w:p w14:paraId="2257CFC6">
      <w:pPr>
        <w:pStyle w:val="4"/>
        <w:jc w:val="left"/>
      </w:pPr>
      <w:r>
        <w:rPr>
          <w:rFonts w:ascii="仿宋_GB2312" w:hAnsi="仿宋_GB2312" w:eastAsia="仿宋_GB2312" w:cs="仿宋_GB2312"/>
        </w:rPr>
        <w:t>项目名称：荧光定量PCR仪等设备</w:t>
      </w:r>
    </w:p>
    <w:p w14:paraId="566212D1">
      <w:pPr>
        <w:pStyle w:val="4"/>
        <w:jc w:val="left"/>
      </w:pPr>
      <w:r>
        <w:rPr>
          <w:rFonts w:ascii="仿宋_GB2312" w:hAnsi="仿宋_GB2312" w:eastAsia="仿宋_GB2312" w:cs="仿宋_GB2312"/>
        </w:rPr>
        <w:t>采购包：32通道数字化视频脑电</w:t>
      </w:r>
    </w:p>
    <w:p w14:paraId="38688D17">
      <w:pPr>
        <w:pStyle w:val="4"/>
        <w:jc w:val="left"/>
      </w:pPr>
      <w:r>
        <w:rPr>
          <w:rFonts w:ascii="仿宋_GB2312" w:hAnsi="仿宋_GB2312" w:eastAsia="仿宋_GB2312" w:cs="仿宋_GB2312"/>
        </w:rPr>
        <w:t>投标人名称：</w:t>
      </w:r>
    </w:p>
    <w:p w14:paraId="3A3ED30F">
      <w:pPr>
        <w:pStyle w:val="4"/>
        <w:jc w:val="left"/>
      </w:pPr>
      <w:r>
        <w:rPr>
          <w:rFonts w:ascii="仿宋_GB2312" w:hAnsi="仿宋_GB2312" w:eastAsia="仿宋_GB2312" w:cs="仿宋_GB2312"/>
        </w:rPr>
        <w:t xml:space="preserve"> 32通道数字化视频脑电</w:t>
      </w:r>
    </w:p>
    <w:p w14:paraId="672A823B">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19"/>
        <w:gridCol w:w="619"/>
        <w:gridCol w:w="629"/>
        <w:gridCol w:w="629"/>
        <w:gridCol w:w="629"/>
        <w:gridCol w:w="629"/>
        <w:gridCol w:w="816"/>
        <w:gridCol w:w="629"/>
        <w:gridCol w:w="816"/>
        <w:gridCol w:w="620"/>
        <w:gridCol w:w="629"/>
        <w:gridCol w:w="629"/>
        <w:gridCol w:w="629"/>
      </w:tblGrid>
      <w:tr w14:paraId="14F602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14C93629">
            <w:pPr>
              <w:pStyle w:val="4"/>
              <w:jc w:val="left"/>
            </w:pPr>
            <w:r>
              <w:rPr>
                <w:rFonts w:ascii="仿宋_GB2312" w:hAnsi="仿宋_GB2312" w:eastAsia="仿宋_GB2312" w:cs="仿宋_GB2312"/>
              </w:rPr>
              <w:t xml:space="preserve"> 序号</w:t>
            </w:r>
          </w:p>
        </w:tc>
        <w:tc>
          <w:tcPr>
            <w:tcW w:w="639" w:type="dxa"/>
          </w:tcPr>
          <w:p w14:paraId="5B6663F0">
            <w:pPr>
              <w:pStyle w:val="4"/>
              <w:jc w:val="left"/>
            </w:pPr>
            <w:r>
              <w:rPr>
                <w:rFonts w:ascii="仿宋_GB2312" w:hAnsi="仿宋_GB2312" w:eastAsia="仿宋_GB2312" w:cs="仿宋_GB2312"/>
              </w:rPr>
              <w:t xml:space="preserve"> 货物名称</w:t>
            </w:r>
          </w:p>
        </w:tc>
        <w:tc>
          <w:tcPr>
            <w:tcW w:w="639" w:type="dxa"/>
          </w:tcPr>
          <w:p w14:paraId="442187B6">
            <w:pPr>
              <w:pStyle w:val="4"/>
              <w:jc w:val="left"/>
            </w:pPr>
            <w:r>
              <w:rPr>
                <w:rFonts w:ascii="仿宋_GB2312" w:hAnsi="仿宋_GB2312" w:eastAsia="仿宋_GB2312" w:cs="仿宋_GB2312"/>
              </w:rPr>
              <w:t xml:space="preserve"> 规格型号</w:t>
            </w:r>
          </w:p>
        </w:tc>
        <w:tc>
          <w:tcPr>
            <w:tcW w:w="639" w:type="dxa"/>
          </w:tcPr>
          <w:p w14:paraId="4E70F9E3">
            <w:pPr>
              <w:pStyle w:val="4"/>
              <w:jc w:val="left"/>
            </w:pPr>
            <w:r>
              <w:rPr>
                <w:rFonts w:ascii="仿宋_GB2312" w:hAnsi="仿宋_GB2312" w:eastAsia="仿宋_GB2312" w:cs="仿宋_GB2312"/>
              </w:rPr>
              <w:t xml:space="preserve"> 品牌</w:t>
            </w:r>
          </w:p>
        </w:tc>
        <w:tc>
          <w:tcPr>
            <w:tcW w:w="639" w:type="dxa"/>
          </w:tcPr>
          <w:p w14:paraId="6B7B1AD5">
            <w:pPr>
              <w:pStyle w:val="4"/>
              <w:jc w:val="left"/>
            </w:pPr>
            <w:r>
              <w:rPr>
                <w:rFonts w:ascii="仿宋_GB2312" w:hAnsi="仿宋_GB2312" w:eastAsia="仿宋_GB2312" w:cs="仿宋_GB2312"/>
              </w:rPr>
              <w:t xml:space="preserve"> 制造商名称</w:t>
            </w:r>
          </w:p>
        </w:tc>
        <w:tc>
          <w:tcPr>
            <w:tcW w:w="639" w:type="dxa"/>
          </w:tcPr>
          <w:p w14:paraId="49FE1D5C">
            <w:pPr>
              <w:pStyle w:val="4"/>
              <w:jc w:val="left"/>
            </w:pPr>
            <w:r>
              <w:rPr>
                <w:rFonts w:ascii="仿宋_GB2312" w:hAnsi="仿宋_GB2312" w:eastAsia="仿宋_GB2312" w:cs="仿宋_GB2312"/>
              </w:rPr>
              <w:t xml:space="preserve"> 产地</w:t>
            </w:r>
          </w:p>
        </w:tc>
        <w:tc>
          <w:tcPr>
            <w:tcW w:w="639" w:type="dxa"/>
          </w:tcPr>
          <w:p w14:paraId="78499F1D">
            <w:pPr>
              <w:pStyle w:val="4"/>
              <w:jc w:val="left"/>
            </w:pPr>
            <w:r>
              <w:rPr>
                <w:rFonts w:ascii="仿宋_GB2312" w:hAnsi="仿宋_GB2312" w:eastAsia="仿宋_GB2312" w:cs="仿宋_GB2312"/>
              </w:rPr>
              <w:t xml:space="preserve"> 最高限价</w:t>
            </w:r>
          </w:p>
        </w:tc>
        <w:tc>
          <w:tcPr>
            <w:tcW w:w="639" w:type="dxa"/>
          </w:tcPr>
          <w:p w14:paraId="2177A78C">
            <w:pPr>
              <w:pStyle w:val="4"/>
              <w:jc w:val="left"/>
            </w:pPr>
            <w:r>
              <w:rPr>
                <w:rFonts w:ascii="仿宋_GB2312" w:hAnsi="仿宋_GB2312" w:eastAsia="仿宋_GB2312" w:cs="仿宋_GB2312"/>
              </w:rPr>
              <w:t xml:space="preserve"> 单价</w:t>
            </w:r>
          </w:p>
        </w:tc>
        <w:tc>
          <w:tcPr>
            <w:tcW w:w="639" w:type="dxa"/>
          </w:tcPr>
          <w:p w14:paraId="34AF7E04">
            <w:pPr>
              <w:pStyle w:val="4"/>
              <w:jc w:val="left"/>
            </w:pPr>
            <w:r>
              <w:rPr>
                <w:rFonts w:ascii="仿宋_GB2312" w:hAnsi="仿宋_GB2312" w:eastAsia="仿宋_GB2312" w:cs="仿宋_GB2312"/>
              </w:rPr>
              <w:t xml:space="preserve"> 数量</w:t>
            </w:r>
          </w:p>
        </w:tc>
        <w:tc>
          <w:tcPr>
            <w:tcW w:w="639" w:type="dxa"/>
          </w:tcPr>
          <w:p w14:paraId="79F4C874">
            <w:pPr>
              <w:pStyle w:val="4"/>
              <w:jc w:val="left"/>
            </w:pPr>
            <w:r>
              <w:rPr>
                <w:rFonts w:ascii="仿宋_GB2312" w:hAnsi="仿宋_GB2312" w:eastAsia="仿宋_GB2312" w:cs="仿宋_GB2312"/>
              </w:rPr>
              <w:t xml:space="preserve"> 计量单位</w:t>
            </w:r>
          </w:p>
        </w:tc>
        <w:tc>
          <w:tcPr>
            <w:tcW w:w="639" w:type="dxa"/>
          </w:tcPr>
          <w:p w14:paraId="3A0D9008">
            <w:pPr>
              <w:pStyle w:val="4"/>
              <w:jc w:val="left"/>
            </w:pPr>
            <w:r>
              <w:rPr>
                <w:rFonts w:ascii="仿宋_GB2312" w:hAnsi="仿宋_GB2312" w:eastAsia="仿宋_GB2312" w:cs="仿宋_GB2312"/>
              </w:rPr>
              <w:t xml:space="preserve"> 总价</w:t>
            </w:r>
          </w:p>
        </w:tc>
        <w:tc>
          <w:tcPr>
            <w:tcW w:w="639" w:type="dxa"/>
          </w:tcPr>
          <w:p w14:paraId="64619997">
            <w:pPr>
              <w:pStyle w:val="4"/>
              <w:jc w:val="left"/>
            </w:pPr>
            <w:r>
              <w:rPr>
                <w:rFonts w:ascii="仿宋_GB2312" w:hAnsi="仿宋_GB2312" w:eastAsia="仿宋_GB2312" w:cs="仿宋_GB2312"/>
              </w:rPr>
              <w:t xml:space="preserve"> 是否环境标志产品</w:t>
            </w:r>
          </w:p>
        </w:tc>
        <w:tc>
          <w:tcPr>
            <w:tcW w:w="639" w:type="dxa"/>
          </w:tcPr>
          <w:p w14:paraId="605C8797">
            <w:pPr>
              <w:pStyle w:val="4"/>
              <w:jc w:val="left"/>
            </w:pPr>
            <w:r>
              <w:rPr>
                <w:rFonts w:ascii="仿宋_GB2312" w:hAnsi="仿宋_GB2312" w:eastAsia="仿宋_GB2312" w:cs="仿宋_GB2312"/>
              </w:rPr>
              <w:t xml:space="preserve"> 是否节能产品</w:t>
            </w:r>
          </w:p>
        </w:tc>
      </w:tr>
      <w:tr w14:paraId="5DB59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071A6B00">
            <w:pPr>
              <w:pStyle w:val="4"/>
              <w:jc w:val="left"/>
            </w:pPr>
            <w:r>
              <w:rPr>
                <w:rFonts w:ascii="仿宋_GB2312" w:hAnsi="仿宋_GB2312" w:eastAsia="仿宋_GB2312" w:cs="仿宋_GB2312"/>
              </w:rPr>
              <w:t xml:space="preserve"> 1</w:t>
            </w:r>
          </w:p>
        </w:tc>
        <w:tc>
          <w:tcPr>
            <w:tcW w:w="639" w:type="dxa"/>
          </w:tcPr>
          <w:p w14:paraId="1C4EAB01">
            <w:pPr>
              <w:pStyle w:val="4"/>
              <w:jc w:val="left"/>
            </w:pPr>
            <w:r>
              <w:rPr>
                <w:rFonts w:ascii="仿宋_GB2312" w:hAnsi="仿宋_GB2312" w:eastAsia="仿宋_GB2312" w:cs="仿宋_GB2312"/>
              </w:rPr>
              <w:t xml:space="preserve"> 32通道数字化视频脑电</w:t>
            </w:r>
          </w:p>
        </w:tc>
        <w:tc>
          <w:tcPr>
            <w:tcW w:w="639" w:type="dxa"/>
          </w:tcPr>
          <w:p w14:paraId="2FC1B4FD">
            <w:pPr>
              <w:pStyle w:val="4"/>
              <w:jc w:val="left"/>
            </w:pPr>
            <w:r>
              <w:rPr>
                <w:rFonts w:ascii="仿宋_GB2312" w:hAnsi="仿宋_GB2312" w:eastAsia="仿宋_GB2312" w:cs="仿宋_GB2312"/>
              </w:rPr>
              <w:t xml:space="preserve"> {供应商响应}</w:t>
            </w:r>
          </w:p>
        </w:tc>
        <w:tc>
          <w:tcPr>
            <w:tcW w:w="639" w:type="dxa"/>
          </w:tcPr>
          <w:p w14:paraId="5082721E">
            <w:pPr>
              <w:pStyle w:val="4"/>
              <w:jc w:val="left"/>
            </w:pPr>
            <w:r>
              <w:rPr>
                <w:rFonts w:ascii="仿宋_GB2312" w:hAnsi="仿宋_GB2312" w:eastAsia="仿宋_GB2312" w:cs="仿宋_GB2312"/>
              </w:rPr>
              <w:t xml:space="preserve"> {供应商响应}</w:t>
            </w:r>
          </w:p>
        </w:tc>
        <w:tc>
          <w:tcPr>
            <w:tcW w:w="639" w:type="dxa"/>
          </w:tcPr>
          <w:p w14:paraId="66340544">
            <w:pPr>
              <w:pStyle w:val="4"/>
              <w:jc w:val="left"/>
            </w:pPr>
            <w:r>
              <w:rPr>
                <w:rFonts w:ascii="仿宋_GB2312" w:hAnsi="仿宋_GB2312" w:eastAsia="仿宋_GB2312" w:cs="仿宋_GB2312"/>
              </w:rPr>
              <w:t xml:space="preserve"> {供应商响应}</w:t>
            </w:r>
          </w:p>
        </w:tc>
        <w:tc>
          <w:tcPr>
            <w:tcW w:w="639" w:type="dxa"/>
          </w:tcPr>
          <w:p w14:paraId="75E866A5">
            <w:pPr>
              <w:pStyle w:val="4"/>
              <w:jc w:val="left"/>
            </w:pPr>
            <w:r>
              <w:rPr>
                <w:rFonts w:ascii="仿宋_GB2312" w:hAnsi="仿宋_GB2312" w:eastAsia="仿宋_GB2312" w:cs="仿宋_GB2312"/>
              </w:rPr>
              <w:t xml:space="preserve"> {供应商响应}</w:t>
            </w:r>
          </w:p>
        </w:tc>
        <w:tc>
          <w:tcPr>
            <w:tcW w:w="639" w:type="dxa"/>
          </w:tcPr>
          <w:p w14:paraId="7CB13BA8">
            <w:pPr>
              <w:pStyle w:val="4"/>
              <w:jc w:val="left"/>
            </w:pPr>
            <w:r>
              <w:rPr>
                <w:rFonts w:ascii="仿宋_GB2312" w:hAnsi="仿宋_GB2312" w:eastAsia="仿宋_GB2312" w:cs="仿宋_GB2312"/>
              </w:rPr>
              <w:t xml:space="preserve"> 377000  元</w:t>
            </w:r>
          </w:p>
        </w:tc>
        <w:tc>
          <w:tcPr>
            <w:tcW w:w="639" w:type="dxa"/>
          </w:tcPr>
          <w:p w14:paraId="7187751C">
            <w:pPr>
              <w:pStyle w:val="4"/>
              <w:jc w:val="left"/>
            </w:pPr>
            <w:r>
              <w:rPr>
                <w:rFonts w:ascii="仿宋_GB2312" w:hAnsi="仿宋_GB2312" w:eastAsia="仿宋_GB2312" w:cs="仿宋_GB2312"/>
              </w:rPr>
              <w:t xml:space="preserve"> {=总价/数量}  元</w:t>
            </w:r>
          </w:p>
        </w:tc>
        <w:tc>
          <w:tcPr>
            <w:tcW w:w="639" w:type="dxa"/>
          </w:tcPr>
          <w:p w14:paraId="40F47E87">
            <w:pPr>
              <w:pStyle w:val="4"/>
              <w:jc w:val="left"/>
            </w:pPr>
            <w:r>
              <w:rPr>
                <w:rFonts w:ascii="仿宋_GB2312" w:hAnsi="仿宋_GB2312" w:eastAsia="仿宋_GB2312" w:cs="仿宋_GB2312"/>
              </w:rPr>
              <w:t xml:space="preserve"> 1.0000</w:t>
            </w:r>
          </w:p>
        </w:tc>
        <w:tc>
          <w:tcPr>
            <w:tcW w:w="639" w:type="dxa"/>
          </w:tcPr>
          <w:p w14:paraId="5E434D01">
            <w:pPr>
              <w:pStyle w:val="4"/>
              <w:jc w:val="left"/>
            </w:pPr>
            <w:r>
              <w:rPr>
                <w:rFonts w:ascii="仿宋_GB2312" w:hAnsi="仿宋_GB2312" w:eastAsia="仿宋_GB2312" w:cs="仿宋_GB2312"/>
              </w:rPr>
              <w:t xml:space="preserve"> 套</w:t>
            </w:r>
          </w:p>
        </w:tc>
        <w:tc>
          <w:tcPr>
            <w:tcW w:w="639" w:type="dxa"/>
          </w:tcPr>
          <w:p w14:paraId="2A248133">
            <w:pPr>
              <w:pStyle w:val="4"/>
              <w:jc w:val="left"/>
            </w:pPr>
            <w:r>
              <w:rPr>
                <w:rFonts w:ascii="仿宋_GB2312" w:hAnsi="仿宋_GB2312" w:eastAsia="仿宋_GB2312" w:cs="仿宋_GB2312"/>
              </w:rPr>
              <w:t xml:space="preserve"> {供应商响应}  元</w:t>
            </w:r>
          </w:p>
        </w:tc>
        <w:tc>
          <w:tcPr>
            <w:tcW w:w="639" w:type="dxa"/>
          </w:tcPr>
          <w:p w14:paraId="540AFF23">
            <w:pPr>
              <w:pStyle w:val="4"/>
              <w:jc w:val="left"/>
            </w:pPr>
            <w:r>
              <w:rPr>
                <w:rFonts w:ascii="仿宋_GB2312" w:hAnsi="仿宋_GB2312" w:eastAsia="仿宋_GB2312" w:cs="仿宋_GB2312"/>
              </w:rPr>
              <w:t xml:space="preserve"> {供应商响应}</w:t>
            </w:r>
          </w:p>
        </w:tc>
        <w:tc>
          <w:tcPr>
            <w:tcW w:w="639" w:type="dxa"/>
          </w:tcPr>
          <w:p w14:paraId="763FC499">
            <w:pPr>
              <w:pStyle w:val="4"/>
              <w:jc w:val="left"/>
            </w:pPr>
            <w:r>
              <w:rPr>
                <w:rFonts w:ascii="仿宋_GB2312" w:hAnsi="仿宋_GB2312" w:eastAsia="仿宋_GB2312" w:cs="仿宋_GB2312"/>
              </w:rPr>
              <w:t xml:space="preserve"> {供应商响应}</w:t>
            </w:r>
          </w:p>
        </w:tc>
      </w:tr>
    </w:tbl>
    <w:p w14:paraId="6E92F959">
      <w:pPr>
        <w:pStyle w:val="4"/>
        <w:jc w:val="left"/>
      </w:pPr>
      <w:r>
        <w:rPr>
          <w:rFonts w:ascii="仿宋_GB2312" w:hAnsi="仿宋_GB2312" w:eastAsia="仿宋_GB2312" w:cs="仿宋_GB2312"/>
        </w:rPr>
        <w:t>合计：</w:t>
      </w:r>
    </w:p>
    <w:p w14:paraId="369CDDEB">
      <w:pPr>
        <w:pStyle w:val="4"/>
        <w:jc w:val="left"/>
      </w:pPr>
      <w:r>
        <w:rPr>
          <w:rFonts w:ascii="仿宋_GB2312" w:hAnsi="仿宋_GB2312" w:eastAsia="仿宋_GB2312" w:cs="仿宋_GB2312"/>
        </w:rPr>
        <w:t>备注：无</w:t>
      </w:r>
    </w:p>
    <w:p w14:paraId="01BC6E57">
      <w:pPr>
        <w:pStyle w:val="4"/>
        <w:jc w:val="left"/>
      </w:pPr>
      <w:r>
        <w:rPr>
          <w:rFonts w:ascii="仿宋_GB2312" w:hAnsi="仿宋_GB2312" w:eastAsia="仿宋_GB2312" w:cs="仿宋_GB2312"/>
        </w:rPr>
        <w:t>时间：     年     月     日</w:t>
      </w:r>
    </w:p>
    <w:p w14:paraId="208BCF63">
      <w:pPr>
        <w:pStyle w:val="4"/>
        <w:jc w:val="left"/>
      </w:pPr>
      <w:r>
        <w:rPr>
          <w:rFonts w:ascii="仿宋_GB2312" w:hAnsi="仿宋_GB2312" w:eastAsia="仿宋_GB2312" w:cs="仿宋_GB2312"/>
        </w:rPr>
        <w:t xml:space="preserve">签章：                     </w:t>
      </w:r>
    </w:p>
    <w:p w14:paraId="652B3A9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76D315E">
      <w:pPr>
        <w:pStyle w:val="4"/>
        <w:jc w:val="center"/>
        <w:outlineLvl w:val="2"/>
      </w:pPr>
      <w:r>
        <w:rPr>
          <w:rFonts w:ascii="仿宋_GB2312" w:hAnsi="仿宋_GB2312" w:eastAsia="仿宋_GB2312" w:cs="仿宋_GB2312"/>
          <w:b/>
          <w:sz w:val="28"/>
        </w:rPr>
        <w:t>三、招标文件规定的价格扣除证明材料（若有）</w:t>
      </w:r>
    </w:p>
    <w:p w14:paraId="37F747CB">
      <w:pPr>
        <w:pStyle w:val="4"/>
        <w:jc w:val="center"/>
        <w:outlineLvl w:val="3"/>
      </w:pPr>
      <w:r>
        <w:rPr>
          <w:rFonts w:ascii="仿宋_GB2312" w:hAnsi="仿宋_GB2312" w:eastAsia="仿宋_GB2312" w:cs="仿宋_GB2312"/>
          <w:b/>
          <w:sz w:val="24"/>
        </w:rPr>
        <w:t>三-1优先类节能产品、环境标志产品价格扣除证明材料（若有）</w:t>
      </w:r>
    </w:p>
    <w:p w14:paraId="39347165">
      <w:pPr>
        <w:pStyle w:val="4"/>
        <w:jc w:val="center"/>
        <w:outlineLvl w:val="3"/>
      </w:pPr>
      <w:r>
        <w:rPr>
          <w:rFonts w:ascii="仿宋_GB2312" w:hAnsi="仿宋_GB2312" w:eastAsia="仿宋_GB2312" w:cs="仿宋_GB2312"/>
          <w:b/>
          <w:sz w:val="24"/>
        </w:rPr>
        <w:t>三-1-①优先类节能产品、环境标志产品统计表（价格扣除适用，若有）</w:t>
      </w:r>
    </w:p>
    <w:p w14:paraId="78F44260">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3CD8C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5C7E3D1"/>
        </w:tc>
        <w:tc>
          <w:tcPr>
            <w:tcW w:w="7122" w:type="dxa"/>
            <w:gridSpan w:val="4"/>
          </w:tcPr>
          <w:p w14:paraId="05163C51">
            <w:pPr>
              <w:pStyle w:val="4"/>
              <w:jc w:val="center"/>
            </w:pPr>
            <w:r>
              <w:rPr>
                <w:rFonts w:ascii="仿宋_GB2312" w:hAnsi="仿宋_GB2312" w:eastAsia="仿宋_GB2312" w:cs="仿宋_GB2312"/>
              </w:rPr>
              <w:t>本采购包内属于节能、环境标志产品情况</w:t>
            </w:r>
          </w:p>
        </w:tc>
      </w:tr>
      <w:tr w14:paraId="0C8F7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50394627">
            <w:pPr>
              <w:pStyle w:val="4"/>
              <w:jc w:val="left"/>
            </w:pPr>
            <w:r>
              <w:rPr>
                <w:rFonts w:ascii="仿宋_GB2312" w:hAnsi="仿宋_GB2312" w:eastAsia="仿宋_GB2312" w:cs="仿宋_GB2312"/>
              </w:rPr>
              <w:t>采购包</w:t>
            </w:r>
          </w:p>
        </w:tc>
        <w:tc>
          <w:tcPr>
            <w:tcW w:w="1187" w:type="dxa"/>
          </w:tcPr>
          <w:p w14:paraId="7C80B32B">
            <w:pPr>
              <w:pStyle w:val="4"/>
              <w:jc w:val="left"/>
            </w:pPr>
            <w:r>
              <w:rPr>
                <w:rFonts w:ascii="仿宋_GB2312" w:hAnsi="仿宋_GB2312" w:eastAsia="仿宋_GB2312" w:cs="仿宋_GB2312"/>
              </w:rPr>
              <w:t>品目号</w:t>
            </w:r>
          </w:p>
        </w:tc>
        <w:tc>
          <w:tcPr>
            <w:tcW w:w="1187" w:type="dxa"/>
          </w:tcPr>
          <w:p w14:paraId="013184E1">
            <w:pPr>
              <w:pStyle w:val="4"/>
              <w:jc w:val="left"/>
            </w:pPr>
            <w:r>
              <w:rPr>
                <w:rFonts w:ascii="仿宋_GB2312" w:hAnsi="仿宋_GB2312" w:eastAsia="仿宋_GB2312" w:cs="仿宋_GB2312"/>
              </w:rPr>
              <w:t>产品名称</w:t>
            </w:r>
          </w:p>
        </w:tc>
        <w:tc>
          <w:tcPr>
            <w:tcW w:w="1187" w:type="dxa"/>
          </w:tcPr>
          <w:p w14:paraId="15DED17A">
            <w:pPr>
              <w:pStyle w:val="4"/>
              <w:jc w:val="left"/>
            </w:pPr>
            <w:r>
              <w:rPr>
                <w:rFonts w:ascii="仿宋_GB2312" w:hAnsi="仿宋_GB2312" w:eastAsia="仿宋_GB2312" w:cs="仿宋_GB2312"/>
              </w:rPr>
              <w:t>认证种类</w:t>
            </w:r>
          </w:p>
        </w:tc>
      </w:tr>
      <w:tr w14:paraId="3EEFB0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723AE909">
            <w:pPr>
              <w:pStyle w:val="4"/>
              <w:jc w:val="left"/>
            </w:pPr>
            <w:r>
              <w:rPr>
                <w:rFonts w:ascii="仿宋_GB2312" w:hAnsi="仿宋_GB2312" w:eastAsia="仿宋_GB2312" w:cs="仿宋_GB2312"/>
              </w:rPr>
              <w:t>*</w:t>
            </w:r>
          </w:p>
        </w:tc>
        <w:tc>
          <w:tcPr>
            <w:tcW w:w="1187" w:type="dxa"/>
          </w:tcPr>
          <w:p w14:paraId="3578780B">
            <w:pPr>
              <w:pStyle w:val="4"/>
              <w:jc w:val="left"/>
            </w:pPr>
            <w:r>
              <w:rPr>
                <w:rFonts w:ascii="仿宋_GB2312" w:hAnsi="仿宋_GB2312" w:eastAsia="仿宋_GB2312" w:cs="仿宋_GB2312"/>
              </w:rPr>
              <w:t>*-1</w:t>
            </w:r>
          </w:p>
        </w:tc>
        <w:tc>
          <w:tcPr>
            <w:tcW w:w="1187" w:type="dxa"/>
          </w:tcPr>
          <w:p w14:paraId="20E25715"/>
        </w:tc>
        <w:tc>
          <w:tcPr>
            <w:tcW w:w="1187" w:type="dxa"/>
          </w:tcPr>
          <w:p w14:paraId="53E3BBD7">
            <w:pPr>
              <w:pStyle w:val="4"/>
              <w:jc w:val="left"/>
            </w:pPr>
            <w:r>
              <w:rPr>
                <w:rFonts w:ascii="仿宋_GB2312" w:hAnsi="仿宋_GB2312" w:eastAsia="仿宋_GB2312" w:cs="仿宋_GB2312"/>
              </w:rPr>
              <w:t>供应商自行填写种类，并上传证明附件以便评审查看</w:t>
            </w:r>
          </w:p>
        </w:tc>
      </w:tr>
      <w:tr w14:paraId="6FAB51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0EA7FA20"/>
        </w:tc>
        <w:tc>
          <w:tcPr>
            <w:tcW w:w="1187" w:type="dxa"/>
          </w:tcPr>
          <w:p w14:paraId="73413782">
            <w:pPr>
              <w:pStyle w:val="4"/>
              <w:jc w:val="left"/>
            </w:pPr>
            <w:r>
              <w:rPr>
                <w:rFonts w:ascii="仿宋_GB2312" w:hAnsi="仿宋_GB2312" w:eastAsia="仿宋_GB2312" w:cs="仿宋_GB2312"/>
              </w:rPr>
              <w:t>…</w:t>
            </w:r>
          </w:p>
          <w:p w14:paraId="714565D5">
            <w:pPr>
              <w:pStyle w:val="4"/>
              <w:jc w:val="left"/>
            </w:pPr>
          </w:p>
        </w:tc>
        <w:tc>
          <w:tcPr>
            <w:tcW w:w="1187" w:type="dxa"/>
          </w:tcPr>
          <w:p w14:paraId="58736A54"/>
        </w:tc>
        <w:tc>
          <w:tcPr>
            <w:tcW w:w="1187" w:type="dxa"/>
          </w:tcPr>
          <w:p w14:paraId="29251F28"/>
        </w:tc>
      </w:tr>
      <w:tr w14:paraId="5FB650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53B3CAA4">
            <w:pPr>
              <w:pStyle w:val="4"/>
              <w:jc w:val="left"/>
            </w:pPr>
            <w:r>
              <w:rPr>
                <w:rFonts w:ascii="仿宋_GB2312" w:hAnsi="仿宋_GB2312" w:eastAsia="仿宋_GB2312" w:cs="仿宋_GB2312"/>
              </w:rPr>
              <w:t>备注</w:t>
            </w:r>
          </w:p>
        </w:tc>
        <w:tc>
          <w:tcPr>
            <w:tcW w:w="3561" w:type="dxa"/>
            <w:gridSpan w:val="3"/>
          </w:tcPr>
          <w:p w14:paraId="4340F9D7">
            <w:pPr>
              <w:pStyle w:val="4"/>
              <w:jc w:val="left"/>
            </w:pPr>
          </w:p>
        </w:tc>
      </w:tr>
    </w:tbl>
    <w:p w14:paraId="2A909BF2">
      <w:pPr>
        <w:pStyle w:val="4"/>
        <w:jc w:val="left"/>
      </w:pPr>
      <w:r>
        <w:rPr>
          <w:rFonts w:ascii="仿宋_GB2312" w:hAnsi="仿宋_GB2312" w:eastAsia="仿宋_GB2312" w:cs="仿宋_GB2312"/>
        </w:rPr>
        <w:t>※注意：</w:t>
      </w:r>
    </w:p>
    <w:p w14:paraId="1D9B54CB">
      <w:pPr>
        <w:pStyle w:val="4"/>
        <w:ind w:firstLine="480"/>
        <w:jc w:val="left"/>
      </w:pPr>
      <w:r>
        <w:rPr>
          <w:rFonts w:ascii="仿宋_GB2312" w:hAnsi="仿宋_GB2312" w:eastAsia="仿宋_GB2312" w:cs="仿宋_GB2312"/>
        </w:rPr>
        <w:t>1、对节能、环境标志产品计算价格扣除时，只依据电子投标文件“投标（响应）报价明细表”以及“优先类节能产品、环境标志产品证明材料（价格扣除适用，若有）”。</w:t>
      </w:r>
    </w:p>
    <w:p w14:paraId="13A3C408">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015BC4D2">
      <w:pPr>
        <w:pStyle w:val="4"/>
        <w:ind w:firstLine="480"/>
        <w:jc w:val="left"/>
      </w:pPr>
      <w:r>
        <w:rPr>
          <w:rFonts w:ascii="仿宋_GB2312" w:hAnsi="仿宋_GB2312" w:eastAsia="仿宋_GB2312" w:cs="仿宋_GB2312"/>
        </w:rPr>
        <w:t>3、具体统计、计算：</w:t>
      </w:r>
    </w:p>
    <w:p w14:paraId="53C637D1">
      <w:pPr>
        <w:pStyle w:val="4"/>
        <w:ind w:firstLine="480"/>
        <w:jc w:val="left"/>
      </w:pPr>
      <w:r>
        <w:rPr>
          <w:rFonts w:ascii="仿宋_GB2312" w:hAnsi="仿宋_GB2312" w:eastAsia="仿宋_GB2312" w:cs="仿宋_GB2312"/>
        </w:rPr>
        <w:t>3.1同一品目中各认证证书不重复计算价格扣除。</w:t>
      </w:r>
    </w:p>
    <w:p w14:paraId="19DD25CE">
      <w:pPr>
        <w:pStyle w:val="4"/>
        <w:ind w:firstLine="480"/>
        <w:jc w:val="left"/>
      </w:pPr>
      <w:r>
        <w:rPr>
          <w:rFonts w:ascii="仿宋_GB2312" w:hAnsi="仿宋_GB2312" w:eastAsia="仿宋_GB2312" w:cs="仿宋_GB2312"/>
        </w:rPr>
        <w:t>3.2计算结果若除不尽，可四舍五入保留到小数点后两位。</w:t>
      </w:r>
    </w:p>
    <w:p w14:paraId="547050BB">
      <w:pPr>
        <w:pStyle w:val="4"/>
        <w:ind w:firstLine="480"/>
        <w:jc w:val="left"/>
      </w:pPr>
      <w:r>
        <w:rPr>
          <w:rFonts w:ascii="仿宋_GB2312" w:hAnsi="仿宋_GB2312" w:eastAsia="仿宋_GB2312" w:cs="仿宋_GB2312"/>
        </w:rPr>
        <w:t>3.3投标人(供应商)按照采购文件要求认真统计、计算。</w:t>
      </w:r>
    </w:p>
    <w:p w14:paraId="6B2BD5B6">
      <w:pPr>
        <w:pStyle w:val="4"/>
        <w:ind w:firstLine="480"/>
        <w:jc w:val="left"/>
      </w:pPr>
      <w:r>
        <w:rPr>
          <w:rFonts w:ascii="仿宋_GB2312" w:hAnsi="仿宋_GB2312" w:eastAsia="仿宋_GB2312" w:cs="仿宋_GB2312"/>
        </w:rPr>
        <w:t>3.4若无节能、环境标志产品，不填写本表。</w:t>
      </w:r>
    </w:p>
    <w:p w14:paraId="4902F4BD">
      <w:pPr>
        <w:pStyle w:val="4"/>
        <w:ind w:firstLine="480"/>
        <w:jc w:val="left"/>
      </w:pPr>
      <w:r>
        <w:rPr>
          <w:rFonts w:ascii="仿宋_GB2312" w:hAnsi="仿宋_GB2312" w:eastAsia="仿宋_GB2312" w:cs="仿宋_GB2312"/>
        </w:rPr>
        <w:t>3.5强制类节能产品不享受价格扣除。</w:t>
      </w:r>
    </w:p>
    <w:p w14:paraId="100A8DF8">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DF0E40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CA9493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D237F1C">
      <w:pPr>
        <w:pStyle w:val="4"/>
        <w:jc w:val="center"/>
        <w:outlineLvl w:val="3"/>
      </w:pPr>
      <w:r>
        <w:rPr>
          <w:rFonts w:ascii="仿宋_GB2312" w:hAnsi="仿宋_GB2312" w:eastAsia="仿宋_GB2312" w:cs="仿宋_GB2312"/>
          <w:b/>
          <w:sz w:val="24"/>
        </w:rPr>
        <w:t>三-1-②优先类节能产品、环境标志产品证明材料（价格扣除适用，若有）</w:t>
      </w:r>
    </w:p>
    <w:p w14:paraId="17309244">
      <w:pPr>
        <w:pStyle w:val="4"/>
        <w:jc w:val="center"/>
        <w:outlineLvl w:val="3"/>
      </w:pPr>
      <w:r>
        <w:rPr>
          <w:rFonts w:ascii="仿宋_GB2312" w:hAnsi="仿宋_GB2312" w:eastAsia="仿宋_GB2312" w:cs="仿宋_GB2312"/>
          <w:b/>
          <w:sz w:val="24"/>
        </w:rPr>
        <w:t>三-2小型、微型企业产品等价格扣除证明材料（若有）</w:t>
      </w:r>
    </w:p>
    <w:p w14:paraId="6F16E3E8">
      <w:pPr>
        <w:pStyle w:val="4"/>
        <w:jc w:val="center"/>
        <w:outlineLvl w:val="3"/>
      </w:pPr>
      <w:r>
        <w:rPr>
          <w:rFonts w:ascii="仿宋_GB2312" w:hAnsi="仿宋_GB2312" w:eastAsia="仿宋_GB2312" w:cs="仿宋_GB2312"/>
          <w:b/>
          <w:sz w:val="24"/>
        </w:rPr>
        <w:t>三-2-①中小企业声明函（价格扣除适用，若有）</w:t>
      </w:r>
    </w:p>
    <w:p w14:paraId="498BEE01">
      <w:pPr>
        <w:pStyle w:val="4"/>
        <w:jc w:val="center"/>
        <w:outlineLvl w:val="3"/>
      </w:pPr>
      <w:r>
        <w:rPr>
          <w:rFonts w:ascii="仿宋_GB2312" w:hAnsi="仿宋_GB2312" w:eastAsia="仿宋_GB2312" w:cs="仿宋_GB2312"/>
          <w:b/>
          <w:sz w:val="24"/>
        </w:rPr>
        <w:t>中小企业声明函（货物）</w:t>
      </w:r>
    </w:p>
    <w:p w14:paraId="78243F07">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74FF1C24">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7386F2B9">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ED04A4C">
      <w:pPr>
        <w:pStyle w:val="4"/>
        <w:ind w:firstLine="480"/>
        <w:jc w:val="left"/>
      </w:pPr>
      <w:r>
        <w:rPr>
          <w:rFonts w:ascii="仿宋_GB2312" w:hAnsi="仿宋_GB2312" w:eastAsia="仿宋_GB2312" w:cs="仿宋_GB2312"/>
        </w:rPr>
        <w:t>……</w:t>
      </w:r>
    </w:p>
    <w:p w14:paraId="25C91365">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7035653A">
      <w:pPr>
        <w:pStyle w:val="4"/>
        <w:ind w:firstLine="480"/>
        <w:jc w:val="left"/>
      </w:pPr>
      <w:r>
        <w:rPr>
          <w:rFonts w:ascii="仿宋_GB2312" w:hAnsi="仿宋_GB2312" w:eastAsia="仿宋_GB2312" w:cs="仿宋_GB2312"/>
        </w:rPr>
        <w:t>本企业对上述声明内容的真实性负责。如有虚假，将依法承担相应责任。</w:t>
      </w:r>
    </w:p>
    <w:p w14:paraId="04408BC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0635D0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CC6C1D6">
      <w:pPr>
        <w:pStyle w:val="4"/>
        <w:ind w:firstLine="480"/>
        <w:jc w:val="left"/>
      </w:pPr>
      <w:r>
        <w:rPr>
          <w:rFonts w:ascii="仿宋_GB2312" w:hAnsi="仿宋_GB2312" w:eastAsia="仿宋_GB2312" w:cs="仿宋_GB2312"/>
        </w:rPr>
        <w:t>※注意：</w:t>
      </w:r>
    </w:p>
    <w:p w14:paraId="58FEE65D">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370E6A04">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2AAE0147">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184EEBE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B760B72">
      <w:pPr>
        <w:pStyle w:val="4"/>
        <w:jc w:val="center"/>
        <w:outlineLvl w:val="3"/>
      </w:pPr>
      <w:r>
        <w:rPr>
          <w:rFonts w:ascii="仿宋_GB2312" w:hAnsi="仿宋_GB2312" w:eastAsia="仿宋_GB2312" w:cs="仿宋_GB2312"/>
          <w:b/>
          <w:sz w:val="24"/>
        </w:rPr>
        <w:t>中小企业声明函（工程、服务）</w:t>
      </w:r>
    </w:p>
    <w:p w14:paraId="5CFC3A25">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7C14629B">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A9F8B0B">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5681C79B">
      <w:pPr>
        <w:pStyle w:val="4"/>
        <w:ind w:firstLine="480"/>
        <w:jc w:val="left"/>
      </w:pPr>
      <w:r>
        <w:rPr>
          <w:rFonts w:ascii="仿宋_GB2312" w:hAnsi="仿宋_GB2312" w:eastAsia="仿宋_GB2312" w:cs="仿宋_GB2312"/>
        </w:rPr>
        <w:t>……</w:t>
      </w:r>
    </w:p>
    <w:p w14:paraId="361FF179">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211C10C5">
      <w:pPr>
        <w:pStyle w:val="4"/>
        <w:ind w:firstLine="480"/>
        <w:jc w:val="left"/>
      </w:pPr>
      <w:r>
        <w:rPr>
          <w:rFonts w:ascii="仿宋_GB2312" w:hAnsi="仿宋_GB2312" w:eastAsia="仿宋_GB2312" w:cs="仿宋_GB2312"/>
        </w:rPr>
        <w:t>本企业对上述声明内容的真实性负责。如有虚假，将依法承担相应责任。</w:t>
      </w:r>
    </w:p>
    <w:p w14:paraId="1092F327">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35AD35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C91D7A2">
      <w:pPr>
        <w:pStyle w:val="4"/>
        <w:ind w:firstLine="480"/>
        <w:jc w:val="left"/>
      </w:pPr>
      <w:r>
        <w:rPr>
          <w:rFonts w:ascii="仿宋_GB2312" w:hAnsi="仿宋_GB2312" w:eastAsia="仿宋_GB2312" w:cs="仿宋_GB2312"/>
        </w:rPr>
        <w:t>※注意：</w:t>
      </w:r>
    </w:p>
    <w:p w14:paraId="4E6CA166">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7DD76F1F">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7ADEBCEE">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519261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030890B">
      <w:pPr>
        <w:pStyle w:val="4"/>
        <w:jc w:val="center"/>
        <w:outlineLvl w:val="3"/>
      </w:pPr>
      <w:r>
        <w:rPr>
          <w:rFonts w:ascii="仿宋_GB2312" w:hAnsi="仿宋_GB2312" w:eastAsia="仿宋_GB2312" w:cs="仿宋_GB2312"/>
          <w:b/>
          <w:sz w:val="24"/>
        </w:rPr>
        <w:t>三-2-②小型、微型企业等证明材料（价格扣除适用，若有）</w:t>
      </w:r>
    </w:p>
    <w:p w14:paraId="487A5A31">
      <w:pPr>
        <w:pStyle w:val="4"/>
        <w:ind w:firstLine="480"/>
        <w:jc w:val="center"/>
      </w:pPr>
      <w:r>
        <w:rPr>
          <w:rFonts w:ascii="仿宋_GB2312" w:hAnsi="仿宋_GB2312" w:eastAsia="仿宋_GB2312" w:cs="仿宋_GB2312"/>
        </w:rPr>
        <w:t>编制说明</w:t>
      </w:r>
    </w:p>
    <w:p w14:paraId="47D655BF">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33D4692B">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22F683D4">
      <w:pPr>
        <w:pStyle w:val="4"/>
        <w:ind w:firstLine="480"/>
        <w:jc w:val="left"/>
      </w:pPr>
      <w:r>
        <w:rPr>
          <w:rFonts w:ascii="仿宋_GB2312" w:hAnsi="仿宋_GB2312" w:eastAsia="仿宋_GB2312" w:cs="仿宋_GB2312"/>
        </w:rPr>
        <w:t>附：</w:t>
      </w:r>
    </w:p>
    <w:p w14:paraId="20D705A5">
      <w:pPr>
        <w:pStyle w:val="4"/>
        <w:jc w:val="center"/>
        <w:outlineLvl w:val="3"/>
      </w:pPr>
      <w:r>
        <w:rPr>
          <w:rFonts w:ascii="仿宋_GB2312" w:hAnsi="仿宋_GB2312" w:eastAsia="仿宋_GB2312" w:cs="仿宋_GB2312"/>
          <w:b/>
          <w:sz w:val="24"/>
        </w:rPr>
        <w:t>残疾人福利性单位声明函（价格扣除适用，若有）</w:t>
      </w:r>
    </w:p>
    <w:p w14:paraId="39F86E1B">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4941CCF9">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73C5D2AF">
      <w:pPr>
        <w:pStyle w:val="4"/>
        <w:ind w:firstLine="480"/>
        <w:jc w:val="left"/>
      </w:pPr>
      <w:r>
        <w:rPr>
          <w:rFonts w:ascii="仿宋_GB2312" w:hAnsi="仿宋_GB2312" w:eastAsia="仿宋_GB2312" w:cs="仿宋_GB2312"/>
        </w:rPr>
        <w:t>（ ）由本投标人承建的（填写“所投采购包、品目号”）工程</w:t>
      </w:r>
    </w:p>
    <w:p w14:paraId="3417F237">
      <w:pPr>
        <w:pStyle w:val="4"/>
        <w:ind w:firstLine="480"/>
        <w:jc w:val="left"/>
      </w:pPr>
      <w:r>
        <w:rPr>
          <w:rFonts w:ascii="仿宋_GB2312" w:hAnsi="仿宋_GB2312" w:eastAsia="仿宋_GB2312" w:cs="仿宋_GB2312"/>
        </w:rPr>
        <w:t>（ ）由本投标人承接的（填写“所投采购包、品目号”）服务；</w:t>
      </w:r>
    </w:p>
    <w:p w14:paraId="47CFE8B0">
      <w:pPr>
        <w:pStyle w:val="4"/>
        <w:ind w:firstLine="480"/>
        <w:jc w:val="left"/>
      </w:pPr>
      <w:r>
        <w:rPr>
          <w:rFonts w:ascii="仿宋_GB2312" w:hAnsi="仿宋_GB2312" w:eastAsia="仿宋_GB2312" w:cs="仿宋_GB2312"/>
        </w:rPr>
        <w:t>本投标人对上述声明的真实性负责。如有虚假，将依法承担相应责任。</w:t>
      </w:r>
    </w:p>
    <w:p w14:paraId="1238E034">
      <w:pPr>
        <w:pStyle w:val="4"/>
        <w:ind w:firstLine="480"/>
        <w:jc w:val="left"/>
      </w:pPr>
      <w:r>
        <w:rPr>
          <w:rFonts w:ascii="仿宋_GB2312" w:hAnsi="仿宋_GB2312" w:eastAsia="仿宋_GB2312" w:cs="仿宋_GB2312"/>
        </w:rPr>
        <w:t>备注：</w:t>
      </w:r>
    </w:p>
    <w:p w14:paraId="2ED005CB">
      <w:pPr>
        <w:pStyle w:val="4"/>
        <w:ind w:firstLine="480"/>
        <w:jc w:val="left"/>
      </w:pPr>
      <w:r>
        <w:rPr>
          <w:rFonts w:ascii="仿宋_GB2312" w:hAnsi="仿宋_GB2312" w:eastAsia="仿宋_GB2312" w:cs="仿宋_GB2312"/>
        </w:rPr>
        <w:t>1、请投标人按照实际情况编制填写本声明函，并在相应的（）中打“√”。</w:t>
      </w:r>
    </w:p>
    <w:p w14:paraId="007323F0">
      <w:pPr>
        <w:pStyle w:val="4"/>
        <w:ind w:firstLine="480"/>
        <w:jc w:val="left"/>
      </w:pPr>
      <w:r>
        <w:rPr>
          <w:rFonts w:ascii="仿宋_GB2312" w:hAnsi="仿宋_GB2312" w:eastAsia="仿宋_GB2312" w:cs="仿宋_GB2312"/>
        </w:rPr>
        <w:t>2、若《残疾人福利性单位声明函》内容不真实，视为提供虚假材料。</w:t>
      </w:r>
    </w:p>
    <w:p w14:paraId="1237695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6479706">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8141B7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26A265E">
      <w:pPr>
        <w:pStyle w:val="4"/>
        <w:ind w:firstLine="480"/>
        <w:jc w:val="left"/>
      </w:pPr>
      <w:r>
        <w:rPr>
          <w:rFonts w:ascii="仿宋_GB2312" w:hAnsi="仿宋_GB2312" w:eastAsia="仿宋_GB2312" w:cs="仿宋_GB2312"/>
        </w:rPr>
        <w:t>附：</w:t>
      </w:r>
    </w:p>
    <w:p w14:paraId="79BFCBC2">
      <w:pPr>
        <w:pStyle w:val="4"/>
        <w:jc w:val="center"/>
        <w:outlineLvl w:val="3"/>
      </w:pPr>
      <w:r>
        <w:rPr>
          <w:rFonts w:ascii="仿宋_GB2312" w:hAnsi="仿宋_GB2312" w:eastAsia="仿宋_GB2312" w:cs="仿宋_GB2312"/>
          <w:b/>
          <w:sz w:val="24"/>
        </w:rPr>
        <w:t>监狱企业证明材料</w:t>
      </w:r>
    </w:p>
    <w:p w14:paraId="2350B21E">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61B33C52">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A788ED1">
      <w:pPr>
        <w:pStyle w:val="4"/>
        <w:jc w:val="center"/>
        <w:outlineLvl w:val="3"/>
      </w:pPr>
      <w:r>
        <w:rPr>
          <w:rFonts w:ascii="仿宋_GB2312" w:hAnsi="仿宋_GB2312" w:eastAsia="仿宋_GB2312" w:cs="仿宋_GB2312"/>
          <w:b/>
          <w:sz w:val="24"/>
        </w:rPr>
        <w:t>三-3招标文件规定的其他价格扣除证明材料（若有）</w:t>
      </w:r>
    </w:p>
    <w:p w14:paraId="6194CD94">
      <w:pPr>
        <w:pStyle w:val="4"/>
        <w:ind w:firstLine="480"/>
        <w:jc w:val="center"/>
      </w:pPr>
      <w:r>
        <w:rPr>
          <w:rFonts w:ascii="仿宋_GB2312" w:hAnsi="仿宋_GB2312" w:eastAsia="仿宋_GB2312" w:cs="仿宋_GB2312"/>
        </w:rPr>
        <w:t>编制说明</w:t>
      </w:r>
    </w:p>
    <w:p w14:paraId="70BF68FE">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04BAF47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965C8DD">
      <w:pPr>
        <w:pStyle w:val="4"/>
        <w:jc w:val="center"/>
        <w:outlineLvl w:val="2"/>
      </w:pPr>
      <w:r>
        <w:rPr>
          <w:rFonts w:ascii="仿宋_GB2312" w:hAnsi="仿宋_GB2312" w:eastAsia="仿宋_GB2312" w:cs="仿宋_GB2312"/>
          <w:b/>
          <w:sz w:val="28"/>
        </w:rPr>
        <w:t>封面格式(技术商务部分)</w:t>
      </w:r>
    </w:p>
    <w:p w14:paraId="4D8755F2">
      <w:pPr>
        <w:pStyle w:val="4"/>
        <w:jc w:val="center"/>
        <w:outlineLvl w:val="0"/>
      </w:pPr>
      <w:r>
        <w:rPr>
          <w:rFonts w:ascii="仿宋_GB2312" w:hAnsi="仿宋_GB2312" w:eastAsia="仿宋_GB2312" w:cs="仿宋_GB2312"/>
          <w:b/>
          <w:sz w:val="48"/>
        </w:rPr>
        <w:t>福建省政府采购投标文件</w:t>
      </w:r>
    </w:p>
    <w:p w14:paraId="53E24092">
      <w:pPr>
        <w:pStyle w:val="4"/>
        <w:jc w:val="center"/>
        <w:outlineLvl w:val="0"/>
      </w:pPr>
      <w:r>
        <w:rPr>
          <w:rFonts w:ascii="仿宋_GB2312" w:hAnsi="仿宋_GB2312" w:eastAsia="仿宋_GB2312" w:cs="仿宋_GB2312"/>
          <w:b/>
          <w:sz w:val="48"/>
        </w:rPr>
        <w:t>（技术商务部分）</w:t>
      </w:r>
      <w:r>
        <w:br w:type="textWrapping"/>
      </w:r>
      <w:r>
        <w:br w:type="textWrapping"/>
      </w:r>
      <w:r>
        <w:br w:type="textWrapping"/>
      </w:r>
    </w:p>
    <w:p w14:paraId="1F8F6BFC">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2F843D62">
      <w:pPr>
        <w:pStyle w:val="4"/>
        <w:jc w:val="center"/>
        <w:outlineLvl w:val="2"/>
      </w:pPr>
      <w:r>
        <w:rPr>
          <w:rFonts w:ascii="仿宋_GB2312" w:hAnsi="仿宋_GB2312" w:eastAsia="仿宋_GB2312" w:cs="仿宋_GB2312"/>
          <w:b/>
          <w:sz w:val="28"/>
        </w:rPr>
        <w:t>（项目名称：（由投标人填写）</w:t>
      </w:r>
    </w:p>
    <w:p w14:paraId="737CEA18">
      <w:pPr>
        <w:pStyle w:val="4"/>
        <w:jc w:val="center"/>
        <w:outlineLvl w:val="2"/>
      </w:pPr>
      <w:r>
        <w:rPr>
          <w:rFonts w:ascii="仿宋_GB2312" w:hAnsi="仿宋_GB2312" w:eastAsia="仿宋_GB2312" w:cs="仿宋_GB2312"/>
          <w:b/>
          <w:sz w:val="28"/>
        </w:rPr>
        <w:t>（备案编号：（由投标人填写）</w:t>
      </w:r>
    </w:p>
    <w:p w14:paraId="390F5BC6">
      <w:pPr>
        <w:pStyle w:val="4"/>
        <w:jc w:val="center"/>
        <w:outlineLvl w:val="2"/>
      </w:pPr>
      <w:r>
        <w:rPr>
          <w:rFonts w:ascii="仿宋_GB2312" w:hAnsi="仿宋_GB2312" w:eastAsia="仿宋_GB2312" w:cs="仿宋_GB2312"/>
          <w:b/>
          <w:sz w:val="28"/>
        </w:rPr>
        <w:t>（项目编号：（由投标人填写）</w:t>
      </w:r>
    </w:p>
    <w:p w14:paraId="09B67C0A">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417341EC">
      <w:pPr>
        <w:pStyle w:val="4"/>
        <w:jc w:val="center"/>
        <w:outlineLvl w:val="2"/>
      </w:pPr>
      <w:r>
        <w:rPr>
          <w:rFonts w:ascii="仿宋_GB2312" w:hAnsi="仿宋_GB2312" w:eastAsia="仿宋_GB2312" w:cs="仿宋_GB2312"/>
          <w:b/>
          <w:sz w:val="28"/>
        </w:rPr>
        <w:t>投标人：（填写“全称”）</w:t>
      </w:r>
    </w:p>
    <w:p w14:paraId="03ACFE2E">
      <w:pPr>
        <w:pStyle w:val="4"/>
        <w:jc w:val="center"/>
        <w:outlineLvl w:val="2"/>
      </w:pPr>
      <w:r>
        <w:rPr>
          <w:rFonts w:ascii="仿宋_GB2312" w:hAnsi="仿宋_GB2312" w:eastAsia="仿宋_GB2312" w:cs="仿宋_GB2312"/>
          <w:b/>
          <w:sz w:val="28"/>
        </w:rPr>
        <w:t>（由投标人填写）年（由投标人填写）月</w:t>
      </w:r>
    </w:p>
    <w:p w14:paraId="3BBBED7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6EEE29F">
      <w:pPr>
        <w:pStyle w:val="4"/>
        <w:jc w:val="center"/>
        <w:outlineLvl w:val="2"/>
      </w:pPr>
      <w:r>
        <w:rPr>
          <w:rFonts w:ascii="仿宋_GB2312" w:hAnsi="仿宋_GB2312" w:eastAsia="仿宋_GB2312" w:cs="仿宋_GB2312"/>
          <w:b/>
          <w:sz w:val="28"/>
        </w:rPr>
        <w:t>索引</w:t>
      </w:r>
    </w:p>
    <w:p w14:paraId="1A78695F">
      <w:pPr>
        <w:pStyle w:val="4"/>
        <w:ind w:firstLine="480"/>
        <w:jc w:val="left"/>
      </w:pPr>
      <w:r>
        <w:rPr>
          <w:rFonts w:ascii="仿宋_GB2312" w:hAnsi="仿宋_GB2312" w:eastAsia="仿宋_GB2312" w:cs="仿宋_GB2312"/>
        </w:rPr>
        <w:t>一、标的说明一览表</w:t>
      </w:r>
    </w:p>
    <w:p w14:paraId="179C6F31">
      <w:pPr>
        <w:pStyle w:val="4"/>
        <w:ind w:firstLine="480"/>
        <w:jc w:val="left"/>
      </w:pPr>
      <w:r>
        <w:rPr>
          <w:rFonts w:ascii="仿宋_GB2312" w:hAnsi="仿宋_GB2312" w:eastAsia="仿宋_GB2312" w:cs="仿宋_GB2312"/>
        </w:rPr>
        <w:t>二、技术和服务要求响应表</w:t>
      </w:r>
    </w:p>
    <w:p w14:paraId="1041500B">
      <w:pPr>
        <w:pStyle w:val="4"/>
        <w:ind w:firstLine="480"/>
        <w:jc w:val="left"/>
      </w:pPr>
      <w:r>
        <w:rPr>
          <w:rFonts w:ascii="仿宋_GB2312" w:hAnsi="仿宋_GB2312" w:eastAsia="仿宋_GB2312" w:cs="仿宋_GB2312"/>
        </w:rPr>
        <w:t>三、商务条件响应表</w:t>
      </w:r>
    </w:p>
    <w:p w14:paraId="5DF584D9">
      <w:pPr>
        <w:pStyle w:val="4"/>
        <w:ind w:firstLine="480"/>
        <w:jc w:val="left"/>
      </w:pPr>
      <w:r>
        <w:rPr>
          <w:rFonts w:ascii="仿宋_GB2312" w:hAnsi="仿宋_GB2312" w:eastAsia="仿宋_GB2312" w:cs="仿宋_GB2312"/>
        </w:rPr>
        <w:t>四、投标人提交的其他资料（若有）</w:t>
      </w:r>
    </w:p>
    <w:p w14:paraId="72119641">
      <w:pPr>
        <w:pStyle w:val="4"/>
        <w:ind w:firstLine="480"/>
        <w:jc w:val="left"/>
      </w:pPr>
      <w:r>
        <w:rPr>
          <w:rFonts w:ascii="仿宋_GB2312" w:hAnsi="仿宋_GB2312" w:eastAsia="仿宋_GB2312" w:cs="仿宋_GB2312"/>
        </w:rPr>
        <w:t>※注意</w:t>
      </w:r>
    </w:p>
    <w:p w14:paraId="7EA12222">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5732738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622D5C2">
      <w:pPr>
        <w:pStyle w:val="4"/>
        <w:jc w:val="center"/>
        <w:outlineLvl w:val="2"/>
      </w:pPr>
      <w:r>
        <w:rPr>
          <w:rFonts w:ascii="仿宋_GB2312" w:hAnsi="仿宋_GB2312" w:eastAsia="仿宋_GB2312" w:cs="仿宋_GB2312"/>
          <w:b/>
          <w:sz w:val="28"/>
        </w:rPr>
        <w:t>一、标的说明一览表</w:t>
      </w:r>
    </w:p>
    <w:p w14:paraId="5BF07178">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15735F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5BD117A8">
            <w:pPr>
              <w:pStyle w:val="4"/>
              <w:jc w:val="left"/>
            </w:pPr>
            <w:r>
              <w:rPr>
                <w:rFonts w:ascii="仿宋_GB2312" w:hAnsi="仿宋_GB2312" w:eastAsia="仿宋_GB2312" w:cs="仿宋_GB2312"/>
              </w:rPr>
              <w:t>采购包</w:t>
            </w:r>
          </w:p>
        </w:tc>
        <w:tc>
          <w:tcPr>
            <w:tcW w:w="1187" w:type="dxa"/>
          </w:tcPr>
          <w:p w14:paraId="2941A297">
            <w:pPr>
              <w:pStyle w:val="4"/>
              <w:jc w:val="left"/>
            </w:pPr>
            <w:r>
              <w:rPr>
                <w:rFonts w:ascii="仿宋_GB2312" w:hAnsi="仿宋_GB2312" w:eastAsia="仿宋_GB2312" w:cs="仿宋_GB2312"/>
              </w:rPr>
              <w:t>品目号</w:t>
            </w:r>
          </w:p>
        </w:tc>
        <w:tc>
          <w:tcPr>
            <w:tcW w:w="1187" w:type="dxa"/>
          </w:tcPr>
          <w:p w14:paraId="524E8A0E">
            <w:pPr>
              <w:pStyle w:val="4"/>
              <w:jc w:val="left"/>
            </w:pPr>
            <w:r>
              <w:rPr>
                <w:rFonts w:ascii="仿宋_GB2312" w:hAnsi="仿宋_GB2312" w:eastAsia="仿宋_GB2312" w:cs="仿宋_GB2312"/>
              </w:rPr>
              <w:t>投标标的</w:t>
            </w:r>
          </w:p>
        </w:tc>
        <w:tc>
          <w:tcPr>
            <w:tcW w:w="1187" w:type="dxa"/>
          </w:tcPr>
          <w:p w14:paraId="0A16C907">
            <w:pPr>
              <w:pStyle w:val="4"/>
              <w:jc w:val="left"/>
            </w:pPr>
            <w:r>
              <w:rPr>
                <w:rFonts w:ascii="仿宋_GB2312" w:hAnsi="仿宋_GB2312" w:eastAsia="仿宋_GB2312" w:cs="仿宋_GB2312"/>
              </w:rPr>
              <w:t>数量</w:t>
            </w:r>
          </w:p>
        </w:tc>
        <w:tc>
          <w:tcPr>
            <w:tcW w:w="1187" w:type="dxa"/>
          </w:tcPr>
          <w:p w14:paraId="1CBF0D39">
            <w:pPr>
              <w:pStyle w:val="4"/>
              <w:jc w:val="left"/>
            </w:pPr>
            <w:r>
              <w:rPr>
                <w:rFonts w:ascii="仿宋_GB2312" w:hAnsi="仿宋_GB2312" w:eastAsia="仿宋_GB2312" w:cs="仿宋_GB2312"/>
              </w:rPr>
              <w:t>规格</w:t>
            </w:r>
          </w:p>
        </w:tc>
        <w:tc>
          <w:tcPr>
            <w:tcW w:w="1187" w:type="dxa"/>
          </w:tcPr>
          <w:p w14:paraId="47F90F53">
            <w:pPr>
              <w:pStyle w:val="4"/>
              <w:jc w:val="left"/>
            </w:pPr>
            <w:r>
              <w:rPr>
                <w:rFonts w:ascii="仿宋_GB2312" w:hAnsi="仿宋_GB2312" w:eastAsia="仿宋_GB2312" w:cs="仿宋_GB2312"/>
              </w:rPr>
              <w:t>来源地</w:t>
            </w:r>
          </w:p>
        </w:tc>
        <w:tc>
          <w:tcPr>
            <w:tcW w:w="1187" w:type="dxa"/>
          </w:tcPr>
          <w:p w14:paraId="70DF7012">
            <w:pPr>
              <w:pStyle w:val="4"/>
              <w:jc w:val="left"/>
            </w:pPr>
            <w:r>
              <w:rPr>
                <w:rFonts w:ascii="仿宋_GB2312" w:hAnsi="仿宋_GB2312" w:eastAsia="仿宋_GB2312" w:cs="仿宋_GB2312"/>
              </w:rPr>
              <w:t>备注</w:t>
            </w:r>
          </w:p>
        </w:tc>
      </w:tr>
      <w:tr w14:paraId="5A8ACF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192BCFC2">
            <w:pPr>
              <w:pStyle w:val="4"/>
              <w:jc w:val="left"/>
            </w:pPr>
            <w:r>
              <w:rPr>
                <w:rFonts w:ascii="仿宋_GB2312" w:hAnsi="仿宋_GB2312" w:eastAsia="仿宋_GB2312" w:cs="仿宋_GB2312"/>
              </w:rPr>
              <w:t>*</w:t>
            </w:r>
          </w:p>
        </w:tc>
        <w:tc>
          <w:tcPr>
            <w:tcW w:w="1187" w:type="dxa"/>
          </w:tcPr>
          <w:p w14:paraId="27B1E23F">
            <w:pPr>
              <w:pStyle w:val="4"/>
              <w:jc w:val="left"/>
            </w:pPr>
            <w:r>
              <w:rPr>
                <w:rFonts w:ascii="仿宋_GB2312" w:hAnsi="仿宋_GB2312" w:eastAsia="仿宋_GB2312" w:cs="仿宋_GB2312"/>
              </w:rPr>
              <w:t>*-1</w:t>
            </w:r>
          </w:p>
        </w:tc>
        <w:tc>
          <w:tcPr>
            <w:tcW w:w="1187" w:type="dxa"/>
          </w:tcPr>
          <w:p w14:paraId="2EB17BCC"/>
        </w:tc>
        <w:tc>
          <w:tcPr>
            <w:tcW w:w="1187" w:type="dxa"/>
          </w:tcPr>
          <w:p w14:paraId="5CB6B14A"/>
        </w:tc>
        <w:tc>
          <w:tcPr>
            <w:tcW w:w="1187" w:type="dxa"/>
          </w:tcPr>
          <w:p w14:paraId="71539FE2"/>
        </w:tc>
        <w:tc>
          <w:tcPr>
            <w:tcW w:w="1187" w:type="dxa"/>
          </w:tcPr>
          <w:p w14:paraId="252F4F69"/>
        </w:tc>
      </w:tr>
      <w:tr w14:paraId="725B53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6FD5952E"/>
        </w:tc>
        <w:tc>
          <w:tcPr>
            <w:tcW w:w="1187" w:type="dxa"/>
          </w:tcPr>
          <w:p w14:paraId="3549C279">
            <w:pPr>
              <w:pStyle w:val="4"/>
              <w:jc w:val="left"/>
            </w:pPr>
            <w:r>
              <w:rPr>
                <w:rFonts w:ascii="仿宋_GB2312" w:hAnsi="仿宋_GB2312" w:eastAsia="仿宋_GB2312" w:cs="仿宋_GB2312"/>
              </w:rPr>
              <w:t>…</w:t>
            </w:r>
          </w:p>
        </w:tc>
        <w:tc>
          <w:tcPr>
            <w:tcW w:w="1187" w:type="dxa"/>
          </w:tcPr>
          <w:p w14:paraId="765D8353"/>
        </w:tc>
        <w:tc>
          <w:tcPr>
            <w:tcW w:w="1187" w:type="dxa"/>
          </w:tcPr>
          <w:p w14:paraId="6D1F89DF"/>
        </w:tc>
        <w:tc>
          <w:tcPr>
            <w:tcW w:w="1187" w:type="dxa"/>
          </w:tcPr>
          <w:p w14:paraId="5FA92DEB"/>
        </w:tc>
        <w:tc>
          <w:tcPr>
            <w:tcW w:w="1187" w:type="dxa"/>
          </w:tcPr>
          <w:p w14:paraId="64003E0A"/>
        </w:tc>
      </w:tr>
      <w:tr w14:paraId="4FA26B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1D6068FD">
            <w:pPr>
              <w:pStyle w:val="4"/>
              <w:jc w:val="left"/>
            </w:pPr>
            <w:r>
              <w:rPr>
                <w:rFonts w:ascii="仿宋_GB2312" w:hAnsi="仿宋_GB2312" w:eastAsia="仿宋_GB2312" w:cs="仿宋_GB2312"/>
              </w:rPr>
              <w:t>…</w:t>
            </w:r>
          </w:p>
        </w:tc>
        <w:tc>
          <w:tcPr>
            <w:tcW w:w="1187" w:type="dxa"/>
          </w:tcPr>
          <w:p w14:paraId="63385AAF"/>
        </w:tc>
        <w:tc>
          <w:tcPr>
            <w:tcW w:w="1187" w:type="dxa"/>
          </w:tcPr>
          <w:p w14:paraId="39E65165"/>
        </w:tc>
        <w:tc>
          <w:tcPr>
            <w:tcW w:w="1187" w:type="dxa"/>
          </w:tcPr>
          <w:p w14:paraId="732AD803"/>
        </w:tc>
        <w:tc>
          <w:tcPr>
            <w:tcW w:w="1187" w:type="dxa"/>
          </w:tcPr>
          <w:p w14:paraId="09CE5C91"/>
        </w:tc>
        <w:tc>
          <w:tcPr>
            <w:tcW w:w="1187" w:type="dxa"/>
          </w:tcPr>
          <w:p w14:paraId="58CB684E"/>
        </w:tc>
      </w:tr>
    </w:tbl>
    <w:p w14:paraId="0A03183E">
      <w:pPr>
        <w:pStyle w:val="4"/>
        <w:ind w:firstLine="480"/>
        <w:jc w:val="left"/>
      </w:pPr>
      <w:r>
        <w:rPr>
          <w:rFonts w:ascii="仿宋_GB2312" w:hAnsi="仿宋_GB2312" w:eastAsia="仿宋_GB2312" w:cs="仿宋_GB2312"/>
        </w:rPr>
        <w:t>※注意：</w:t>
      </w:r>
    </w:p>
    <w:p w14:paraId="3ECB3FD9">
      <w:pPr>
        <w:pStyle w:val="4"/>
        <w:ind w:firstLine="480"/>
        <w:jc w:val="left"/>
      </w:pPr>
      <w:r>
        <w:rPr>
          <w:rFonts w:ascii="仿宋_GB2312" w:hAnsi="仿宋_GB2312" w:eastAsia="仿宋_GB2312" w:cs="仿宋_GB2312"/>
        </w:rPr>
        <w:t>1、本表应按照下列规定填写：</w:t>
      </w:r>
    </w:p>
    <w:p w14:paraId="114F2217">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662E8A8C">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7D0FC41E">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456E1A78">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37D03174">
      <w:pPr>
        <w:pStyle w:val="4"/>
        <w:ind w:firstLine="480"/>
        <w:jc w:val="left"/>
      </w:pPr>
      <w:r>
        <w:rPr>
          <w:rFonts w:ascii="仿宋_GB2312" w:hAnsi="仿宋_GB2312" w:eastAsia="仿宋_GB2312" w:cs="仿宋_GB2312"/>
        </w:rPr>
        <w:t>3、电子投标文件中涉及“投标标的”、“数量”、“规格”、“来源地”的内容若不一致，应以本表为准。</w:t>
      </w:r>
    </w:p>
    <w:p w14:paraId="68915D4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722A2F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E32C17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2884D37">
      <w:pPr>
        <w:pStyle w:val="4"/>
        <w:jc w:val="center"/>
        <w:outlineLvl w:val="2"/>
      </w:pPr>
      <w:r>
        <w:rPr>
          <w:rFonts w:ascii="仿宋_GB2312" w:hAnsi="仿宋_GB2312" w:eastAsia="仿宋_GB2312" w:cs="仿宋_GB2312"/>
          <w:b/>
          <w:sz w:val="28"/>
        </w:rPr>
        <w:t>二、技术和服务要求响应表</w:t>
      </w:r>
    </w:p>
    <w:p w14:paraId="6D94FF6D">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15BA8F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F88D515">
            <w:pPr>
              <w:pStyle w:val="4"/>
              <w:jc w:val="left"/>
            </w:pPr>
            <w:r>
              <w:rPr>
                <w:rFonts w:ascii="仿宋_GB2312" w:hAnsi="仿宋_GB2312" w:eastAsia="仿宋_GB2312" w:cs="仿宋_GB2312"/>
              </w:rPr>
              <w:t>采购包</w:t>
            </w:r>
          </w:p>
        </w:tc>
        <w:tc>
          <w:tcPr>
            <w:tcW w:w="1661" w:type="dxa"/>
          </w:tcPr>
          <w:p w14:paraId="43F07714">
            <w:pPr>
              <w:pStyle w:val="4"/>
              <w:jc w:val="left"/>
            </w:pPr>
            <w:r>
              <w:rPr>
                <w:rFonts w:ascii="仿宋_GB2312" w:hAnsi="仿宋_GB2312" w:eastAsia="仿宋_GB2312" w:cs="仿宋_GB2312"/>
              </w:rPr>
              <w:t>品目号</w:t>
            </w:r>
          </w:p>
        </w:tc>
        <w:tc>
          <w:tcPr>
            <w:tcW w:w="1661" w:type="dxa"/>
          </w:tcPr>
          <w:p w14:paraId="1D439A06">
            <w:pPr>
              <w:pStyle w:val="4"/>
              <w:jc w:val="left"/>
            </w:pPr>
            <w:r>
              <w:rPr>
                <w:rFonts w:ascii="仿宋_GB2312" w:hAnsi="仿宋_GB2312" w:eastAsia="仿宋_GB2312" w:cs="仿宋_GB2312"/>
              </w:rPr>
              <w:t>技术和服务要求</w:t>
            </w:r>
          </w:p>
        </w:tc>
        <w:tc>
          <w:tcPr>
            <w:tcW w:w="1661" w:type="dxa"/>
          </w:tcPr>
          <w:p w14:paraId="5A027067">
            <w:pPr>
              <w:pStyle w:val="4"/>
              <w:jc w:val="left"/>
            </w:pPr>
            <w:r>
              <w:rPr>
                <w:rFonts w:ascii="仿宋_GB2312" w:hAnsi="仿宋_GB2312" w:eastAsia="仿宋_GB2312" w:cs="仿宋_GB2312"/>
              </w:rPr>
              <w:t>投标响应</w:t>
            </w:r>
          </w:p>
        </w:tc>
        <w:tc>
          <w:tcPr>
            <w:tcW w:w="1661" w:type="dxa"/>
          </w:tcPr>
          <w:p w14:paraId="17640AFB">
            <w:pPr>
              <w:pStyle w:val="4"/>
              <w:jc w:val="left"/>
            </w:pPr>
            <w:r>
              <w:rPr>
                <w:rFonts w:ascii="仿宋_GB2312" w:hAnsi="仿宋_GB2312" w:eastAsia="仿宋_GB2312" w:cs="仿宋_GB2312"/>
              </w:rPr>
              <w:t>是否偏离及说明</w:t>
            </w:r>
          </w:p>
        </w:tc>
      </w:tr>
      <w:tr w14:paraId="141689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78694D10">
            <w:pPr>
              <w:pStyle w:val="4"/>
              <w:jc w:val="left"/>
            </w:pPr>
            <w:r>
              <w:rPr>
                <w:rFonts w:ascii="仿宋_GB2312" w:hAnsi="仿宋_GB2312" w:eastAsia="仿宋_GB2312" w:cs="仿宋_GB2312"/>
              </w:rPr>
              <w:t>*</w:t>
            </w:r>
          </w:p>
        </w:tc>
        <w:tc>
          <w:tcPr>
            <w:tcW w:w="1661" w:type="dxa"/>
          </w:tcPr>
          <w:p w14:paraId="518A3BBE">
            <w:pPr>
              <w:pStyle w:val="4"/>
              <w:jc w:val="left"/>
            </w:pPr>
            <w:r>
              <w:rPr>
                <w:rFonts w:ascii="仿宋_GB2312" w:hAnsi="仿宋_GB2312" w:eastAsia="仿宋_GB2312" w:cs="仿宋_GB2312"/>
              </w:rPr>
              <w:t>*-1</w:t>
            </w:r>
          </w:p>
        </w:tc>
        <w:tc>
          <w:tcPr>
            <w:tcW w:w="1661" w:type="dxa"/>
          </w:tcPr>
          <w:p w14:paraId="41F62952"/>
        </w:tc>
        <w:tc>
          <w:tcPr>
            <w:tcW w:w="1661" w:type="dxa"/>
          </w:tcPr>
          <w:p w14:paraId="10DF40CC"/>
        </w:tc>
        <w:tc>
          <w:tcPr>
            <w:tcW w:w="1661" w:type="dxa"/>
          </w:tcPr>
          <w:p w14:paraId="091FE042"/>
        </w:tc>
      </w:tr>
      <w:tr w14:paraId="4D08D1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097D84D4"/>
        </w:tc>
        <w:tc>
          <w:tcPr>
            <w:tcW w:w="1661" w:type="dxa"/>
          </w:tcPr>
          <w:p w14:paraId="73F9797D">
            <w:pPr>
              <w:pStyle w:val="4"/>
              <w:jc w:val="left"/>
            </w:pPr>
            <w:r>
              <w:rPr>
                <w:rFonts w:ascii="仿宋_GB2312" w:hAnsi="仿宋_GB2312" w:eastAsia="仿宋_GB2312" w:cs="仿宋_GB2312"/>
              </w:rPr>
              <w:t>…</w:t>
            </w:r>
          </w:p>
        </w:tc>
        <w:tc>
          <w:tcPr>
            <w:tcW w:w="1661" w:type="dxa"/>
          </w:tcPr>
          <w:p w14:paraId="583A41F9"/>
        </w:tc>
        <w:tc>
          <w:tcPr>
            <w:tcW w:w="1661" w:type="dxa"/>
          </w:tcPr>
          <w:p w14:paraId="410BDD35"/>
        </w:tc>
        <w:tc>
          <w:tcPr>
            <w:tcW w:w="1661" w:type="dxa"/>
          </w:tcPr>
          <w:p w14:paraId="55D13424"/>
        </w:tc>
      </w:tr>
      <w:tr w14:paraId="77A11D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7BEFB67">
            <w:pPr>
              <w:pStyle w:val="4"/>
              <w:jc w:val="left"/>
            </w:pPr>
            <w:r>
              <w:rPr>
                <w:rFonts w:ascii="仿宋_GB2312" w:hAnsi="仿宋_GB2312" w:eastAsia="仿宋_GB2312" w:cs="仿宋_GB2312"/>
              </w:rPr>
              <w:t>…</w:t>
            </w:r>
          </w:p>
        </w:tc>
        <w:tc>
          <w:tcPr>
            <w:tcW w:w="1661" w:type="dxa"/>
          </w:tcPr>
          <w:p w14:paraId="41A0C01B"/>
        </w:tc>
        <w:tc>
          <w:tcPr>
            <w:tcW w:w="1661" w:type="dxa"/>
          </w:tcPr>
          <w:p w14:paraId="420A4A05"/>
        </w:tc>
        <w:tc>
          <w:tcPr>
            <w:tcW w:w="1661" w:type="dxa"/>
          </w:tcPr>
          <w:p w14:paraId="48FBF659"/>
        </w:tc>
        <w:tc>
          <w:tcPr>
            <w:tcW w:w="1661" w:type="dxa"/>
          </w:tcPr>
          <w:p w14:paraId="511C1E92"/>
        </w:tc>
      </w:tr>
    </w:tbl>
    <w:p w14:paraId="7702BA74">
      <w:pPr>
        <w:pStyle w:val="4"/>
        <w:ind w:firstLine="480"/>
        <w:jc w:val="left"/>
      </w:pPr>
      <w:r>
        <w:rPr>
          <w:rFonts w:ascii="仿宋_GB2312" w:hAnsi="仿宋_GB2312" w:eastAsia="仿宋_GB2312" w:cs="仿宋_GB2312"/>
        </w:rPr>
        <w:t>※注意：</w:t>
      </w:r>
    </w:p>
    <w:p w14:paraId="748C4B56">
      <w:pPr>
        <w:pStyle w:val="4"/>
        <w:ind w:firstLine="480"/>
        <w:jc w:val="left"/>
      </w:pPr>
      <w:r>
        <w:rPr>
          <w:rFonts w:ascii="仿宋_GB2312" w:hAnsi="仿宋_GB2312" w:eastAsia="仿宋_GB2312" w:cs="仿宋_GB2312"/>
        </w:rPr>
        <w:t>1、本表应按照下列规定填写：</w:t>
      </w:r>
    </w:p>
    <w:p w14:paraId="28FDA5B2">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394ED65D">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0409B5CD">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0F7E1F32">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0D914B0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A09080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313931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397A8C5">
      <w:pPr>
        <w:pStyle w:val="4"/>
        <w:jc w:val="center"/>
        <w:outlineLvl w:val="2"/>
      </w:pPr>
      <w:r>
        <w:rPr>
          <w:rFonts w:ascii="仿宋_GB2312" w:hAnsi="仿宋_GB2312" w:eastAsia="仿宋_GB2312" w:cs="仿宋_GB2312"/>
          <w:b/>
          <w:sz w:val="28"/>
        </w:rPr>
        <w:t>三、商务条件响应表</w:t>
      </w:r>
    </w:p>
    <w:p w14:paraId="6E41B267">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DC5F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C85BDB4">
            <w:pPr>
              <w:pStyle w:val="4"/>
              <w:jc w:val="left"/>
            </w:pPr>
            <w:r>
              <w:rPr>
                <w:rFonts w:ascii="仿宋_GB2312" w:hAnsi="仿宋_GB2312" w:eastAsia="仿宋_GB2312" w:cs="仿宋_GB2312"/>
              </w:rPr>
              <w:t>采购包</w:t>
            </w:r>
          </w:p>
        </w:tc>
        <w:tc>
          <w:tcPr>
            <w:tcW w:w="1661" w:type="dxa"/>
          </w:tcPr>
          <w:p w14:paraId="3767C08C">
            <w:pPr>
              <w:pStyle w:val="4"/>
              <w:jc w:val="left"/>
            </w:pPr>
            <w:r>
              <w:rPr>
                <w:rFonts w:ascii="仿宋_GB2312" w:hAnsi="仿宋_GB2312" w:eastAsia="仿宋_GB2312" w:cs="仿宋_GB2312"/>
              </w:rPr>
              <w:t>品目号</w:t>
            </w:r>
          </w:p>
        </w:tc>
        <w:tc>
          <w:tcPr>
            <w:tcW w:w="1661" w:type="dxa"/>
          </w:tcPr>
          <w:p w14:paraId="067C80EB">
            <w:pPr>
              <w:pStyle w:val="4"/>
              <w:jc w:val="left"/>
            </w:pPr>
            <w:r>
              <w:rPr>
                <w:rFonts w:ascii="仿宋_GB2312" w:hAnsi="仿宋_GB2312" w:eastAsia="仿宋_GB2312" w:cs="仿宋_GB2312"/>
              </w:rPr>
              <w:t>商务条件</w:t>
            </w:r>
          </w:p>
        </w:tc>
        <w:tc>
          <w:tcPr>
            <w:tcW w:w="1661" w:type="dxa"/>
          </w:tcPr>
          <w:p w14:paraId="4A9EC626">
            <w:pPr>
              <w:pStyle w:val="4"/>
              <w:jc w:val="left"/>
            </w:pPr>
            <w:r>
              <w:rPr>
                <w:rFonts w:ascii="仿宋_GB2312" w:hAnsi="仿宋_GB2312" w:eastAsia="仿宋_GB2312" w:cs="仿宋_GB2312"/>
              </w:rPr>
              <w:t>投标响应</w:t>
            </w:r>
          </w:p>
        </w:tc>
        <w:tc>
          <w:tcPr>
            <w:tcW w:w="1661" w:type="dxa"/>
          </w:tcPr>
          <w:p w14:paraId="6670DD7D">
            <w:pPr>
              <w:pStyle w:val="4"/>
              <w:jc w:val="left"/>
            </w:pPr>
            <w:r>
              <w:rPr>
                <w:rFonts w:ascii="仿宋_GB2312" w:hAnsi="仿宋_GB2312" w:eastAsia="仿宋_GB2312" w:cs="仿宋_GB2312"/>
              </w:rPr>
              <w:t>是否偏离及说明</w:t>
            </w:r>
          </w:p>
        </w:tc>
      </w:tr>
      <w:tr w14:paraId="60C42C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1E0BD588">
            <w:pPr>
              <w:pStyle w:val="4"/>
              <w:jc w:val="left"/>
            </w:pPr>
            <w:r>
              <w:rPr>
                <w:rFonts w:ascii="仿宋_GB2312" w:hAnsi="仿宋_GB2312" w:eastAsia="仿宋_GB2312" w:cs="仿宋_GB2312"/>
              </w:rPr>
              <w:t>*</w:t>
            </w:r>
          </w:p>
        </w:tc>
        <w:tc>
          <w:tcPr>
            <w:tcW w:w="1661" w:type="dxa"/>
          </w:tcPr>
          <w:p w14:paraId="4CA416A5">
            <w:pPr>
              <w:pStyle w:val="4"/>
              <w:jc w:val="left"/>
            </w:pPr>
            <w:r>
              <w:rPr>
                <w:rFonts w:ascii="仿宋_GB2312" w:hAnsi="仿宋_GB2312" w:eastAsia="仿宋_GB2312" w:cs="仿宋_GB2312"/>
              </w:rPr>
              <w:t>*-1</w:t>
            </w:r>
          </w:p>
        </w:tc>
        <w:tc>
          <w:tcPr>
            <w:tcW w:w="1661" w:type="dxa"/>
          </w:tcPr>
          <w:p w14:paraId="587C7138"/>
        </w:tc>
        <w:tc>
          <w:tcPr>
            <w:tcW w:w="1661" w:type="dxa"/>
          </w:tcPr>
          <w:p w14:paraId="3D4400B9"/>
        </w:tc>
        <w:tc>
          <w:tcPr>
            <w:tcW w:w="1661" w:type="dxa"/>
          </w:tcPr>
          <w:p w14:paraId="237DE974"/>
        </w:tc>
      </w:tr>
      <w:tr w14:paraId="09A13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57378C69"/>
        </w:tc>
        <w:tc>
          <w:tcPr>
            <w:tcW w:w="1661" w:type="dxa"/>
          </w:tcPr>
          <w:p w14:paraId="13D7B57C">
            <w:pPr>
              <w:pStyle w:val="4"/>
              <w:jc w:val="left"/>
            </w:pPr>
            <w:r>
              <w:rPr>
                <w:rFonts w:ascii="仿宋_GB2312" w:hAnsi="仿宋_GB2312" w:eastAsia="仿宋_GB2312" w:cs="仿宋_GB2312"/>
              </w:rPr>
              <w:t>…</w:t>
            </w:r>
          </w:p>
        </w:tc>
        <w:tc>
          <w:tcPr>
            <w:tcW w:w="1661" w:type="dxa"/>
          </w:tcPr>
          <w:p w14:paraId="1502FC5E"/>
        </w:tc>
        <w:tc>
          <w:tcPr>
            <w:tcW w:w="1661" w:type="dxa"/>
          </w:tcPr>
          <w:p w14:paraId="262177A0"/>
        </w:tc>
        <w:tc>
          <w:tcPr>
            <w:tcW w:w="1661" w:type="dxa"/>
          </w:tcPr>
          <w:p w14:paraId="6B794ABE"/>
        </w:tc>
      </w:tr>
      <w:tr w14:paraId="4D063E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912377D">
            <w:pPr>
              <w:pStyle w:val="4"/>
              <w:jc w:val="left"/>
            </w:pPr>
            <w:r>
              <w:rPr>
                <w:rFonts w:ascii="仿宋_GB2312" w:hAnsi="仿宋_GB2312" w:eastAsia="仿宋_GB2312" w:cs="仿宋_GB2312"/>
              </w:rPr>
              <w:t>…</w:t>
            </w:r>
          </w:p>
        </w:tc>
        <w:tc>
          <w:tcPr>
            <w:tcW w:w="1661" w:type="dxa"/>
          </w:tcPr>
          <w:p w14:paraId="459A12A5"/>
        </w:tc>
        <w:tc>
          <w:tcPr>
            <w:tcW w:w="1661" w:type="dxa"/>
          </w:tcPr>
          <w:p w14:paraId="6111D9BB"/>
        </w:tc>
        <w:tc>
          <w:tcPr>
            <w:tcW w:w="1661" w:type="dxa"/>
          </w:tcPr>
          <w:p w14:paraId="3DE2BD30"/>
        </w:tc>
        <w:tc>
          <w:tcPr>
            <w:tcW w:w="1661" w:type="dxa"/>
          </w:tcPr>
          <w:p w14:paraId="5446EAC0"/>
        </w:tc>
      </w:tr>
    </w:tbl>
    <w:p w14:paraId="22869BEC">
      <w:pPr>
        <w:pStyle w:val="4"/>
        <w:ind w:firstLine="480"/>
        <w:jc w:val="left"/>
      </w:pPr>
      <w:r>
        <w:rPr>
          <w:rFonts w:ascii="仿宋_GB2312" w:hAnsi="仿宋_GB2312" w:eastAsia="仿宋_GB2312" w:cs="仿宋_GB2312"/>
        </w:rPr>
        <w:t>※注意：</w:t>
      </w:r>
    </w:p>
    <w:p w14:paraId="7538173F">
      <w:pPr>
        <w:pStyle w:val="4"/>
        <w:ind w:firstLine="480"/>
        <w:jc w:val="left"/>
      </w:pPr>
      <w:r>
        <w:rPr>
          <w:rFonts w:ascii="仿宋_GB2312" w:hAnsi="仿宋_GB2312" w:eastAsia="仿宋_GB2312" w:cs="仿宋_GB2312"/>
        </w:rPr>
        <w:t>1、本表应按照下列规定填写：</w:t>
      </w:r>
    </w:p>
    <w:p w14:paraId="28D6B52C">
      <w:pPr>
        <w:pStyle w:val="4"/>
        <w:ind w:firstLine="480"/>
        <w:jc w:val="left"/>
      </w:pPr>
      <w:r>
        <w:rPr>
          <w:rFonts w:ascii="仿宋_GB2312" w:hAnsi="仿宋_GB2312" w:eastAsia="仿宋_GB2312" w:cs="仿宋_GB2312"/>
        </w:rPr>
        <w:t>1.1“商务条件”项下填写的内容应与招标文件第五章“商务条件”的内容保持一致。</w:t>
      </w:r>
    </w:p>
    <w:p w14:paraId="0A494D66">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59299C06">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0B0AE2F6">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55F998C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02D7286">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2D23D8E">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0D1055E">
      <w:pPr>
        <w:pStyle w:val="4"/>
        <w:jc w:val="center"/>
        <w:outlineLvl w:val="2"/>
      </w:pPr>
      <w:r>
        <w:rPr>
          <w:rFonts w:ascii="仿宋_GB2312" w:hAnsi="仿宋_GB2312" w:eastAsia="仿宋_GB2312" w:cs="仿宋_GB2312"/>
          <w:b/>
          <w:sz w:val="28"/>
        </w:rPr>
        <w:t>四、投标人提交的其他资料（若有）</w:t>
      </w:r>
    </w:p>
    <w:p w14:paraId="79D97031">
      <w:pPr>
        <w:pStyle w:val="4"/>
        <w:ind w:firstLine="480"/>
        <w:jc w:val="center"/>
      </w:pPr>
      <w:r>
        <w:rPr>
          <w:rFonts w:ascii="仿宋_GB2312" w:hAnsi="仿宋_GB2312" w:eastAsia="仿宋_GB2312" w:cs="仿宋_GB2312"/>
        </w:rPr>
        <w:t>编制说明</w:t>
      </w:r>
    </w:p>
    <w:p w14:paraId="22F9DFDF">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1AC6ED84">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14A8ABC6">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177F50ED"/>
    <w:rsid w:val="384F0C8B"/>
    <w:rsid w:val="41B31036"/>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3660</Words>
  <Characters>3990</Characters>
  <Lines>0</Lines>
  <Paragraphs>0</Paragraphs>
  <TotalTime>0</TotalTime>
  <ScaleCrop>false</ScaleCrop>
  <LinksUpToDate>false</LinksUpToDate>
  <CharactersWithSpaces>4032</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清</cp:lastModifiedBy>
  <dcterms:modified xsi:type="dcterms:W3CDTF">2025-01-25T03:53:54Z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EBE4E747C71549349C5AC5473A5A2871_13</vt:lpwstr>
  </property>
</Properties>
</file>