
<file path=[Content_Types].xml><?xml version="1.0" encoding="utf-8"?>
<Types xmlns="http://schemas.openxmlformats.org/package/2006/content-types">
  <Default Extension="bin" ContentType="application/vnd.ms-word.attachedToolbar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customizations.xml" ContentType="application/vnd.ms-word.keyMapCustomizations+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embeddings/oleObject1.bin" ContentType="application/vnd.openxmlformats-officedocument.oleObject"/>
  <Override PartName="/word/embeddings/oleObject2.bin" ContentType="application/vnd.openxmlformats-officedocument.oleObject"/>
  <Override PartName="/word/embeddings/oleObject3.bin" ContentType="application/vnd.openxmlformats-officedocument.oleObject"/>
  <Override PartName="/word/embeddings/oleObject4.bin" ContentType="application/vnd.openxmlformats-officedocument.oleObject"/>
  <Override PartName="/word/embeddings/oleObject5.bin" ContentType="application/vnd.openxmlformats-officedocument.oleObject"/>
  <Override PartName="/word/embeddings/oleObject6.bin" ContentType="application/vnd.openxmlformats-officedocument.oleObject"/>
  <Override PartName="/word/embeddings/oleObject7.bin" ContentType="application/vnd.openxmlformats-officedocument.oleObject"/>
  <Override PartName="/word/embeddings/oleObject8.bin" ContentType="application/vnd.openxmlformats-officedocument.oleObject"/>
  <Override PartName="/word/embeddings/oleObject9.bin" ContentType="application/vnd.openxmlformats-officedocument.oleObject"/>
  <Override PartName="/word/embeddings/oleObject10.bin" ContentType="application/vnd.openxmlformats-officedocument.oleObject"/>
  <Override PartName="/word/embeddings/oleObject11.bin" ContentType="application/vnd.openxmlformats-officedocument.oleObject"/>
  <Override PartName="/word/embeddings/oleObject12.bin" ContentType="application/vnd.openxmlformats-officedocument.oleObject"/>
  <Override PartName="/word/embeddings/oleObject13.bin" ContentType="application/vnd.openxmlformats-officedocument.oleObject"/>
  <Override PartName="/word/embeddings/oleObject14.bin" ContentType="application/vnd.openxmlformats-officedocument.oleObject"/>
  <Override PartName="/word/embeddings/oleObject15.bin" ContentType="application/vnd.openxmlformats-officedocument.oleObject"/>
  <Override PartName="/word/embeddings/oleObject16.bin" ContentType="application/vnd.openxmlformats-officedocument.oleObject"/>
  <Override PartName="/word/embeddings/oleObject17.bin" ContentType="application/vnd.openxmlformats-officedocument.oleObject"/>
  <Override PartName="/word/embeddings/oleObject18.bin" ContentType="application/vnd.openxmlformats-officedocument.oleObject"/>
  <Override PartName="/word/embeddings/oleObject19.bin" ContentType="application/vnd.openxmlformats-officedocument.oleObject"/>
  <Override PartName="/word/embeddings/oleObject20.bin" ContentType="application/vnd.openxmlformats-officedocument.oleObject"/>
  <Override PartName="/word/embeddings/oleObject21.bin" ContentType="application/vnd.openxmlformats-officedocument.oleObject"/>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2762504" w14:textId="03D85A39" w:rsidR="005B4F77" w:rsidRPr="00134206" w:rsidRDefault="00D37328">
      <w:pPr>
        <w:pStyle w:val="affffd"/>
        <w:framePr w:wrap="around"/>
        <w:rPr>
          <w:rFonts w:ascii="Times New Roman"/>
        </w:rPr>
      </w:pPr>
      <w:r w:rsidRPr="00134206">
        <w:rPr>
          <w:rFonts w:ascii="Times New Roman"/>
        </w:rPr>
        <w:t>ICS</w:t>
      </w:r>
      <w:r w:rsidRPr="00134206">
        <w:rPr>
          <w:rFonts w:ascii="Times New Roman"/>
        </w:rPr>
        <w:t> </w:t>
      </w:r>
      <w:r w:rsidR="003400D1" w:rsidRPr="00134206">
        <w:rPr>
          <w:rFonts w:ascii="Times New Roman"/>
        </w:rPr>
        <w:fldChar w:fldCharType="begin">
          <w:ffData>
            <w:name w:val="ICS"/>
            <w:enabled/>
            <w:calcOnExit w:val="0"/>
            <w:helpText w:type="text" w:val="请输入正确的ICS号："/>
            <w:textInput>
              <w:default w:val="19.120"/>
            </w:textInput>
          </w:ffData>
        </w:fldChar>
      </w:r>
      <w:bookmarkStart w:id="0" w:name="ICS"/>
      <w:r w:rsidR="003400D1" w:rsidRPr="00134206">
        <w:rPr>
          <w:rFonts w:ascii="Times New Roman"/>
        </w:rPr>
        <w:instrText xml:space="preserve"> FORMTEXT </w:instrText>
      </w:r>
      <w:r w:rsidR="003400D1" w:rsidRPr="00134206">
        <w:rPr>
          <w:rFonts w:ascii="Times New Roman"/>
        </w:rPr>
      </w:r>
      <w:r w:rsidR="003400D1" w:rsidRPr="00134206">
        <w:rPr>
          <w:rFonts w:ascii="Times New Roman"/>
        </w:rPr>
        <w:fldChar w:fldCharType="separate"/>
      </w:r>
      <w:r w:rsidR="003400D1" w:rsidRPr="00134206">
        <w:rPr>
          <w:rFonts w:ascii="Times New Roman"/>
          <w:noProof/>
        </w:rPr>
        <w:t>19.120</w:t>
      </w:r>
      <w:r w:rsidR="003400D1" w:rsidRPr="00134206">
        <w:rPr>
          <w:rFonts w:ascii="Times New Roman"/>
        </w:rPr>
        <w:fldChar w:fldCharType="end"/>
      </w:r>
      <w:bookmarkEnd w:id="0"/>
    </w:p>
    <w:p w14:paraId="6976FAC5" w14:textId="50895A25" w:rsidR="005B4F77" w:rsidRPr="00134206" w:rsidRDefault="00E67F98">
      <w:pPr>
        <w:pStyle w:val="affffd"/>
        <w:framePr w:wrap="around"/>
        <w:rPr>
          <w:rFonts w:ascii="Times New Roman"/>
        </w:rPr>
      </w:pPr>
      <w:r w:rsidRPr="00134206">
        <w:rPr>
          <w:rFonts w:ascii="Times New Roman"/>
        </w:rPr>
        <w:fldChar w:fldCharType="begin">
          <w:ffData>
            <w:name w:val="WXFLH"/>
            <w:enabled/>
            <w:calcOnExit w:val="0"/>
            <w:helpText w:type="text" w:val="请输入中国标准文献分类号："/>
            <w:textInput>
              <w:default w:val="A 28"/>
            </w:textInput>
          </w:ffData>
        </w:fldChar>
      </w:r>
      <w:r w:rsidRPr="00134206">
        <w:rPr>
          <w:rFonts w:ascii="Times New Roman"/>
        </w:rPr>
        <w:instrText xml:space="preserve"> </w:instrText>
      </w:r>
      <w:bookmarkStart w:id="1" w:name="WXFLH"/>
      <w:r w:rsidRPr="00134206">
        <w:rPr>
          <w:rFonts w:ascii="Times New Roman"/>
        </w:rPr>
        <w:instrText xml:space="preserve">FORMTEXT </w:instrText>
      </w:r>
      <w:r w:rsidRPr="00134206">
        <w:rPr>
          <w:rFonts w:ascii="Times New Roman"/>
        </w:rPr>
      </w:r>
      <w:r w:rsidRPr="00134206">
        <w:rPr>
          <w:rFonts w:ascii="Times New Roman"/>
        </w:rPr>
        <w:fldChar w:fldCharType="separate"/>
      </w:r>
      <w:r w:rsidRPr="00134206">
        <w:rPr>
          <w:rFonts w:ascii="Times New Roman"/>
          <w:noProof/>
        </w:rPr>
        <w:t>A 28</w:t>
      </w:r>
      <w:r w:rsidRPr="00134206">
        <w:rPr>
          <w:rFonts w:ascii="Times New Roman"/>
        </w:rPr>
        <w:fldChar w:fldCharType="end"/>
      </w:r>
      <w:bookmarkEnd w:id="1"/>
    </w:p>
    <w:p w14:paraId="147F3C20" w14:textId="77777777" w:rsidR="005B4F77" w:rsidRPr="00134206" w:rsidRDefault="00D37328">
      <w:pPr>
        <w:pStyle w:val="afd"/>
        <w:framePr w:wrap="around"/>
      </w:pPr>
      <w:r w:rsidRPr="00134206">
        <w:rPr>
          <w:noProof/>
        </w:rPr>
        <w:drawing>
          <wp:inline distT="0" distB="0" distL="0" distR="0" wp14:anchorId="14AB28B7" wp14:editId="0545B153">
            <wp:extent cx="1438910" cy="715645"/>
            <wp:effectExtent l="0" t="0" r="8890" b="8255"/>
            <wp:docPr id="1" name="图片 1" desc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GB"/>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a:xfrm>
                      <a:off x="0" y="0"/>
                      <a:ext cx="1438910" cy="715645"/>
                    </a:xfrm>
                    <a:prstGeom prst="rect">
                      <a:avLst/>
                    </a:prstGeom>
                    <a:noFill/>
                    <a:ln>
                      <a:noFill/>
                    </a:ln>
                  </pic:spPr>
                </pic:pic>
              </a:graphicData>
            </a:graphic>
          </wp:inline>
        </w:drawing>
      </w:r>
    </w:p>
    <w:p w14:paraId="703241F5" w14:textId="77777777" w:rsidR="005B4F77" w:rsidRPr="00134206" w:rsidRDefault="00D37328">
      <w:pPr>
        <w:pStyle w:val="afe"/>
        <w:framePr w:wrap="around"/>
        <w:rPr>
          <w:rFonts w:ascii="Times New Roman"/>
        </w:rPr>
      </w:pPr>
      <w:r w:rsidRPr="00134206">
        <w:rPr>
          <w:rFonts w:ascii="Times New Roman"/>
        </w:rPr>
        <w:t>中华人民共和国国家标准</w:t>
      </w:r>
    </w:p>
    <w:p w14:paraId="531945E5" w14:textId="77777777" w:rsidR="005B4F77" w:rsidRPr="00134206" w:rsidRDefault="00D37328">
      <w:pPr>
        <w:pStyle w:val="2"/>
        <w:framePr w:wrap="around"/>
        <w:rPr>
          <w:rFonts w:ascii="Times New Roman"/>
        </w:rPr>
      </w:pPr>
      <w:r w:rsidRPr="00134206">
        <w:rPr>
          <w:rFonts w:ascii="Times New Roman"/>
        </w:rPr>
        <w:t>GB/T</w:t>
      </w:r>
      <w:bookmarkStart w:id="2" w:name="StdNo1"/>
      <w:r w:rsidRPr="00134206">
        <w:rPr>
          <w:rFonts w:ascii="Times New Roman"/>
        </w:rPr>
        <w:fldChar w:fldCharType="begin">
          <w:ffData>
            <w:name w:val="StdNo1"/>
            <w:enabled/>
            <w:calcOnExit w:val="0"/>
            <w:textInput>
              <w:default w:val="XXXXX"/>
            </w:textInput>
          </w:ffData>
        </w:fldChar>
      </w:r>
      <w:r w:rsidRPr="00134206">
        <w:rPr>
          <w:rFonts w:ascii="Times New Roman"/>
        </w:rPr>
        <w:instrText xml:space="preserve"> FORMTEXT </w:instrText>
      </w:r>
      <w:r w:rsidRPr="00134206">
        <w:rPr>
          <w:rFonts w:ascii="Times New Roman"/>
        </w:rPr>
      </w:r>
      <w:r w:rsidRPr="00134206">
        <w:rPr>
          <w:rFonts w:ascii="Times New Roman"/>
        </w:rPr>
        <w:fldChar w:fldCharType="separate"/>
      </w:r>
      <w:r w:rsidRPr="00134206">
        <w:rPr>
          <w:rFonts w:ascii="Times New Roman"/>
        </w:rPr>
        <w:t>     </w:t>
      </w:r>
      <w:r w:rsidRPr="00134206">
        <w:rPr>
          <w:rFonts w:ascii="Times New Roman"/>
        </w:rPr>
        <w:fldChar w:fldCharType="end"/>
      </w:r>
      <w:bookmarkEnd w:id="2"/>
      <w:r w:rsidRPr="00134206">
        <w:rPr>
          <w:rFonts w:ascii="Times New Roman"/>
        </w:rPr>
        <w:t>—</w:t>
      </w:r>
      <w:bookmarkStart w:id="3" w:name="StdNo2"/>
      <w:r w:rsidRPr="00134206">
        <w:rPr>
          <w:rFonts w:ascii="Times New Roman"/>
        </w:rPr>
        <w:fldChar w:fldCharType="begin">
          <w:ffData>
            <w:name w:val="StdNo2"/>
            <w:enabled/>
            <w:calcOnExit w:val="0"/>
            <w:textInput>
              <w:default w:val="XXXX"/>
              <w:maxLength w:val="4"/>
            </w:textInput>
          </w:ffData>
        </w:fldChar>
      </w:r>
      <w:r w:rsidRPr="00134206">
        <w:rPr>
          <w:rFonts w:ascii="Times New Roman"/>
        </w:rPr>
        <w:instrText xml:space="preserve"> FORMTEXT </w:instrText>
      </w:r>
      <w:r w:rsidRPr="00134206">
        <w:rPr>
          <w:rFonts w:ascii="Times New Roman"/>
        </w:rPr>
      </w:r>
      <w:r w:rsidRPr="00134206">
        <w:rPr>
          <w:rFonts w:ascii="Times New Roman"/>
        </w:rPr>
        <w:fldChar w:fldCharType="separate"/>
      </w:r>
      <w:r w:rsidRPr="00134206">
        <w:rPr>
          <w:rFonts w:ascii="Times New Roman"/>
        </w:rPr>
        <w:t>XXXX</w:t>
      </w:r>
      <w:r w:rsidRPr="00134206">
        <w:rPr>
          <w:rFonts w:ascii="Times New Roman"/>
        </w:rPr>
        <w:fldChar w:fldCharType="end"/>
      </w:r>
      <w:bookmarkEnd w:id="3"/>
    </w:p>
    <w:tbl>
      <w:tblPr>
        <w:tblW w:w="93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356"/>
      </w:tblGrid>
      <w:tr w:rsidR="005B4F77" w:rsidRPr="00134206" w14:paraId="5DE4CA5E" w14:textId="77777777">
        <w:tc>
          <w:tcPr>
            <w:tcW w:w="9356" w:type="dxa"/>
            <w:tcBorders>
              <w:top w:val="nil"/>
              <w:left w:val="nil"/>
              <w:bottom w:val="nil"/>
              <w:right w:val="nil"/>
            </w:tcBorders>
            <w:shd w:val="clear" w:color="auto" w:fill="auto"/>
          </w:tcPr>
          <w:bookmarkStart w:id="4" w:name="DT"/>
          <w:p w14:paraId="0B9B3FA1" w14:textId="77777777" w:rsidR="005B4F77" w:rsidRPr="00134206" w:rsidRDefault="004E5831">
            <w:pPr>
              <w:pStyle w:val="aff7"/>
              <w:framePr w:wrap="around"/>
              <w:rPr>
                <w:rFonts w:ascii="Times New Roman"/>
              </w:rPr>
            </w:pPr>
            <w:r w:rsidRPr="00134206">
              <w:rPr>
                <w:rFonts w:ascii="Times New Roman"/>
                <w:noProof/>
              </w:rPr>
              <mc:AlternateContent>
                <mc:Choice Requires="wps">
                  <w:drawing>
                    <wp:anchor distT="0" distB="0" distL="114300" distR="114300" simplePos="0" relativeHeight="251657728" behindDoc="1" locked="0" layoutInCell="1" allowOverlap="1" wp14:anchorId="5DB08382" wp14:editId="57B20192">
                      <wp:simplePos x="0" y="0"/>
                      <wp:positionH relativeFrom="column">
                        <wp:posOffset>4734560</wp:posOffset>
                      </wp:positionH>
                      <wp:positionV relativeFrom="paragraph">
                        <wp:posOffset>34290</wp:posOffset>
                      </wp:positionV>
                      <wp:extent cx="1143000" cy="228600"/>
                      <wp:effectExtent l="0" t="0" r="0" b="0"/>
                      <wp:wrapNone/>
                      <wp:docPr id="7" name="DT"/>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0" cy="2286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B266B02" id="DT" o:spid="_x0000_s1026" style="position:absolute;left:0;text-align:left;margin-left:372.8pt;margin-top:2.7pt;width:90pt;height:18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" stroked="f"/>
                  </w:pict>
                </mc:Fallback>
              </mc:AlternateContent>
            </w:r>
            <w:r w:rsidR="00D37328" w:rsidRPr="00134206">
              <w:rPr>
                <w:rFonts w:ascii="Times New Roman"/>
              </w:rPr>
              <w:fldChar w:fldCharType="begin">
                <w:ffData>
                  <w:name w:val="DT"/>
                  <w:enabled/>
                  <w:calcOnExit w:val="0"/>
                  <w:textInput/>
                </w:ffData>
              </w:fldChar>
            </w:r>
            <w:r w:rsidR="00D37328" w:rsidRPr="00134206">
              <w:rPr>
                <w:rFonts w:ascii="Times New Roman"/>
              </w:rPr>
              <w:instrText xml:space="preserve"> FORMTEXT </w:instrText>
            </w:r>
            <w:r w:rsidR="00D37328" w:rsidRPr="00134206">
              <w:rPr>
                <w:rFonts w:ascii="Times New Roman"/>
              </w:rPr>
            </w:r>
            <w:r w:rsidR="00D37328" w:rsidRPr="00134206">
              <w:rPr>
                <w:rFonts w:ascii="Times New Roman"/>
              </w:rPr>
              <w:fldChar w:fldCharType="separate"/>
            </w:r>
            <w:r w:rsidR="00D37328" w:rsidRPr="00134206">
              <w:rPr>
                <w:rFonts w:ascii="Times New Roman"/>
              </w:rPr>
              <w:t>     </w:t>
            </w:r>
            <w:r w:rsidR="00D37328" w:rsidRPr="00134206">
              <w:rPr>
                <w:rFonts w:ascii="Times New Roman"/>
              </w:rPr>
              <w:fldChar w:fldCharType="end"/>
            </w:r>
            <w:bookmarkEnd w:id="4"/>
          </w:p>
        </w:tc>
      </w:tr>
    </w:tbl>
    <w:p w14:paraId="2D3471E9" w14:textId="77777777" w:rsidR="005B4F77" w:rsidRPr="00134206" w:rsidRDefault="005B4F77">
      <w:pPr>
        <w:pStyle w:val="2"/>
        <w:framePr w:wrap="around"/>
        <w:rPr>
          <w:rFonts w:ascii="Times New Roman"/>
        </w:rPr>
      </w:pPr>
    </w:p>
    <w:p w14:paraId="5002B17D" w14:textId="77777777" w:rsidR="005B4F77" w:rsidRPr="00134206" w:rsidRDefault="005B4F77">
      <w:pPr>
        <w:pStyle w:val="2"/>
        <w:framePr w:wrap="around"/>
        <w:rPr>
          <w:rFonts w:ascii="Times New Roman"/>
        </w:rPr>
      </w:pPr>
    </w:p>
    <w:p w14:paraId="125FEAF2" w14:textId="77777777" w:rsidR="005B4F77" w:rsidRPr="00134206" w:rsidRDefault="007B5137" w:rsidP="008512B4">
      <w:pPr>
        <w:pStyle w:val="aff8"/>
        <w:framePr w:wrap="around" w:x="1178" w:y="6763"/>
        <w:rPr>
          <w:rFonts w:ascii="Times New Roman"/>
        </w:rPr>
      </w:pPr>
      <w:r w:rsidRPr="00134206">
        <w:rPr>
          <w:rFonts w:ascii="Times New Roman"/>
        </w:rPr>
        <w:fldChar w:fldCharType="begin">
          <w:ffData>
            <w:name w:val="StdName"/>
            <w:enabled/>
            <w:calcOnExit w:val="0"/>
            <w:textInput>
              <w:default w:val="颗粒表征 彩色图像法"/>
            </w:textInput>
          </w:ffData>
        </w:fldChar>
      </w:r>
      <w:bookmarkStart w:id="5" w:name="StdName"/>
      <w:r w:rsidRPr="00134206">
        <w:rPr>
          <w:rFonts w:ascii="Times New Roman"/>
        </w:rPr>
        <w:instrText xml:space="preserve"> FORMTEXT </w:instrText>
      </w:r>
      <w:r w:rsidRPr="00134206">
        <w:rPr>
          <w:rFonts w:ascii="Times New Roman"/>
        </w:rPr>
      </w:r>
      <w:r w:rsidRPr="00134206">
        <w:rPr>
          <w:rFonts w:ascii="Times New Roman"/>
        </w:rPr>
        <w:fldChar w:fldCharType="separate"/>
      </w:r>
      <w:r w:rsidRPr="00134206">
        <w:rPr>
          <w:rFonts w:ascii="Times New Roman"/>
          <w:noProof/>
        </w:rPr>
        <w:t>颗粒表征</w:t>
      </w:r>
      <w:r w:rsidRPr="00134206">
        <w:rPr>
          <w:rFonts w:ascii="Times New Roman"/>
          <w:noProof/>
        </w:rPr>
        <w:t xml:space="preserve"> </w:t>
      </w:r>
      <w:r w:rsidRPr="00134206">
        <w:rPr>
          <w:rFonts w:ascii="Times New Roman"/>
          <w:noProof/>
        </w:rPr>
        <w:t>彩色图像法</w:t>
      </w:r>
      <w:r w:rsidRPr="00134206">
        <w:rPr>
          <w:rFonts w:ascii="Times New Roman"/>
        </w:rPr>
        <w:fldChar w:fldCharType="end"/>
      </w:r>
      <w:bookmarkEnd w:id="5"/>
    </w:p>
    <w:p w14:paraId="22D7C52E" w14:textId="77777777" w:rsidR="000D1912" w:rsidRPr="00134206" w:rsidRDefault="00485195" w:rsidP="008512B4">
      <w:pPr>
        <w:pStyle w:val="aff9"/>
        <w:framePr w:wrap="around" w:x="1178" w:y="6763"/>
      </w:pPr>
      <w:r w:rsidRPr="00134206">
        <w:fldChar w:fldCharType="begin">
          <w:ffData>
            <w:name w:val="StdEnglishName"/>
            <w:enabled/>
            <w:calcOnExit w:val="0"/>
            <w:textInput>
              <w:default w:val="Particle characterization - Color image methods"/>
            </w:textInput>
          </w:ffData>
        </w:fldChar>
      </w:r>
      <w:r w:rsidRPr="00134206">
        <w:instrText xml:space="preserve"> </w:instrText>
      </w:r>
      <w:bookmarkStart w:id="6" w:name="StdEnglishName"/>
      <w:r w:rsidRPr="00134206">
        <w:instrText xml:space="preserve">FORMTEXT </w:instrText>
      </w:r>
      <w:r w:rsidRPr="00134206">
        <w:fldChar w:fldCharType="separate"/>
      </w:r>
      <w:r w:rsidRPr="00134206">
        <w:rPr>
          <w:noProof/>
        </w:rPr>
        <w:t>Particle characterization - Color image methods</w:t>
      </w:r>
      <w:r w:rsidRPr="00134206">
        <w:fldChar w:fldCharType="end"/>
      </w:r>
      <w:bookmarkEnd w:id="6"/>
      <w:r w:rsidR="005E3F42" w:rsidRPr="00134206" w:rsidDel="005E3F42">
        <w:t xml:space="preserve"> </w:t>
      </w:r>
      <w:bookmarkStart w:id="7" w:name="YZBS"/>
    </w:p>
    <w:p w14:paraId="12CE6C72" w14:textId="4CD996E1" w:rsidR="005B4F77" w:rsidRPr="00134206" w:rsidRDefault="00D37328" w:rsidP="008512B4">
      <w:pPr>
        <w:pStyle w:val="aff9"/>
        <w:framePr w:wrap="around" w:x="1178" w:y="6763"/>
      </w:pPr>
      <w:r w:rsidRPr="00134206">
        <w:fldChar w:fldCharType="begin">
          <w:ffData>
            <w:name w:val=""/>
            <w:enabled/>
            <w:calcOnExit w:val="0"/>
            <w:textInput>
              <w:default w:val="点击此处添加与国际标准一致性程度的标识"/>
            </w:textInput>
          </w:ffData>
        </w:fldChar>
      </w:r>
      <w:r w:rsidRPr="00134206">
        <w:instrText xml:space="preserve"> FORMTEXT </w:instrText>
      </w:r>
      <w:r w:rsidRPr="00134206">
        <w:fldChar w:fldCharType="separate"/>
      </w:r>
      <w:r w:rsidRPr="00134206">
        <w:t>     </w:t>
      </w:r>
      <w:r w:rsidRPr="00134206">
        <w:fldChar w:fldCharType="end"/>
      </w:r>
      <w:bookmarkEnd w:id="7"/>
    </w:p>
    <w:tbl>
      <w:tblPr>
        <w:tblW w:w="985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855"/>
      </w:tblGrid>
      <w:tr w:rsidR="005B4F77" w:rsidRPr="00134206" w14:paraId="1D855BC1" w14:textId="77777777">
        <w:tc>
          <w:tcPr>
            <w:tcW w:w="9855" w:type="dxa"/>
            <w:tcBorders>
              <w:top w:val="nil"/>
              <w:left w:val="nil"/>
              <w:bottom w:val="nil"/>
              <w:right w:val="nil"/>
            </w:tcBorders>
            <w:shd w:val="clear" w:color="auto" w:fill="auto"/>
          </w:tcPr>
          <w:p w14:paraId="1422FE60" w14:textId="32F0F1FD" w:rsidR="005B4F77" w:rsidRPr="00134206" w:rsidRDefault="004E5831" w:rsidP="008512B4">
            <w:pPr>
              <w:pStyle w:val="affb"/>
              <w:framePr w:wrap="around" w:x="1178" w:y="6763"/>
              <w:rPr>
                <w:rFonts w:ascii="Times New Roman"/>
              </w:rPr>
            </w:pPr>
            <w:r w:rsidRPr="00134206">
              <w:rPr>
                <w:rFonts w:ascii="Times New Roman"/>
                <w:noProof/>
              </w:rPr>
              <mc:AlternateContent>
                <mc:Choice Requires="wps">
                  <w:drawing>
                    <wp:anchor distT="0" distB="0" distL="114300" distR="114300" simplePos="0" relativeHeight="251659776" behindDoc="1" locked="1" layoutInCell="1" allowOverlap="1" wp14:anchorId="62F314BB" wp14:editId="226F29D8">
                      <wp:simplePos x="0" y="0"/>
                      <wp:positionH relativeFrom="column">
                        <wp:posOffset>2200910</wp:posOffset>
                      </wp:positionH>
                      <wp:positionV relativeFrom="paragraph">
                        <wp:posOffset>573405</wp:posOffset>
                      </wp:positionV>
                      <wp:extent cx="1905000" cy="254000"/>
                      <wp:effectExtent l="0" t="0" r="0" b="0"/>
                      <wp:wrapNone/>
                      <wp:docPr id="6" name="RQ"/>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05000" cy="2540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335ADF4" id="RQ" o:spid="_x0000_s1026" style="position:absolute;left:0;text-align:left;margin-left:173.3pt;margin-top:45.15pt;width:150pt;height:20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" stroked="f">
                      <w10:anchorlock/>
                    </v:rect>
                  </w:pict>
                </mc:Fallback>
              </mc:AlternateContent>
            </w:r>
            <w:r w:rsidRPr="00134206">
              <w:rPr>
                <w:rFonts w:ascii="Times New Roman"/>
                <w:noProof/>
              </w:rPr>
              <mc:AlternateContent>
                <mc:Choice Requires="wps">
                  <w:drawing>
                    <wp:anchor distT="0" distB="0" distL="114300" distR="114300" simplePos="0" relativeHeight="251658752" behindDoc="1" locked="0" layoutInCell="1" allowOverlap="1" wp14:anchorId="1DA50A21" wp14:editId="5F82527A">
                      <wp:simplePos x="0" y="0"/>
                      <wp:positionH relativeFrom="column">
                        <wp:posOffset>2454910</wp:posOffset>
                      </wp:positionH>
                      <wp:positionV relativeFrom="paragraph">
                        <wp:posOffset>255905</wp:posOffset>
                      </wp:positionV>
                      <wp:extent cx="1270000" cy="304800"/>
                      <wp:effectExtent l="0" t="0" r="6350" b="0"/>
                      <wp:wrapNone/>
                      <wp:docPr id="5" name="LB"/>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70000" cy="3048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31AA694" id="LB" o:spid="_x0000_s1026" style="position:absolute;left:0;text-align:left;margin-left:193.3pt;margin-top:20.15pt;width:100pt;height:24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" stroked="f"/>
                  </w:pict>
                </mc:Fallback>
              </mc:AlternateContent>
            </w:r>
            <w:r w:rsidR="00DE0F1B" w:rsidRPr="00134206">
              <w:rPr>
                <w:rFonts w:ascii="Times New Roman"/>
              </w:rPr>
              <w:t>征求意见稿</w:t>
            </w:r>
          </w:p>
        </w:tc>
      </w:tr>
      <w:tr w:rsidR="005B4F77" w:rsidRPr="00134206" w14:paraId="2FAB326A" w14:textId="77777777">
        <w:tc>
          <w:tcPr>
            <w:tcW w:w="9855" w:type="dxa"/>
            <w:tcBorders>
              <w:top w:val="nil"/>
              <w:left w:val="nil"/>
              <w:bottom w:val="nil"/>
              <w:right w:val="nil"/>
            </w:tcBorders>
            <w:shd w:val="clear" w:color="auto" w:fill="auto"/>
          </w:tcPr>
          <w:p w14:paraId="201DBB67" w14:textId="30D70694" w:rsidR="005B4F77" w:rsidRPr="00134206" w:rsidRDefault="0056143E" w:rsidP="00B3443F">
            <w:pPr>
              <w:pStyle w:val="affc"/>
              <w:framePr w:wrap="around" w:x="1178" w:y="6763"/>
              <w:rPr>
                <w:rFonts w:ascii="Times New Roman"/>
              </w:rPr>
            </w:pPr>
            <w:r w:rsidRPr="00134206">
              <w:rPr>
                <w:rFonts w:ascii="Times New Roman"/>
              </w:rPr>
              <w:t>2019-</w:t>
            </w:r>
            <w:r w:rsidR="00B3443F" w:rsidRPr="00134206">
              <w:rPr>
                <w:rFonts w:ascii="Times New Roman"/>
              </w:rPr>
              <w:t>6</w:t>
            </w:r>
            <w:r w:rsidRPr="00134206">
              <w:rPr>
                <w:rFonts w:ascii="Times New Roman"/>
              </w:rPr>
              <w:t xml:space="preserve"> </w:t>
            </w:r>
          </w:p>
        </w:tc>
      </w:tr>
    </w:tbl>
    <w:bookmarkStart w:id="8" w:name="FY"/>
    <w:p w14:paraId="55B9D7BC" w14:textId="77777777" w:rsidR="005B4F77" w:rsidRPr="00134206" w:rsidRDefault="00D37328" w:rsidP="008512B4">
      <w:pPr>
        <w:pStyle w:val="afffff4"/>
        <w:framePr w:wrap="around" w:hAnchor="page" w:x="1366" w:y="14125"/>
      </w:pPr>
      <w:r w:rsidRPr="00134206">
        <w:fldChar w:fldCharType="begin">
          <w:ffData>
            <w:name w:val="FY"/>
            <w:enabled/>
            <w:calcOnExit w:val="0"/>
            <w:textInput>
              <w:default w:val="XXXX"/>
              <w:maxLength w:val="4"/>
            </w:textInput>
          </w:ffData>
        </w:fldChar>
      </w:r>
      <w:r w:rsidRPr="00134206">
        <w:instrText xml:space="preserve"> FORMTEXT </w:instrText>
      </w:r>
      <w:r w:rsidRPr="00134206">
        <w:fldChar w:fldCharType="separate"/>
      </w:r>
      <w:r w:rsidRPr="00134206">
        <w:t>XXXX</w:t>
      </w:r>
      <w:r w:rsidRPr="00134206">
        <w:fldChar w:fldCharType="end"/>
      </w:r>
      <w:bookmarkEnd w:id="8"/>
      <w:r w:rsidRPr="00134206">
        <w:t>-</w:t>
      </w:r>
      <w:bookmarkStart w:id="9" w:name="FM"/>
      <w:r w:rsidRPr="00134206">
        <w:fldChar w:fldCharType="begin">
          <w:ffData>
            <w:name w:val="FM"/>
            <w:enabled/>
            <w:calcOnExit w:val="0"/>
            <w:textInput>
              <w:default w:val="XX"/>
              <w:maxLength w:val="2"/>
            </w:textInput>
          </w:ffData>
        </w:fldChar>
      </w:r>
      <w:r w:rsidRPr="00134206">
        <w:instrText xml:space="preserve"> FORMTEXT </w:instrText>
      </w:r>
      <w:r w:rsidRPr="00134206">
        <w:fldChar w:fldCharType="separate"/>
      </w:r>
      <w:r w:rsidRPr="00134206">
        <w:t>XX</w:t>
      </w:r>
      <w:r w:rsidRPr="00134206">
        <w:fldChar w:fldCharType="end"/>
      </w:r>
      <w:bookmarkEnd w:id="9"/>
      <w:r w:rsidRPr="00134206">
        <w:t>-</w:t>
      </w:r>
      <w:bookmarkStart w:id="10" w:name="FD"/>
      <w:r w:rsidRPr="00134206">
        <w:fldChar w:fldCharType="begin">
          <w:ffData>
            <w:name w:val="FD"/>
            <w:enabled/>
            <w:calcOnExit w:val="0"/>
            <w:textInput>
              <w:default w:val="XX"/>
              <w:maxLength w:val="2"/>
            </w:textInput>
          </w:ffData>
        </w:fldChar>
      </w:r>
      <w:r w:rsidRPr="00134206">
        <w:instrText xml:space="preserve"> FORMTEXT </w:instrText>
      </w:r>
      <w:r w:rsidRPr="00134206">
        <w:fldChar w:fldCharType="separate"/>
      </w:r>
      <w:r w:rsidRPr="00134206">
        <w:t>XX</w:t>
      </w:r>
      <w:r w:rsidRPr="00134206">
        <w:fldChar w:fldCharType="end"/>
      </w:r>
      <w:bookmarkEnd w:id="10"/>
      <w:r w:rsidRPr="00134206">
        <w:t>发布</w:t>
      </w:r>
      <w:r w:rsidR="004E5831" w:rsidRPr="00134206">
        <w:rPr>
          <w:noProof/>
        </w:rPr>
        <mc:AlternateContent>
          <mc:Choice Requires="wps">
            <w:drawing>
              <wp:anchor distT="4294967295" distB="4294967295" distL="114300" distR="114300" simplePos="0" relativeHeight="251655680" behindDoc="0" locked="1" layoutInCell="1" allowOverlap="1" wp14:anchorId="25A2FEE5" wp14:editId="7919523B">
                <wp:simplePos x="0" y="0"/>
                <wp:positionH relativeFrom="column">
                  <wp:posOffset>-635</wp:posOffset>
                </wp:positionH>
                <wp:positionV relativeFrom="page">
                  <wp:posOffset>9251949</wp:posOffset>
                </wp:positionV>
                <wp:extent cx="6120130" cy="0"/>
                <wp:effectExtent l="0" t="0" r="33020" b="19050"/>
                <wp:wrapNone/>
                <wp:docPr id="4" name="Line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2013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5DEABE" id="Line 10" o:spid="_x0000_s1026" style="position:absolute;left:0;text-align:left;z-index:251655680;visibility:visible;mso-wrap-style:square;mso-width-percent:0;mso-height-percent:0;mso-wrap-distance-left:9pt;mso-wrap-distance-top:-3e-5mm;mso-wrap-distance-right:9pt;mso-wrap-distance-bottom:-3e-5mm;mso-position-horizontal:absolute;mso-position-horizontal-relative:text;mso-position-vertical:absolute;mso-position-vertical-relative:page;mso-width-percent:0;mso-height-percent:0;mso-width-relative:page;mso-height-relative:page" from="-.05pt,728.5pt" to="481.85pt,72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">
                <w10:wrap anchory="page"/>
                <w10:anchorlock/>
              </v:line>
            </w:pict>
          </mc:Fallback>
        </mc:AlternateContent>
      </w:r>
    </w:p>
    <w:bookmarkStart w:id="11" w:name="SY"/>
    <w:p w14:paraId="55962F39" w14:textId="77777777" w:rsidR="005B4F77" w:rsidRPr="00134206" w:rsidRDefault="00D37328" w:rsidP="008512B4">
      <w:pPr>
        <w:pStyle w:val="afffff5"/>
        <w:framePr w:wrap="around" w:hAnchor="page" w:x="7251" w:y="14137"/>
      </w:pPr>
      <w:r w:rsidRPr="00134206">
        <w:fldChar w:fldCharType="begin">
          <w:ffData>
            <w:name w:val="SY"/>
            <w:enabled/>
            <w:calcOnExit w:val="0"/>
            <w:textInput>
              <w:default w:val="XXXX"/>
              <w:maxLength w:val="4"/>
            </w:textInput>
          </w:ffData>
        </w:fldChar>
      </w:r>
      <w:r w:rsidRPr="00134206">
        <w:instrText xml:space="preserve"> FORMTEXT </w:instrText>
      </w:r>
      <w:r w:rsidRPr="00134206">
        <w:fldChar w:fldCharType="separate"/>
      </w:r>
      <w:r w:rsidRPr="00134206">
        <w:t>XXXX</w:t>
      </w:r>
      <w:r w:rsidRPr="00134206">
        <w:fldChar w:fldCharType="end"/>
      </w:r>
      <w:bookmarkEnd w:id="11"/>
      <w:r w:rsidRPr="00134206">
        <w:t>-</w:t>
      </w:r>
      <w:bookmarkStart w:id="12" w:name="SM"/>
      <w:r w:rsidRPr="00134206">
        <w:fldChar w:fldCharType="begin">
          <w:ffData>
            <w:name w:val="SM"/>
            <w:enabled/>
            <w:calcOnExit w:val="0"/>
            <w:textInput>
              <w:default w:val="XX"/>
              <w:maxLength w:val="2"/>
            </w:textInput>
          </w:ffData>
        </w:fldChar>
      </w:r>
      <w:r w:rsidRPr="00134206">
        <w:instrText xml:space="preserve"> FORMTEXT </w:instrText>
      </w:r>
      <w:r w:rsidRPr="00134206">
        <w:fldChar w:fldCharType="separate"/>
      </w:r>
      <w:r w:rsidRPr="00134206">
        <w:t>XX</w:t>
      </w:r>
      <w:r w:rsidRPr="00134206">
        <w:fldChar w:fldCharType="end"/>
      </w:r>
      <w:bookmarkEnd w:id="12"/>
      <w:r w:rsidRPr="00134206">
        <w:t>-</w:t>
      </w:r>
      <w:bookmarkStart w:id="13" w:name="SD"/>
      <w:r w:rsidRPr="00134206">
        <w:fldChar w:fldCharType="begin">
          <w:ffData>
            <w:name w:val="SD"/>
            <w:enabled/>
            <w:calcOnExit w:val="0"/>
            <w:textInput>
              <w:default w:val="XX"/>
              <w:maxLength w:val="2"/>
            </w:textInput>
          </w:ffData>
        </w:fldChar>
      </w:r>
      <w:r w:rsidRPr="00134206">
        <w:instrText xml:space="preserve"> FORMTEXT </w:instrText>
      </w:r>
      <w:r w:rsidRPr="00134206">
        <w:fldChar w:fldCharType="separate"/>
      </w:r>
      <w:r w:rsidRPr="00134206">
        <w:t>XX</w:t>
      </w:r>
      <w:r w:rsidRPr="00134206">
        <w:fldChar w:fldCharType="end"/>
      </w:r>
      <w:bookmarkEnd w:id="13"/>
      <w:r w:rsidRPr="00134206">
        <w:t>实施</w:t>
      </w:r>
    </w:p>
    <w:p w14:paraId="7D9E7512" w14:textId="77777777" w:rsidR="005B4F77" w:rsidRPr="00134206" w:rsidRDefault="00D37328">
      <w:pPr>
        <w:pStyle w:val="aff5"/>
        <w:framePr w:wrap="around"/>
        <w:rPr>
          <w:rFonts w:ascii="Times New Roman"/>
        </w:rPr>
      </w:pPr>
      <w:r w:rsidRPr="00134206">
        <w:rPr>
          <w:rFonts w:ascii="Times New Roman"/>
          <w:noProof/>
        </w:rPr>
        <w:drawing>
          <wp:inline distT="0" distB="0" distL="0" distR="0" wp14:anchorId="5B74A6BB" wp14:editId="252D332B">
            <wp:extent cx="5033010" cy="715645"/>
            <wp:effectExtent l="0" t="0" r="0" b="8255"/>
            <wp:docPr id="2" name="图片 2" descr="GBSendCle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GBSendClear"/>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a:xfrm>
                      <a:off x="0" y="0"/>
                      <a:ext cx="5033010" cy="715645"/>
                    </a:xfrm>
                    <a:prstGeom prst="rect">
                      <a:avLst/>
                    </a:prstGeom>
                    <a:noFill/>
                    <a:ln>
                      <a:noFill/>
                    </a:ln>
                  </pic:spPr>
                </pic:pic>
              </a:graphicData>
            </a:graphic>
          </wp:inline>
        </w:drawing>
      </w:r>
    </w:p>
    <w:p w14:paraId="42FE2BCD" w14:textId="77777777" w:rsidR="005B4F77" w:rsidRPr="00134206" w:rsidRDefault="00E71520" w:rsidP="00C71A72">
      <w:pPr>
        <w:pStyle w:val="af2"/>
        <w:ind w:firstLineChars="0" w:firstLine="0"/>
        <w:rPr>
          <w:rFonts w:ascii="Times New Roman"/>
        </w:rPr>
        <w:sectPr w:rsidR="005B4F77" w:rsidRPr="00134206">
          <w:pgSz w:w="11906" w:h="16838"/>
          <w:pgMar w:top="567" w:right="850" w:bottom="1134" w:left="1418" w:header="0" w:footer="0" w:gutter="0"/>
          <w:pgNumType w:start="1"/>
          <w:cols w:space="425"/>
          <w:docGrid w:type="lines" w:linePitch="312"/>
        </w:sectPr>
      </w:pPr>
      <w:r w:rsidRPr="00134206">
        <w:rPr>
          <w:rFonts w:ascii="Times New Roman"/>
          <w:noProof/>
        </w:rPr>
        <mc:AlternateContent>
          <mc:Choice Requires="wps">
            <w:drawing>
              <wp:anchor distT="4294967295" distB="4294967295" distL="114300" distR="114300" simplePos="0" relativeHeight="251661824" behindDoc="0" locked="0" layoutInCell="1" allowOverlap="1" wp14:anchorId="5210CD4A" wp14:editId="69A07376">
                <wp:simplePos x="0" y="0"/>
                <wp:positionH relativeFrom="margin">
                  <wp:align>left</wp:align>
                </wp:positionH>
                <wp:positionV relativeFrom="paragraph">
                  <wp:posOffset>8934577</wp:posOffset>
                </wp:positionV>
                <wp:extent cx="6120130" cy="0"/>
                <wp:effectExtent l="0" t="0" r="33020" b="19050"/>
                <wp:wrapNone/>
                <wp:docPr id="9" name="Line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2013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048377C" id="Line 11" o:spid="_x0000_s1026" style="position:absolute;left:0;text-align:left;z-index:251661824;visibility:visible;mso-wrap-style:square;mso-width-percent:0;mso-height-percent:0;mso-wrap-distance-left:9pt;mso-wrap-distance-top:-3e-5mm;mso-wrap-distance-right:9pt;mso-wrap-distance-bottom:-3e-5mm;mso-position-horizontal:left;mso-position-horizontal-relative:margin;mso-position-vertical:absolute;mso-position-vertical-relative:text;mso-width-percent:0;mso-height-percent:0;mso-width-relative:page;mso-height-relative:page" from="0,703.5pt" to="481.9pt,70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2qaxEwIAACk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">
                <w10:wrap anchorx="margin"/>
              </v:line>
            </w:pict>
          </mc:Fallback>
        </mc:AlternateContent>
      </w:r>
      <w:r w:rsidR="004E5831" w:rsidRPr="00134206">
        <w:rPr>
          <w:rFonts w:ascii="Times New Roman"/>
          <w:noProof/>
        </w:rPr>
        <mc:AlternateContent>
          <mc:Choice Requires="wps">
            <w:drawing>
              <wp:anchor distT="4294967295" distB="4294967295" distL="114300" distR="114300" simplePos="0" relativeHeight="251656704" behindDoc="0" locked="0" layoutInCell="1" allowOverlap="1" wp14:anchorId="4B7A5F11" wp14:editId="309DE9EA">
                <wp:simplePos x="0" y="0"/>
                <wp:positionH relativeFrom="column">
                  <wp:posOffset>-635</wp:posOffset>
                </wp:positionH>
                <wp:positionV relativeFrom="paragraph">
                  <wp:posOffset>2339974</wp:posOffset>
                </wp:positionV>
                <wp:extent cx="6120130" cy="0"/>
                <wp:effectExtent l="0" t="0" r="33020" b="19050"/>
                <wp:wrapNone/>
                <wp:docPr id="3" name="Line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2013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2E1967D" id="Line 11" o:spid="_x0000_s1026" style="position:absolute;left:0;text-align:left;z-index:25165670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05pt,184.25pt" to="481.85pt,184.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"/>
            </w:pict>
          </mc:Fallback>
        </mc:AlternateContent>
      </w:r>
    </w:p>
    <w:p w14:paraId="56CB47CF" w14:textId="5455B4C1" w:rsidR="00712265" w:rsidRPr="00134206" w:rsidRDefault="00712265" w:rsidP="00712265">
      <w:bookmarkStart w:id="14" w:name="_Toc384896861"/>
      <w:bookmarkStart w:id="15" w:name="_Toc329288240"/>
      <w:bookmarkStart w:id="16" w:name="_Toc384896972"/>
      <w:bookmarkStart w:id="17" w:name="_Toc271552583"/>
      <w:bookmarkStart w:id="18" w:name="_Toc271554266"/>
      <w:bookmarkStart w:id="19" w:name="_Toc329296106"/>
      <w:bookmarkStart w:id="20" w:name="_Toc329335865"/>
      <w:bookmarkStart w:id="21" w:name="_Toc329336109"/>
      <w:bookmarkStart w:id="22" w:name="_Toc329336316"/>
      <w:bookmarkStart w:id="23" w:name="_Toc384896753"/>
      <w:bookmarkStart w:id="24" w:name="_Toc384996970"/>
      <w:bookmarkStart w:id="25" w:name="_Toc384897343"/>
      <w:bookmarkStart w:id="26" w:name="_Toc384996169"/>
      <w:bookmarkStart w:id="27" w:name="_Toc384897148"/>
      <w:bookmarkStart w:id="28" w:name="_Toc384996700"/>
      <w:bookmarkStart w:id="29" w:name="_Toc384997023"/>
      <w:bookmarkStart w:id="30" w:name="_Toc384996343"/>
      <w:bookmarkStart w:id="31" w:name="_Toc384996467"/>
      <w:bookmarkStart w:id="32" w:name="_Toc384921382"/>
      <w:bookmarkStart w:id="33" w:name="OLE_LINK46"/>
    </w:p>
    <w:sdt>
      <w:sdtPr>
        <w:rPr>
          <w:rFonts w:ascii="Times New Roman" w:eastAsia="宋体" w:hAnsi="Times New Roman" w:cs="Times New Roman"/>
          <w:color w:val="auto"/>
          <w:kern w:val="2"/>
          <w:sz w:val="21"/>
          <w:szCs w:val="21"/>
          <w:lang w:val="zh-CN"/>
        </w:rPr>
        <w:id w:val="-1263449936"/>
        <w:docPartObj>
          <w:docPartGallery w:val="Table of Contents"/>
          <w:docPartUnique/>
        </w:docPartObj>
      </w:sdtPr>
      <w:sdtEndPr>
        <w:rPr>
          <w:b/>
          <w:bCs/>
        </w:rPr>
      </w:sdtEndPr>
      <w:sdtContent>
        <w:p w14:paraId="04ECAEE8" w14:textId="5DC753A4" w:rsidR="00712265" w:rsidRPr="00134206" w:rsidRDefault="00712265" w:rsidP="00712265">
          <w:pPr>
            <w:pStyle w:val="TOCHeading"/>
            <w:spacing w:before="156" w:after="156"/>
            <w:jc w:val="center"/>
            <w:rPr>
              <w:rFonts w:ascii="Times New Roman" w:eastAsia="黑体" w:hAnsi="Times New Roman" w:cs="Times New Roman"/>
              <w:color w:val="auto"/>
              <w:lang w:val="zh-CN"/>
            </w:rPr>
          </w:pPr>
          <w:r w:rsidRPr="00134206">
            <w:rPr>
              <w:rFonts w:ascii="Times New Roman" w:eastAsia="黑体" w:hAnsi="Times New Roman" w:cs="Times New Roman"/>
              <w:color w:val="auto"/>
              <w:lang w:val="zh-CN"/>
            </w:rPr>
            <w:t>目</w:t>
          </w:r>
          <w:r w:rsidRPr="00134206">
            <w:rPr>
              <w:rFonts w:ascii="Times New Roman" w:eastAsia="黑体" w:hAnsi="Times New Roman" w:cs="Times New Roman"/>
              <w:color w:val="auto"/>
              <w:lang w:val="zh-CN"/>
            </w:rPr>
            <w:t xml:space="preserve">    </w:t>
          </w:r>
          <w:r w:rsidRPr="00134206">
            <w:rPr>
              <w:rFonts w:ascii="Times New Roman" w:eastAsia="黑体" w:hAnsi="Times New Roman" w:cs="Times New Roman"/>
              <w:color w:val="auto"/>
              <w:lang w:val="zh-CN"/>
            </w:rPr>
            <w:t>次</w:t>
          </w:r>
        </w:p>
        <w:p w14:paraId="3C20A4C0" w14:textId="23C0897F" w:rsidR="00712265" w:rsidRPr="00134206" w:rsidRDefault="00AF423B" w:rsidP="00712265">
          <w:pPr>
            <w:pStyle w:val="TOC1"/>
            <w:spacing w:before="78" w:after="78"/>
            <w:rPr>
              <w:rFonts w:ascii="Times New Roman" w:eastAsiaTheme="minorEastAsia"/>
              <w:noProof/>
              <w:szCs w:val="22"/>
            </w:rPr>
          </w:pPr>
          <w:hyperlink w:anchor="_Toc8934472" w:history="1">
            <w:r w:rsidR="00712265" w:rsidRPr="00134206">
              <w:rPr>
                <w:rStyle w:val="Hyperlink"/>
                <w:rFonts w:ascii="Times New Roman"/>
                <w:noProof/>
                <w:color w:val="auto"/>
                <w:u w:val="none"/>
              </w:rPr>
              <w:t>前言</w:t>
            </w:r>
            <w:r w:rsidR="00712265" w:rsidRPr="00134206">
              <w:rPr>
                <w:rFonts w:ascii="Times New Roman"/>
                <w:noProof/>
                <w:webHidden/>
              </w:rPr>
              <w:tab/>
            </w:r>
            <w:r w:rsidR="00712265" w:rsidRPr="00134206">
              <w:rPr>
                <w:rFonts w:ascii="Times New Roman"/>
                <w:noProof/>
                <w:webHidden/>
              </w:rPr>
              <w:fldChar w:fldCharType="begin"/>
            </w:r>
            <w:r w:rsidR="00712265" w:rsidRPr="00134206">
              <w:rPr>
                <w:rFonts w:ascii="Times New Roman"/>
                <w:noProof/>
                <w:webHidden/>
              </w:rPr>
              <w:instrText xml:space="preserve"> PAGEREF _Toc8934472 \h </w:instrText>
            </w:r>
            <w:r w:rsidR="00712265" w:rsidRPr="00134206">
              <w:rPr>
                <w:rFonts w:ascii="Times New Roman"/>
                <w:noProof/>
                <w:webHidden/>
              </w:rPr>
            </w:r>
            <w:r w:rsidR="00712265" w:rsidRPr="00134206">
              <w:rPr>
                <w:rFonts w:ascii="Times New Roman"/>
                <w:noProof/>
                <w:webHidden/>
              </w:rPr>
              <w:fldChar w:fldCharType="separate"/>
            </w:r>
            <w:r w:rsidR="00712265" w:rsidRPr="00134206">
              <w:rPr>
                <w:rFonts w:ascii="Times New Roman"/>
                <w:noProof/>
                <w:webHidden/>
              </w:rPr>
              <w:t>I</w:t>
            </w:r>
            <w:r w:rsidR="00712265" w:rsidRPr="00134206">
              <w:rPr>
                <w:rFonts w:ascii="Times New Roman"/>
                <w:noProof/>
                <w:webHidden/>
              </w:rPr>
              <w:fldChar w:fldCharType="end"/>
            </w:r>
          </w:hyperlink>
        </w:p>
        <w:p w14:paraId="17562E67" w14:textId="7B72085E" w:rsidR="00712265" w:rsidRPr="00134206" w:rsidRDefault="00712265">
          <w:pPr>
            <w:pStyle w:val="TOC1"/>
            <w:spacing w:before="78" w:after="78"/>
            <w:rPr>
              <w:rFonts w:ascii="Times New Roman" w:eastAsiaTheme="minorEastAsia"/>
              <w:noProof/>
              <w:szCs w:val="22"/>
            </w:rPr>
          </w:pPr>
          <w:r w:rsidRPr="00134206">
            <w:rPr>
              <w:rFonts w:ascii="Times New Roman"/>
              <w:b/>
              <w:bCs/>
              <w:lang w:val="zh-CN"/>
            </w:rPr>
            <w:fldChar w:fldCharType="begin"/>
          </w:r>
          <w:r w:rsidRPr="00134206">
            <w:rPr>
              <w:rFonts w:ascii="Times New Roman"/>
              <w:b/>
              <w:bCs/>
              <w:lang w:val="zh-CN"/>
            </w:rPr>
            <w:instrText xml:space="preserve"> TOC \o "1-3" \h \z \u </w:instrText>
          </w:r>
          <w:r w:rsidRPr="00134206">
            <w:rPr>
              <w:rFonts w:ascii="Times New Roman"/>
              <w:b/>
              <w:bCs/>
              <w:lang w:val="zh-CN"/>
            </w:rPr>
            <w:fldChar w:fldCharType="separate"/>
          </w:r>
          <w:hyperlink w:anchor="_Toc8934472" w:history="1">
            <w:r w:rsidRPr="00134206">
              <w:rPr>
                <w:rStyle w:val="Hyperlink"/>
                <w:rFonts w:ascii="Times New Roman"/>
                <w:noProof/>
              </w:rPr>
              <w:t>引言</w:t>
            </w:r>
            <w:r w:rsidRPr="00134206">
              <w:rPr>
                <w:rFonts w:ascii="Times New Roman"/>
                <w:noProof/>
                <w:webHidden/>
              </w:rPr>
              <w:tab/>
            </w:r>
            <w:r w:rsidRPr="00134206">
              <w:rPr>
                <w:rFonts w:ascii="Times New Roman"/>
                <w:noProof/>
                <w:webHidden/>
              </w:rPr>
              <w:fldChar w:fldCharType="begin"/>
            </w:r>
            <w:r w:rsidRPr="00134206">
              <w:rPr>
                <w:rFonts w:ascii="Times New Roman"/>
                <w:noProof/>
                <w:webHidden/>
              </w:rPr>
              <w:instrText xml:space="preserve"> PAGEREF _Toc8934472 \h </w:instrText>
            </w:r>
            <w:r w:rsidRPr="00134206">
              <w:rPr>
                <w:rFonts w:ascii="Times New Roman"/>
                <w:noProof/>
                <w:webHidden/>
              </w:rPr>
            </w:r>
            <w:r w:rsidRPr="00134206">
              <w:rPr>
                <w:rFonts w:ascii="Times New Roman"/>
                <w:noProof/>
                <w:webHidden/>
              </w:rPr>
              <w:fldChar w:fldCharType="separate"/>
            </w:r>
            <w:r w:rsidR="00FB2211" w:rsidRPr="00134206">
              <w:rPr>
                <w:rFonts w:ascii="Times New Roman"/>
                <w:noProof/>
                <w:webHidden/>
              </w:rPr>
              <w:t>II</w:t>
            </w:r>
            <w:r w:rsidRPr="00134206">
              <w:rPr>
                <w:rFonts w:ascii="Times New Roman"/>
                <w:noProof/>
                <w:webHidden/>
              </w:rPr>
              <w:fldChar w:fldCharType="end"/>
            </w:r>
          </w:hyperlink>
        </w:p>
        <w:p w14:paraId="65D17DD6" w14:textId="77777777" w:rsidR="00712265" w:rsidRPr="00134206" w:rsidRDefault="00AF423B">
          <w:pPr>
            <w:pStyle w:val="TOC2"/>
            <w:rPr>
              <w:rFonts w:ascii="Times New Roman" w:eastAsiaTheme="minorEastAsia"/>
              <w:noProof/>
              <w:szCs w:val="22"/>
            </w:rPr>
          </w:pPr>
          <w:hyperlink w:anchor="_Toc8934474" w:history="1">
            <w:r w:rsidR="00712265" w:rsidRPr="00134206">
              <w:rPr>
                <w:rStyle w:val="Hyperlink"/>
                <w:rFonts w:ascii="Times New Roman"/>
                <w:noProof/>
              </w:rPr>
              <w:t xml:space="preserve">1 </w:t>
            </w:r>
            <w:r w:rsidR="00712265" w:rsidRPr="00134206">
              <w:rPr>
                <w:rStyle w:val="Hyperlink"/>
                <w:rFonts w:ascii="Times New Roman"/>
                <w:noProof/>
              </w:rPr>
              <w:t>范围</w:t>
            </w:r>
            <w:r w:rsidR="00712265" w:rsidRPr="00134206">
              <w:rPr>
                <w:rFonts w:ascii="Times New Roman"/>
                <w:noProof/>
                <w:webHidden/>
              </w:rPr>
              <w:tab/>
            </w:r>
            <w:r w:rsidR="00712265" w:rsidRPr="00134206">
              <w:rPr>
                <w:rFonts w:ascii="Times New Roman"/>
                <w:noProof/>
                <w:webHidden/>
              </w:rPr>
              <w:fldChar w:fldCharType="begin"/>
            </w:r>
            <w:r w:rsidR="00712265" w:rsidRPr="00134206">
              <w:rPr>
                <w:rFonts w:ascii="Times New Roman"/>
                <w:noProof/>
                <w:webHidden/>
              </w:rPr>
              <w:instrText xml:space="preserve"> PAGEREF _Toc8934474 \h </w:instrText>
            </w:r>
            <w:r w:rsidR="00712265" w:rsidRPr="00134206">
              <w:rPr>
                <w:rFonts w:ascii="Times New Roman"/>
                <w:noProof/>
                <w:webHidden/>
              </w:rPr>
            </w:r>
            <w:r w:rsidR="00712265" w:rsidRPr="00134206">
              <w:rPr>
                <w:rFonts w:ascii="Times New Roman"/>
                <w:noProof/>
                <w:webHidden/>
              </w:rPr>
              <w:fldChar w:fldCharType="separate"/>
            </w:r>
            <w:r w:rsidR="00FB2211" w:rsidRPr="00134206">
              <w:rPr>
                <w:rFonts w:ascii="Times New Roman"/>
                <w:noProof/>
                <w:webHidden/>
              </w:rPr>
              <w:t>1</w:t>
            </w:r>
            <w:r w:rsidR="00712265" w:rsidRPr="00134206">
              <w:rPr>
                <w:rFonts w:ascii="Times New Roman"/>
                <w:noProof/>
                <w:webHidden/>
              </w:rPr>
              <w:fldChar w:fldCharType="end"/>
            </w:r>
          </w:hyperlink>
        </w:p>
        <w:p w14:paraId="30D56631" w14:textId="77777777" w:rsidR="00712265" w:rsidRPr="00134206" w:rsidRDefault="00AF423B">
          <w:pPr>
            <w:pStyle w:val="TOC2"/>
            <w:rPr>
              <w:rFonts w:ascii="Times New Roman" w:eastAsiaTheme="minorEastAsia"/>
              <w:noProof/>
              <w:szCs w:val="22"/>
            </w:rPr>
          </w:pPr>
          <w:hyperlink w:anchor="_Toc8934475" w:history="1">
            <w:r w:rsidR="00712265" w:rsidRPr="00134206">
              <w:rPr>
                <w:rStyle w:val="Hyperlink"/>
                <w:rFonts w:ascii="Times New Roman"/>
                <w:noProof/>
              </w:rPr>
              <w:t xml:space="preserve">2 </w:t>
            </w:r>
            <w:r w:rsidR="00712265" w:rsidRPr="00134206">
              <w:rPr>
                <w:rStyle w:val="Hyperlink"/>
                <w:rFonts w:ascii="Times New Roman"/>
                <w:noProof/>
              </w:rPr>
              <w:t>规范性引用文件</w:t>
            </w:r>
            <w:r w:rsidR="00712265" w:rsidRPr="00134206">
              <w:rPr>
                <w:rFonts w:ascii="Times New Roman"/>
                <w:noProof/>
                <w:webHidden/>
              </w:rPr>
              <w:tab/>
            </w:r>
            <w:r w:rsidR="00712265" w:rsidRPr="00134206">
              <w:rPr>
                <w:rFonts w:ascii="Times New Roman"/>
                <w:noProof/>
                <w:webHidden/>
              </w:rPr>
              <w:fldChar w:fldCharType="begin"/>
            </w:r>
            <w:r w:rsidR="00712265" w:rsidRPr="00134206">
              <w:rPr>
                <w:rFonts w:ascii="Times New Roman"/>
                <w:noProof/>
                <w:webHidden/>
              </w:rPr>
              <w:instrText xml:space="preserve"> PAGEREF _Toc8934475 \h </w:instrText>
            </w:r>
            <w:r w:rsidR="00712265" w:rsidRPr="00134206">
              <w:rPr>
                <w:rFonts w:ascii="Times New Roman"/>
                <w:noProof/>
                <w:webHidden/>
              </w:rPr>
            </w:r>
            <w:r w:rsidR="00712265" w:rsidRPr="00134206">
              <w:rPr>
                <w:rFonts w:ascii="Times New Roman"/>
                <w:noProof/>
                <w:webHidden/>
              </w:rPr>
              <w:fldChar w:fldCharType="separate"/>
            </w:r>
            <w:r w:rsidR="00FB2211" w:rsidRPr="00134206">
              <w:rPr>
                <w:rFonts w:ascii="Times New Roman"/>
                <w:noProof/>
                <w:webHidden/>
              </w:rPr>
              <w:t>1</w:t>
            </w:r>
            <w:r w:rsidR="00712265" w:rsidRPr="00134206">
              <w:rPr>
                <w:rFonts w:ascii="Times New Roman"/>
                <w:noProof/>
                <w:webHidden/>
              </w:rPr>
              <w:fldChar w:fldCharType="end"/>
            </w:r>
          </w:hyperlink>
        </w:p>
        <w:p w14:paraId="05BE2B6A" w14:textId="77777777" w:rsidR="00712265" w:rsidRPr="00134206" w:rsidRDefault="00AF423B">
          <w:pPr>
            <w:pStyle w:val="TOC2"/>
            <w:rPr>
              <w:rFonts w:ascii="Times New Roman" w:eastAsiaTheme="minorEastAsia"/>
              <w:noProof/>
              <w:szCs w:val="22"/>
            </w:rPr>
          </w:pPr>
          <w:hyperlink w:anchor="_Toc8934476" w:history="1">
            <w:r w:rsidR="00712265" w:rsidRPr="00134206">
              <w:rPr>
                <w:rStyle w:val="Hyperlink"/>
                <w:rFonts w:ascii="Times New Roman"/>
                <w:noProof/>
              </w:rPr>
              <w:t xml:space="preserve">3 </w:t>
            </w:r>
            <w:r w:rsidR="00712265" w:rsidRPr="00134206">
              <w:rPr>
                <w:rStyle w:val="Hyperlink"/>
                <w:rFonts w:ascii="Times New Roman"/>
                <w:noProof/>
              </w:rPr>
              <w:t>术语、定义及符号</w:t>
            </w:r>
            <w:r w:rsidR="00712265" w:rsidRPr="00134206">
              <w:rPr>
                <w:rFonts w:ascii="Times New Roman"/>
                <w:noProof/>
                <w:webHidden/>
              </w:rPr>
              <w:tab/>
            </w:r>
            <w:r w:rsidR="00712265" w:rsidRPr="00134206">
              <w:rPr>
                <w:rFonts w:ascii="Times New Roman"/>
                <w:noProof/>
                <w:webHidden/>
              </w:rPr>
              <w:fldChar w:fldCharType="begin"/>
            </w:r>
            <w:r w:rsidR="00712265" w:rsidRPr="00134206">
              <w:rPr>
                <w:rFonts w:ascii="Times New Roman"/>
                <w:noProof/>
                <w:webHidden/>
              </w:rPr>
              <w:instrText xml:space="preserve"> PAGEREF _Toc8934476 \h </w:instrText>
            </w:r>
            <w:r w:rsidR="00712265" w:rsidRPr="00134206">
              <w:rPr>
                <w:rFonts w:ascii="Times New Roman"/>
                <w:noProof/>
                <w:webHidden/>
              </w:rPr>
            </w:r>
            <w:r w:rsidR="00712265" w:rsidRPr="00134206">
              <w:rPr>
                <w:rFonts w:ascii="Times New Roman"/>
                <w:noProof/>
                <w:webHidden/>
              </w:rPr>
              <w:fldChar w:fldCharType="separate"/>
            </w:r>
            <w:r w:rsidR="00FB2211" w:rsidRPr="00134206">
              <w:rPr>
                <w:rFonts w:ascii="Times New Roman"/>
                <w:noProof/>
                <w:webHidden/>
              </w:rPr>
              <w:t>1</w:t>
            </w:r>
            <w:r w:rsidR="00712265" w:rsidRPr="00134206">
              <w:rPr>
                <w:rFonts w:ascii="Times New Roman"/>
                <w:noProof/>
                <w:webHidden/>
              </w:rPr>
              <w:fldChar w:fldCharType="end"/>
            </w:r>
          </w:hyperlink>
        </w:p>
        <w:p w14:paraId="6B942B2A" w14:textId="77777777" w:rsidR="00712265" w:rsidRPr="00134206" w:rsidRDefault="00AF423B" w:rsidP="002F6330">
          <w:pPr>
            <w:pStyle w:val="TOC3"/>
            <w:ind w:firstLine="210"/>
            <w:rPr>
              <w:rFonts w:ascii="Times New Roman" w:eastAsiaTheme="minorEastAsia"/>
              <w:noProof/>
              <w:szCs w:val="22"/>
            </w:rPr>
          </w:pPr>
          <w:hyperlink w:anchor="_Toc8934477" w:history="1">
            <w:r w:rsidR="00712265" w:rsidRPr="00134206">
              <w:rPr>
                <w:rStyle w:val="Hyperlink"/>
                <w:rFonts w:ascii="Times New Roman"/>
                <w:noProof/>
              </w:rPr>
              <w:t xml:space="preserve">3.1 </w:t>
            </w:r>
            <w:r w:rsidR="00712265" w:rsidRPr="00134206">
              <w:rPr>
                <w:rStyle w:val="Hyperlink"/>
                <w:rFonts w:ascii="Times New Roman"/>
                <w:noProof/>
              </w:rPr>
              <w:t>术语和定义</w:t>
            </w:r>
            <w:r w:rsidR="00712265" w:rsidRPr="00134206">
              <w:rPr>
                <w:rFonts w:ascii="Times New Roman"/>
                <w:noProof/>
                <w:webHidden/>
              </w:rPr>
              <w:tab/>
            </w:r>
            <w:r w:rsidR="00712265" w:rsidRPr="00134206">
              <w:rPr>
                <w:rFonts w:ascii="Times New Roman"/>
                <w:noProof/>
                <w:webHidden/>
              </w:rPr>
              <w:fldChar w:fldCharType="begin"/>
            </w:r>
            <w:r w:rsidR="00712265" w:rsidRPr="00134206">
              <w:rPr>
                <w:rFonts w:ascii="Times New Roman"/>
                <w:noProof/>
                <w:webHidden/>
              </w:rPr>
              <w:instrText xml:space="preserve"> PAGEREF _Toc8934477 \h </w:instrText>
            </w:r>
            <w:r w:rsidR="00712265" w:rsidRPr="00134206">
              <w:rPr>
                <w:rFonts w:ascii="Times New Roman"/>
                <w:noProof/>
                <w:webHidden/>
              </w:rPr>
            </w:r>
            <w:r w:rsidR="00712265" w:rsidRPr="00134206">
              <w:rPr>
                <w:rFonts w:ascii="Times New Roman"/>
                <w:noProof/>
                <w:webHidden/>
              </w:rPr>
              <w:fldChar w:fldCharType="separate"/>
            </w:r>
            <w:r w:rsidR="00FB2211" w:rsidRPr="00134206">
              <w:rPr>
                <w:rFonts w:ascii="Times New Roman"/>
                <w:noProof/>
                <w:webHidden/>
              </w:rPr>
              <w:t>1</w:t>
            </w:r>
            <w:r w:rsidR="00712265" w:rsidRPr="00134206">
              <w:rPr>
                <w:rFonts w:ascii="Times New Roman"/>
                <w:noProof/>
                <w:webHidden/>
              </w:rPr>
              <w:fldChar w:fldCharType="end"/>
            </w:r>
          </w:hyperlink>
        </w:p>
        <w:p w14:paraId="2E48EA29" w14:textId="77777777" w:rsidR="00712265" w:rsidRPr="00134206" w:rsidRDefault="00AF423B" w:rsidP="002F6330">
          <w:pPr>
            <w:pStyle w:val="TOC3"/>
            <w:ind w:firstLine="210"/>
            <w:rPr>
              <w:rFonts w:ascii="Times New Roman" w:eastAsiaTheme="minorEastAsia"/>
              <w:noProof/>
              <w:szCs w:val="22"/>
            </w:rPr>
          </w:pPr>
          <w:hyperlink w:anchor="_Toc8934478" w:history="1">
            <w:r w:rsidR="00712265" w:rsidRPr="00134206">
              <w:rPr>
                <w:rStyle w:val="Hyperlink"/>
                <w:rFonts w:ascii="Times New Roman"/>
                <w:noProof/>
              </w:rPr>
              <w:t xml:space="preserve">3.2 </w:t>
            </w:r>
            <w:r w:rsidR="00712265" w:rsidRPr="00134206">
              <w:rPr>
                <w:rStyle w:val="Hyperlink"/>
                <w:rFonts w:ascii="Times New Roman"/>
                <w:noProof/>
              </w:rPr>
              <w:t>符号</w:t>
            </w:r>
            <w:r w:rsidR="00712265" w:rsidRPr="00134206">
              <w:rPr>
                <w:rFonts w:ascii="Times New Roman"/>
                <w:noProof/>
                <w:webHidden/>
              </w:rPr>
              <w:tab/>
            </w:r>
            <w:r w:rsidR="00712265" w:rsidRPr="00134206">
              <w:rPr>
                <w:rFonts w:ascii="Times New Roman"/>
                <w:noProof/>
                <w:webHidden/>
              </w:rPr>
              <w:fldChar w:fldCharType="begin"/>
            </w:r>
            <w:r w:rsidR="00712265" w:rsidRPr="00134206">
              <w:rPr>
                <w:rFonts w:ascii="Times New Roman"/>
                <w:noProof/>
                <w:webHidden/>
              </w:rPr>
              <w:instrText xml:space="preserve"> PAGEREF _Toc8934478 \h </w:instrText>
            </w:r>
            <w:r w:rsidR="00712265" w:rsidRPr="00134206">
              <w:rPr>
                <w:rFonts w:ascii="Times New Roman"/>
                <w:noProof/>
                <w:webHidden/>
              </w:rPr>
            </w:r>
            <w:r w:rsidR="00712265" w:rsidRPr="00134206">
              <w:rPr>
                <w:rFonts w:ascii="Times New Roman"/>
                <w:noProof/>
                <w:webHidden/>
              </w:rPr>
              <w:fldChar w:fldCharType="separate"/>
            </w:r>
            <w:r w:rsidR="00FB2211" w:rsidRPr="00134206">
              <w:rPr>
                <w:rFonts w:ascii="Times New Roman"/>
                <w:noProof/>
                <w:webHidden/>
              </w:rPr>
              <w:t>3</w:t>
            </w:r>
            <w:r w:rsidR="00712265" w:rsidRPr="00134206">
              <w:rPr>
                <w:rFonts w:ascii="Times New Roman"/>
                <w:noProof/>
                <w:webHidden/>
              </w:rPr>
              <w:fldChar w:fldCharType="end"/>
            </w:r>
          </w:hyperlink>
        </w:p>
        <w:p w14:paraId="3E4C0322" w14:textId="77777777" w:rsidR="00712265" w:rsidRPr="00134206" w:rsidRDefault="00AF423B">
          <w:pPr>
            <w:pStyle w:val="TOC2"/>
            <w:rPr>
              <w:rFonts w:ascii="Times New Roman" w:eastAsiaTheme="minorEastAsia"/>
              <w:noProof/>
              <w:szCs w:val="22"/>
            </w:rPr>
          </w:pPr>
          <w:hyperlink w:anchor="_Toc8934479" w:history="1">
            <w:r w:rsidR="00712265" w:rsidRPr="00134206">
              <w:rPr>
                <w:rStyle w:val="Hyperlink"/>
                <w:rFonts w:ascii="Times New Roman"/>
                <w:noProof/>
              </w:rPr>
              <w:t xml:space="preserve">4 </w:t>
            </w:r>
            <w:r w:rsidR="00712265" w:rsidRPr="00134206">
              <w:rPr>
                <w:rStyle w:val="Hyperlink"/>
                <w:rFonts w:ascii="Times New Roman"/>
                <w:noProof/>
              </w:rPr>
              <w:t>样本制备</w:t>
            </w:r>
            <w:r w:rsidR="00712265" w:rsidRPr="00134206">
              <w:rPr>
                <w:rFonts w:ascii="Times New Roman"/>
                <w:noProof/>
                <w:webHidden/>
              </w:rPr>
              <w:tab/>
            </w:r>
            <w:r w:rsidR="00712265" w:rsidRPr="00134206">
              <w:rPr>
                <w:rFonts w:ascii="Times New Roman"/>
                <w:noProof/>
                <w:webHidden/>
              </w:rPr>
              <w:fldChar w:fldCharType="begin"/>
            </w:r>
            <w:r w:rsidR="00712265" w:rsidRPr="00134206">
              <w:rPr>
                <w:rFonts w:ascii="Times New Roman"/>
                <w:noProof/>
                <w:webHidden/>
              </w:rPr>
              <w:instrText xml:space="preserve"> PAGEREF _Toc8934479 \h </w:instrText>
            </w:r>
            <w:r w:rsidR="00712265" w:rsidRPr="00134206">
              <w:rPr>
                <w:rFonts w:ascii="Times New Roman"/>
                <w:noProof/>
                <w:webHidden/>
              </w:rPr>
            </w:r>
            <w:r w:rsidR="00712265" w:rsidRPr="00134206">
              <w:rPr>
                <w:rFonts w:ascii="Times New Roman"/>
                <w:noProof/>
                <w:webHidden/>
              </w:rPr>
              <w:fldChar w:fldCharType="separate"/>
            </w:r>
            <w:r w:rsidR="00FB2211" w:rsidRPr="00134206">
              <w:rPr>
                <w:rFonts w:ascii="Times New Roman"/>
                <w:noProof/>
                <w:webHidden/>
              </w:rPr>
              <w:t>3</w:t>
            </w:r>
            <w:r w:rsidR="00712265" w:rsidRPr="00134206">
              <w:rPr>
                <w:rFonts w:ascii="Times New Roman"/>
                <w:noProof/>
                <w:webHidden/>
              </w:rPr>
              <w:fldChar w:fldCharType="end"/>
            </w:r>
          </w:hyperlink>
        </w:p>
        <w:p w14:paraId="0520F9D6" w14:textId="77777777" w:rsidR="00712265" w:rsidRPr="00134206" w:rsidRDefault="00AF423B" w:rsidP="002F6330">
          <w:pPr>
            <w:pStyle w:val="TOC3"/>
            <w:ind w:firstLine="210"/>
            <w:rPr>
              <w:rFonts w:ascii="Times New Roman" w:eastAsiaTheme="minorEastAsia"/>
              <w:noProof/>
              <w:szCs w:val="22"/>
            </w:rPr>
          </w:pPr>
          <w:hyperlink w:anchor="_Toc8934480" w:history="1">
            <w:r w:rsidR="00712265" w:rsidRPr="00134206">
              <w:rPr>
                <w:rStyle w:val="Hyperlink"/>
                <w:rFonts w:ascii="Times New Roman"/>
                <w:noProof/>
              </w:rPr>
              <w:t xml:space="preserve">4.1 </w:t>
            </w:r>
            <w:r w:rsidR="00712265" w:rsidRPr="00134206">
              <w:rPr>
                <w:rStyle w:val="Hyperlink"/>
                <w:rFonts w:ascii="Times New Roman"/>
                <w:noProof/>
              </w:rPr>
              <w:t>总则</w:t>
            </w:r>
            <w:r w:rsidR="00712265" w:rsidRPr="00134206">
              <w:rPr>
                <w:rFonts w:ascii="Times New Roman"/>
                <w:noProof/>
                <w:webHidden/>
              </w:rPr>
              <w:tab/>
            </w:r>
            <w:r w:rsidR="00712265" w:rsidRPr="00134206">
              <w:rPr>
                <w:rFonts w:ascii="Times New Roman"/>
                <w:noProof/>
                <w:webHidden/>
              </w:rPr>
              <w:fldChar w:fldCharType="begin"/>
            </w:r>
            <w:r w:rsidR="00712265" w:rsidRPr="00134206">
              <w:rPr>
                <w:rFonts w:ascii="Times New Roman"/>
                <w:noProof/>
                <w:webHidden/>
              </w:rPr>
              <w:instrText xml:space="preserve"> PAGEREF _Toc8934480 \h </w:instrText>
            </w:r>
            <w:r w:rsidR="00712265" w:rsidRPr="00134206">
              <w:rPr>
                <w:rFonts w:ascii="Times New Roman"/>
                <w:noProof/>
                <w:webHidden/>
              </w:rPr>
            </w:r>
            <w:r w:rsidR="00712265" w:rsidRPr="00134206">
              <w:rPr>
                <w:rFonts w:ascii="Times New Roman"/>
                <w:noProof/>
                <w:webHidden/>
              </w:rPr>
              <w:fldChar w:fldCharType="separate"/>
            </w:r>
            <w:r w:rsidR="00FB2211" w:rsidRPr="00134206">
              <w:rPr>
                <w:rFonts w:ascii="Times New Roman"/>
                <w:noProof/>
                <w:webHidden/>
              </w:rPr>
              <w:t>3</w:t>
            </w:r>
            <w:r w:rsidR="00712265" w:rsidRPr="00134206">
              <w:rPr>
                <w:rFonts w:ascii="Times New Roman"/>
                <w:noProof/>
                <w:webHidden/>
              </w:rPr>
              <w:fldChar w:fldCharType="end"/>
            </w:r>
          </w:hyperlink>
        </w:p>
        <w:p w14:paraId="5D1D28FC" w14:textId="77777777" w:rsidR="00712265" w:rsidRPr="00134206" w:rsidRDefault="00AF423B" w:rsidP="002F6330">
          <w:pPr>
            <w:pStyle w:val="TOC3"/>
            <w:ind w:firstLine="210"/>
            <w:rPr>
              <w:rFonts w:ascii="Times New Roman" w:eastAsiaTheme="minorEastAsia"/>
              <w:noProof/>
              <w:szCs w:val="22"/>
            </w:rPr>
          </w:pPr>
          <w:hyperlink w:anchor="_Toc8934481" w:history="1">
            <w:r w:rsidR="00712265" w:rsidRPr="00134206">
              <w:rPr>
                <w:rStyle w:val="Hyperlink"/>
                <w:rFonts w:ascii="Times New Roman"/>
                <w:noProof/>
              </w:rPr>
              <w:t xml:space="preserve">4.2 </w:t>
            </w:r>
            <w:r w:rsidR="00712265" w:rsidRPr="00134206">
              <w:rPr>
                <w:rStyle w:val="Hyperlink"/>
                <w:rFonts w:ascii="Times New Roman"/>
                <w:noProof/>
              </w:rPr>
              <w:t>制备方法</w:t>
            </w:r>
            <w:r w:rsidR="00712265" w:rsidRPr="00134206">
              <w:rPr>
                <w:rFonts w:ascii="Times New Roman"/>
                <w:noProof/>
                <w:webHidden/>
              </w:rPr>
              <w:tab/>
            </w:r>
            <w:r w:rsidR="00712265" w:rsidRPr="00134206">
              <w:rPr>
                <w:rFonts w:ascii="Times New Roman"/>
                <w:noProof/>
                <w:webHidden/>
              </w:rPr>
              <w:fldChar w:fldCharType="begin"/>
            </w:r>
            <w:r w:rsidR="00712265" w:rsidRPr="00134206">
              <w:rPr>
                <w:rFonts w:ascii="Times New Roman"/>
                <w:noProof/>
                <w:webHidden/>
              </w:rPr>
              <w:instrText xml:space="preserve"> PAGEREF _Toc8934481 \h </w:instrText>
            </w:r>
            <w:r w:rsidR="00712265" w:rsidRPr="00134206">
              <w:rPr>
                <w:rFonts w:ascii="Times New Roman"/>
                <w:noProof/>
                <w:webHidden/>
              </w:rPr>
            </w:r>
            <w:r w:rsidR="00712265" w:rsidRPr="00134206">
              <w:rPr>
                <w:rFonts w:ascii="Times New Roman"/>
                <w:noProof/>
                <w:webHidden/>
              </w:rPr>
              <w:fldChar w:fldCharType="separate"/>
            </w:r>
            <w:r w:rsidR="00FB2211" w:rsidRPr="00134206">
              <w:rPr>
                <w:rFonts w:ascii="Times New Roman"/>
                <w:noProof/>
                <w:webHidden/>
              </w:rPr>
              <w:t>3</w:t>
            </w:r>
            <w:r w:rsidR="00712265" w:rsidRPr="00134206">
              <w:rPr>
                <w:rFonts w:ascii="Times New Roman"/>
                <w:noProof/>
                <w:webHidden/>
              </w:rPr>
              <w:fldChar w:fldCharType="end"/>
            </w:r>
          </w:hyperlink>
        </w:p>
        <w:p w14:paraId="42BA25C3" w14:textId="77777777" w:rsidR="00712265" w:rsidRPr="00134206" w:rsidRDefault="00AF423B">
          <w:pPr>
            <w:pStyle w:val="TOC2"/>
            <w:rPr>
              <w:rFonts w:ascii="Times New Roman" w:eastAsiaTheme="minorEastAsia"/>
              <w:noProof/>
              <w:szCs w:val="22"/>
            </w:rPr>
          </w:pPr>
          <w:hyperlink w:anchor="_Toc8934482" w:history="1">
            <w:r w:rsidR="00712265" w:rsidRPr="00134206">
              <w:rPr>
                <w:rStyle w:val="Hyperlink"/>
                <w:rFonts w:ascii="Times New Roman"/>
                <w:noProof/>
              </w:rPr>
              <w:t xml:space="preserve">5 </w:t>
            </w:r>
            <w:r w:rsidR="00712265" w:rsidRPr="00134206">
              <w:rPr>
                <w:rStyle w:val="Hyperlink"/>
                <w:rFonts w:ascii="Times New Roman"/>
                <w:noProof/>
              </w:rPr>
              <w:t>彩色图像采集</w:t>
            </w:r>
            <w:r w:rsidR="00712265" w:rsidRPr="00134206">
              <w:rPr>
                <w:rFonts w:ascii="Times New Roman"/>
                <w:noProof/>
                <w:webHidden/>
              </w:rPr>
              <w:tab/>
            </w:r>
            <w:r w:rsidR="00712265" w:rsidRPr="00134206">
              <w:rPr>
                <w:rFonts w:ascii="Times New Roman"/>
                <w:noProof/>
                <w:webHidden/>
              </w:rPr>
              <w:fldChar w:fldCharType="begin"/>
            </w:r>
            <w:r w:rsidR="00712265" w:rsidRPr="00134206">
              <w:rPr>
                <w:rFonts w:ascii="Times New Roman"/>
                <w:noProof/>
                <w:webHidden/>
              </w:rPr>
              <w:instrText xml:space="preserve"> PAGEREF _Toc8934482 \h </w:instrText>
            </w:r>
            <w:r w:rsidR="00712265" w:rsidRPr="00134206">
              <w:rPr>
                <w:rFonts w:ascii="Times New Roman"/>
                <w:noProof/>
                <w:webHidden/>
              </w:rPr>
            </w:r>
            <w:r w:rsidR="00712265" w:rsidRPr="00134206">
              <w:rPr>
                <w:rFonts w:ascii="Times New Roman"/>
                <w:noProof/>
                <w:webHidden/>
              </w:rPr>
              <w:fldChar w:fldCharType="separate"/>
            </w:r>
            <w:r w:rsidR="00FB2211" w:rsidRPr="00134206">
              <w:rPr>
                <w:rFonts w:ascii="Times New Roman"/>
                <w:noProof/>
                <w:webHidden/>
              </w:rPr>
              <w:t>4</w:t>
            </w:r>
            <w:r w:rsidR="00712265" w:rsidRPr="00134206">
              <w:rPr>
                <w:rFonts w:ascii="Times New Roman"/>
                <w:noProof/>
                <w:webHidden/>
              </w:rPr>
              <w:fldChar w:fldCharType="end"/>
            </w:r>
          </w:hyperlink>
        </w:p>
        <w:p w14:paraId="7A4777FD" w14:textId="77777777" w:rsidR="00712265" w:rsidRPr="00134206" w:rsidRDefault="00AF423B" w:rsidP="002F6330">
          <w:pPr>
            <w:pStyle w:val="TOC3"/>
            <w:ind w:firstLine="210"/>
            <w:rPr>
              <w:rFonts w:ascii="Times New Roman" w:eastAsiaTheme="minorEastAsia"/>
              <w:noProof/>
              <w:szCs w:val="22"/>
            </w:rPr>
          </w:pPr>
          <w:hyperlink w:anchor="_Toc8934483" w:history="1">
            <w:r w:rsidR="00712265" w:rsidRPr="00134206">
              <w:rPr>
                <w:rStyle w:val="Hyperlink"/>
                <w:rFonts w:ascii="Times New Roman"/>
                <w:noProof/>
              </w:rPr>
              <w:t xml:space="preserve">5.1 </w:t>
            </w:r>
            <w:r w:rsidR="00712265" w:rsidRPr="00134206">
              <w:rPr>
                <w:rStyle w:val="Hyperlink"/>
                <w:rFonts w:ascii="Times New Roman"/>
                <w:noProof/>
              </w:rPr>
              <w:t>总则</w:t>
            </w:r>
            <w:r w:rsidR="00712265" w:rsidRPr="00134206">
              <w:rPr>
                <w:rFonts w:ascii="Times New Roman"/>
                <w:noProof/>
                <w:webHidden/>
              </w:rPr>
              <w:tab/>
            </w:r>
            <w:r w:rsidR="00712265" w:rsidRPr="00134206">
              <w:rPr>
                <w:rFonts w:ascii="Times New Roman"/>
                <w:noProof/>
                <w:webHidden/>
              </w:rPr>
              <w:fldChar w:fldCharType="begin"/>
            </w:r>
            <w:r w:rsidR="00712265" w:rsidRPr="00134206">
              <w:rPr>
                <w:rFonts w:ascii="Times New Roman"/>
                <w:noProof/>
                <w:webHidden/>
              </w:rPr>
              <w:instrText xml:space="preserve"> PAGEREF _Toc8934483 \h </w:instrText>
            </w:r>
            <w:r w:rsidR="00712265" w:rsidRPr="00134206">
              <w:rPr>
                <w:rFonts w:ascii="Times New Roman"/>
                <w:noProof/>
                <w:webHidden/>
              </w:rPr>
            </w:r>
            <w:r w:rsidR="00712265" w:rsidRPr="00134206">
              <w:rPr>
                <w:rFonts w:ascii="Times New Roman"/>
                <w:noProof/>
                <w:webHidden/>
              </w:rPr>
              <w:fldChar w:fldCharType="separate"/>
            </w:r>
            <w:r w:rsidR="00FB2211" w:rsidRPr="00134206">
              <w:rPr>
                <w:rFonts w:ascii="Times New Roman"/>
                <w:noProof/>
                <w:webHidden/>
              </w:rPr>
              <w:t>4</w:t>
            </w:r>
            <w:r w:rsidR="00712265" w:rsidRPr="00134206">
              <w:rPr>
                <w:rFonts w:ascii="Times New Roman"/>
                <w:noProof/>
                <w:webHidden/>
              </w:rPr>
              <w:fldChar w:fldCharType="end"/>
            </w:r>
          </w:hyperlink>
        </w:p>
        <w:p w14:paraId="22D3100F" w14:textId="77777777" w:rsidR="00712265" w:rsidRPr="00134206" w:rsidRDefault="00AF423B" w:rsidP="002F6330">
          <w:pPr>
            <w:pStyle w:val="TOC3"/>
            <w:ind w:firstLine="210"/>
            <w:rPr>
              <w:rFonts w:ascii="Times New Roman" w:eastAsiaTheme="minorEastAsia"/>
              <w:noProof/>
              <w:szCs w:val="22"/>
            </w:rPr>
          </w:pPr>
          <w:hyperlink w:anchor="_Toc8934484" w:history="1">
            <w:r w:rsidR="00712265" w:rsidRPr="00134206">
              <w:rPr>
                <w:rStyle w:val="Hyperlink"/>
                <w:rFonts w:ascii="Times New Roman"/>
                <w:noProof/>
              </w:rPr>
              <w:t xml:space="preserve">5.2 </w:t>
            </w:r>
            <w:r w:rsidR="00712265" w:rsidRPr="00134206">
              <w:rPr>
                <w:rStyle w:val="Hyperlink"/>
                <w:rFonts w:ascii="Times New Roman"/>
                <w:noProof/>
              </w:rPr>
              <w:t>白平衡</w:t>
            </w:r>
            <w:r w:rsidR="00712265" w:rsidRPr="00134206">
              <w:rPr>
                <w:rFonts w:ascii="Times New Roman"/>
                <w:noProof/>
                <w:webHidden/>
              </w:rPr>
              <w:tab/>
            </w:r>
            <w:r w:rsidR="00712265" w:rsidRPr="00134206">
              <w:rPr>
                <w:rFonts w:ascii="Times New Roman"/>
                <w:noProof/>
                <w:webHidden/>
              </w:rPr>
              <w:fldChar w:fldCharType="begin"/>
            </w:r>
            <w:r w:rsidR="00712265" w:rsidRPr="00134206">
              <w:rPr>
                <w:rFonts w:ascii="Times New Roman"/>
                <w:noProof/>
                <w:webHidden/>
              </w:rPr>
              <w:instrText xml:space="preserve"> PAGEREF _Toc8934484 \h </w:instrText>
            </w:r>
            <w:r w:rsidR="00712265" w:rsidRPr="00134206">
              <w:rPr>
                <w:rFonts w:ascii="Times New Roman"/>
                <w:noProof/>
                <w:webHidden/>
              </w:rPr>
            </w:r>
            <w:r w:rsidR="00712265" w:rsidRPr="00134206">
              <w:rPr>
                <w:rFonts w:ascii="Times New Roman"/>
                <w:noProof/>
                <w:webHidden/>
              </w:rPr>
              <w:fldChar w:fldCharType="separate"/>
            </w:r>
            <w:r w:rsidR="00FB2211" w:rsidRPr="00134206">
              <w:rPr>
                <w:rFonts w:ascii="Times New Roman"/>
                <w:noProof/>
                <w:webHidden/>
              </w:rPr>
              <w:t>4</w:t>
            </w:r>
            <w:r w:rsidR="00712265" w:rsidRPr="00134206">
              <w:rPr>
                <w:rFonts w:ascii="Times New Roman"/>
                <w:noProof/>
                <w:webHidden/>
              </w:rPr>
              <w:fldChar w:fldCharType="end"/>
            </w:r>
          </w:hyperlink>
        </w:p>
        <w:p w14:paraId="161BDFB3" w14:textId="77777777" w:rsidR="00712265" w:rsidRPr="00134206" w:rsidRDefault="00AF423B" w:rsidP="002F6330">
          <w:pPr>
            <w:pStyle w:val="TOC3"/>
            <w:ind w:firstLine="210"/>
            <w:rPr>
              <w:rFonts w:ascii="Times New Roman" w:eastAsiaTheme="minorEastAsia"/>
              <w:noProof/>
              <w:szCs w:val="22"/>
            </w:rPr>
          </w:pPr>
          <w:hyperlink w:anchor="_Toc8934485" w:history="1">
            <w:r w:rsidR="00712265" w:rsidRPr="00134206">
              <w:rPr>
                <w:rStyle w:val="Hyperlink"/>
                <w:rFonts w:ascii="Times New Roman"/>
                <w:noProof/>
              </w:rPr>
              <w:t xml:space="preserve">5.3 </w:t>
            </w:r>
            <w:r w:rsidR="00712265" w:rsidRPr="00134206">
              <w:rPr>
                <w:rStyle w:val="Hyperlink"/>
                <w:rFonts w:ascii="Times New Roman"/>
                <w:noProof/>
              </w:rPr>
              <w:t>曝光时间</w:t>
            </w:r>
            <w:r w:rsidR="00712265" w:rsidRPr="00134206">
              <w:rPr>
                <w:rFonts w:ascii="Times New Roman"/>
                <w:noProof/>
                <w:webHidden/>
              </w:rPr>
              <w:tab/>
            </w:r>
            <w:r w:rsidR="00712265" w:rsidRPr="00134206">
              <w:rPr>
                <w:rFonts w:ascii="Times New Roman"/>
                <w:noProof/>
                <w:webHidden/>
              </w:rPr>
              <w:fldChar w:fldCharType="begin"/>
            </w:r>
            <w:r w:rsidR="00712265" w:rsidRPr="00134206">
              <w:rPr>
                <w:rFonts w:ascii="Times New Roman"/>
                <w:noProof/>
                <w:webHidden/>
              </w:rPr>
              <w:instrText xml:space="preserve"> PAGEREF _Toc8934485 \h </w:instrText>
            </w:r>
            <w:r w:rsidR="00712265" w:rsidRPr="00134206">
              <w:rPr>
                <w:rFonts w:ascii="Times New Roman"/>
                <w:noProof/>
                <w:webHidden/>
              </w:rPr>
            </w:r>
            <w:r w:rsidR="00712265" w:rsidRPr="00134206">
              <w:rPr>
                <w:rFonts w:ascii="Times New Roman"/>
                <w:noProof/>
                <w:webHidden/>
              </w:rPr>
              <w:fldChar w:fldCharType="separate"/>
            </w:r>
            <w:r w:rsidR="00FB2211" w:rsidRPr="00134206">
              <w:rPr>
                <w:rFonts w:ascii="Times New Roman"/>
                <w:noProof/>
                <w:webHidden/>
              </w:rPr>
              <w:t>4</w:t>
            </w:r>
            <w:r w:rsidR="00712265" w:rsidRPr="00134206">
              <w:rPr>
                <w:rFonts w:ascii="Times New Roman"/>
                <w:noProof/>
                <w:webHidden/>
              </w:rPr>
              <w:fldChar w:fldCharType="end"/>
            </w:r>
          </w:hyperlink>
        </w:p>
        <w:p w14:paraId="46619E1C" w14:textId="77777777" w:rsidR="00712265" w:rsidRPr="00134206" w:rsidRDefault="00AF423B" w:rsidP="002F6330">
          <w:pPr>
            <w:pStyle w:val="TOC3"/>
            <w:ind w:firstLine="210"/>
            <w:rPr>
              <w:rFonts w:ascii="Times New Roman" w:eastAsiaTheme="minorEastAsia"/>
              <w:noProof/>
              <w:szCs w:val="22"/>
            </w:rPr>
          </w:pPr>
          <w:hyperlink w:anchor="_Toc8934486" w:history="1">
            <w:r w:rsidR="00712265" w:rsidRPr="00134206">
              <w:rPr>
                <w:rStyle w:val="Hyperlink"/>
                <w:rFonts w:ascii="Times New Roman"/>
                <w:noProof/>
              </w:rPr>
              <w:t xml:space="preserve">5.4 </w:t>
            </w:r>
            <w:r w:rsidR="00712265" w:rsidRPr="00134206">
              <w:rPr>
                <w:rStyle w:val="Hyperlink"/>
                <w:rFonts w:ascii="Times New Roman"/>
                <w:noProof/>
              </w:rPr>
              <w:t>增益</w:t>
            </w:r>
            <w:r w:rsidR="00712265" w:rsidRPr="00134206">
              <w:rPr>
                <w:rFonts w:ascii="Times New Roman"/>
                <w:noProof/>
                <w:webHidden/>
              </w:rPr>
              <w:tab/>
            </w:r>
            <w:r w:rsidR="00712265" w:rsidRPr="00134206">
              <w:rPr>
                <w:rFonts w:ascii="Times New Roman"/>
                <w:noProof/>
                <w:webHidden/>
              </w:rPr>
              <w:fldChar w:fldCharType="begin"/>
            </w:r>
            <w:r w:rsidR="00712265" w:rsidRPr="00134206">
              <w:rPr>
                <w:rFonts w:ascii="Times New Roman"/>
                <w:noProof/>
                <w:webHidden/>
              </w:rPr>
              <w:instrText xml:space="preserve"> PAGEREF _Toc8934486 \h </w:instrText>
            </w:r>
            <w:r w:rsidR="00712265" w:rsidRPr="00134206">
              <w:rPr>
                <w:rFonts w:ascii="Times New Roman"/>
                <w:noProof/>
                <w:webHidden/>
              </w:rPr>
            </w:r>
            <w:r w:rsidR="00712265" w:rsidRPr="00134206">
              <w:rPr>
                <w:rFonts w:ascii="Times New Roman"/>
                <w:noProof/>
                <w:webHidden/>
              </w:rPr>
              <w:fldChar w:fldCharType="separate"/>
            </w:r>
            <w:r w:rsidR="00FB2211" w:rsidRPr="00134206">
              <w:rPr>
                <w:rFonts w:ascii="Times New Roman"/>
                <w:noProof/>
                <w:webHidden/>
              </w:rPr>
              <w:t>4</w:t>
            </w:r>
            <w:r w:rsidR="00712265" w:rsidRPr="00134206">
              <w:rPr>
                <w:rFonts w:ascii="Times New Roman"/>
                <w:noProof/>
                <w:webHidden/>
              </w:rPr>
              <w:fldChar w:fldCharType="end"/>
            </w:r>
          </w:hyperlink>
        </w:p>
        <w:p w14:paraId="29FB67F9" w14:textId="77777777" w:rsidR="00712265" w:rsidRPr="00134206" w:rsidRDefault="00AF423B" w:rsidP="002F6330">
          <w:pPr>
            <w:pStyle w:val="TOC3"/>
            <w:ind w:firstLine="210"/>
            <w:rPr>
              <w:rFonts w:ascii="Times New Roman" w:eastAsiaTheme="minorEastAsia"/>
              <w:noProof/>
              <w:szCs w:val="22"/>
            </w:rPr>
          </w:pPr>
          <w:hyperlink w:anchor="_Toc8934487" w:history="1">
            <w:r w:rsidR="00712265" w:rsidRPr="00134206">
              <w:rPr>
                <w:rStyle w:val="Hyperlink"/>
                <w:rFonts w:ascii="Times New Roman"/>
                <w:noProof/>
              </w:rPr>
              <w:t xml:space="preserve">5.5 </w:t>
            </w:r>
            <w:r w:rsidR="00712265" w:rsidRPr="00134206">
              <w:rPr>
                <w:rStyle w:val="Hyperlink"/>
                <w:rFonts w:ascii="Times New Roman"/>
                <w:noProof/>
              </w:rPr>
              <w:t>采集步骤</w:t>
            </w:r>
            <w:r w:rsidR="00712265" w:rsidRPr="00134206">
              <w:rPr>
                <w:rFonts w:ascii="Times New Roman"/>
                <w:noProof/>
                <w:webHidden/>
              </w:rPr>
              <w:tab/>
            </w:r>
            <w:r w:rsidR="00712265" w:rsidRPr="00134206">
              <w:rPr>
                <w:rFonts w:ascii="Times New Roman"/>
                <w:noProof/>
                <w:webHidden/>
              </w:rPr>
              <w:fldChar w:fldCharType="begin"/>
            </w:r>
            <w:r w:rsidR="00712265" w:rsidRPr="00134206">
              <w:rPr>
                <w:rFonts w:ascii="Times New Roman"/>
                <w:noProof/>
                <w:webHidden/>
              </w:rPr>
              <w:instrText xml:space="preserve"> PAGEREF _Toc8934487 \h </w:instrText>
            </w:r>
            <w:r w:rsidR="00712265" w:rsidRPr="00134206">
              <w:rPr>
                <w:rFonts w:ascii="Times New Roman"/>
                <w:noProof/>
                <w:webHidden/>
              </w:rPr>
            </w:r>
            <w:r w:rsidR="00712265" w:rsidRPr="00134206">
              <w:rPr>
                <w:rFonts w:ascii="Times New Roman"/>
                <w:noProof/>
                <w:webHidden/>
              </w:rPr>
              <w:fldChar w:fldCharType="separate"/>
            </w:r>
            <w:r w:rsidR="00FB2211" w:rsidRPr="00134206">
              <w:rPr>
                <w:rFonts w:ascii="Times New Roman"/>
                <w:noProof/>
                <w:webHidden/>
              </w:rPr>
              <w:t>4</w:t>
            </w:r>
            <w:r w:rsidR="00712265" w:rsidRPr="00134206">
              <w:rPr>
                <w:rFonts w:ascii="Times New Roman"/>
                <w:noProof/>
                <w:webHidden/>
              </w:rPr>
              <w:fldChar w:fldCharType="end"/>
            </w:r>
          </w:hyperlink>
        </w:p>
        <w:p w14:paraId="2CD08018" w14:textId="77777777" w:rsidR="00712265" w:rsidRPr="00134206" w:rsidRDefault="00AF423B">
          <w:pPr>
            <w:pStyle w:val="TOC2"/>
            <w:rPr>
              <w:rFonts w:ascii="Times New Roman" w:eastAsiaTheme="minorEastAsia"/>
              <w:noProof/>
              <w:szCs w:val="22"/>
            </w:rPr>
          </w:pPr>
          <w:hyperlink w:anchor="_Toc8934488" w:history="1">
            <w:r w:rsidR="00712265" w:rsidRPr="00134206">
              <w:rPr>
                <w:rStyle w:val="Hyperlink"/>
                <w:rFonts w:ascii="Times New Roman"/>
                <w:noProof/>
              </w:rPr>
              <w:t xml:space="preserve">6 </w:t>
            </w:r>
            <w:r w:rsidR="00712265" w:rsidRPr="00134206">
              <w:rPr>
                <w:rStyle w:val="Hyperlink"/>
                <w:rFonts w:ascii="Times New Roman"/>
                <w:noProof/>
              </w:rPr>
              <w:t>彩色颗粒图像处理</w:t>
            </w:r>
            <w:r w:rsidR="00712265" w:rsidRPr="00134206">
              <w:rPr>
                <w:rFonts w:ascii="Times New Roman"/>
                <w:noProof/>
                <w:webHidden/>
              </w:rPr>
              <w:tab/>
            </w:r>
            <w:r w:rsidR="00712265" w:rsidRPr="00134206">
              <w:rPr>
                <w:rFonts w:ascii="Times New Roman"/>
                <w:noProof/>
                <w:webHidden/>
              </w:rPr>
              <w:fldChar w:fldCharType="begin"/>
            </w:r>
            <w:r w:rsidR="00712265" w:rsidRPr="00134206">
              <w:rPr>
                <w:rFonts w:ascii="Times New Roman"/>
                <w:noProof/>
                <w:webHidden/>
              </w:rPr>
              <w:instrText xml:space="preserve"> PAGEREF _Toc8934488 \h </w:instrText>
            </w:r>
            <w:r w:rsidR="00712265" w:rsidRPr="00134206">
              <w:rPr>
                <w:rFonts w:ascii="Times New Roman"/>
                <w:noProof/>
                <w:webHidden/>
              </w:rPr>
            </w:r>
            <w:r w:rsidR="00712265" w:rsidRPr="00134206">
              <w:rPr>
                <w:rFonts w:ascii="Times New Roman"/>
                <w:noProof/>
                <w:webHidden/>
              </w:rPr>
              <w:fldChar w:fldCharType="separate"/>
            </w:r>
            <w:r w:rsidR="00FB2211" w:rsidRPr="00134206">
              <w:rPr>
                <w:rFonts w:ascii="Times New Roman"/>
                <w:noProof/>
                <w:webHidden/>
              </w:rPr>
              <w:t>4</w:t>
            </w:r>
            <w:r w:rsidR="00712265" w:rsidRPr="00134206">
              <w:rPr>
                <w:rFonts w:ascii="Times New Roman"/>
                <w:noProof/>
                <w:webHidden/>
              </w:rPr>
              <w:fldChar w:fldCharType="end"/>
            </w:r>
          </w:hyperlink>
        </w:p>
        <w:p w14:paraId="55CEDAE1" w14:textId="77777777" w:rsidR="00712265" w:rsidRPr="00134206" w:rsidRDefault="00AF423B" w:rsidP="002F6330">
          <w:pPr>
            <w:pStyle w:val="TOC3"/>
            <w:ind w:firstLine="210"/>
            <w:rPr>
              <w:rFonts w:ascii="Times New Roman" w:eastAsiaTheme="minorEastAsia"/>
              <w:noProof/>
              <w:szCs w:val="22"/>
            </w:rPr>
          </w:pPr>
          <w:hyperlink w:anchor="_Toc8934489" w:history="1">
            <w:r w:rsidR="00712265" w:rsidRPr="00134206">
              <w:rPr>
                <w:rStyle w:val="Hyperlink"/>
                <w:rFonts w:ascii="Times New Roman"/>
                <w:noProof/>
              </w:rPr>
              <w:t xml:space="preserve">6.1 </w:t>
            </w:r>
            <w:r w:rsidR="00712265" w:rsidRPr="00134206">
              <w:rPr>
                <w:rStyle w:val="Hyperlink"/>
                <w:rFonts w:ascii="Times New Roman"/>
                <w:noProof/>
              </w:rPr>
              <w:t>总则</w:t>
            </w:r>
            <w:r w:rsidR="00712265" w:rsidRPr="00134206">
              <w:rPr>
                <w:rFonts w:ascii="Times New Roman"/>
                <w:noProof/>
                <w:webHidden/>
              </w:rPr>
              <w:tab/>
            </w:r>
            <w:r w:rsidR="00712265" w:rsidRPr="00134206">
              <w:rPr>
                <w:rFonts w:ascii="Times New Roman"/>
                <w:noProof/>
                <w:webHidden/>
              </w:rPr>
              <w:fldChar w:fldCharType="begin"/>
            </w:r>
            <w:r w:rsidR="00712265" w:rsidRPr="00134206">
              <w:rPr>
                <w:rFonts w:ascii="Times New Roman"/>
                <w:noProof/>
                <w:webHidden/>
              </w:rPr>
              <w:instrText xml:space="preserve"> PAGEREF _Toc8934489 \h </w:instrText>
            </w:r>
            <w:r w:rsidR="00712265" w:rsidRPr="00134206">
              <w:rPr>
                <w:rFonts w:ascii="Times New Roman"/>
                <w:noProof/>
                <w:webHidden/>
              </w:rPr>
            </w:r>
            <w:r w:rsidR="00712265" w:rsidRPr="00134206">
              <w:rPr>
                <w:rFonts w:ascii="Times New Roman"/>
                <w:noProof/>
                <w:webHidden/>
              </w:rPr>
              <w:fldChar w:fldCharType="separate"/>
            </w:r>
            <w:r w:rsidR="00FB2211" w:rsidRPr="00134206">
              <w:rPr>
                <w:rFonts w:ascii="Times New Roman"/>
                <w:noProof/>
                <w:webHidden/>
              </w:rPr>
              <w:t>4</w:t>
            </w:r>
            <w:r w:rsidR="00712265" w:rsidRPr="00134206">
              <w:rPr>
                <w:rFonts w:ascii="Times New Roman"/>
                <w:noProof/>
                <w:webHidden/>
              </w:rPr>
              <w:fldChar w:fldCharType="end"/>
            </w:r>
          </w:hyperlink>
        </w:p>
        <w:p w14:paraId="7BAFD27C" w14:textId="77777777" w:rsidR="00712265" w:rsidRPr="00134206" w:rsidRDefault="00AF423B" w:rsidP="002F6330">
          <w:pPr>
            <w:pStyle w:val="TOC3"/>
            <w:ind w:firstLine="210"/>
            <w:rPr>
              <w:rFonts w:ascii="Times New Roman" w:eastAsiaTheme="minorEastAsia"/>
              <w:noProof/>
              <w:szCs w:val="22"/>
            </w:rPr>
          </w:pPr>
          <w:hyperlink w:anchor="_Toc8934490" w:history="1">
            <w:r w:rsidR="00712265" w:rsidRPr="00134206">
              <w:rPr>
                <w:rStyle w:val="Hyperlink"/>
                <w:rFonts w:ascii="Times New Roman"/>
                <w:noProof/>
              </w:rPr>
              <w:t xml:space="preserve">6.2 </w:t>
            </w:r>
            <w:r w:rsidR="00712265" w:rsidRPr="00134206">
              <w:rPr>
                <w:rStyle w:val="Hyperlink"/>
                <w:rFonts w:ascii="Times New Roman"/>
                <w:noProof/>
              </w:rPr>
              <w:t>图像预处理</w:t>
            </w:r>
            <w:r w:rsidR="00712265" w:rsidRPr="00134206">
              <w:rPr>
                <w:rFonts w:ascii="Times New Roman"/>
                <w:noProof/>
                <w:webHidden/>
              </w:rPr>
              <w:tab/>
            </w:r>
            <w:r w:rsidR="00712265" w:rsidRPr="00134206">
              <w:rPr>
                <w:rFonts w:ascii="Times New Roman"/>
                <w:noProof/>
                <w:webHidden/>
              </w:rPr>
              <w:fldChar w:fldCharType="begin"/>
            </w:r>
            <w:r w:rsidR="00712265" w:rsidRPr="00134206">
              <w:rPr>
                <w:rFonts w:ascii="Times New Roman"/>
                <w:noProof/>
                <w:webHidden/>
              </w:rPr>
              <w:instrText xml:space="preserve"> PAGEREF _Toc8934490 \h </w:instrText>
            </w:r>
            <w:r w:rsidR="00712265" w:rsidRPr="00134206">
              <w:rPr>
                <w:rFonts w:ascii="Times New Roman"/>
                <w:noProof/>
                <w:webHidden/>
              </w:rPr>
            </w:r>
            <w:r w:rsidR="00712265" w:rsidRPr="00134206">
              <w:rPr>
                <w:rFonts w:ascii="Times New Roman"/>
                <w:noProof/>
                <w:webHidden/>
              </w:rPr>
              <w:fldChar w:fldCharType="separate"/>
            </w:r>
            <w:r w:rsidR="00FB2211" w:rsidRPr="00134206">
              <w:rPr>
                <w:rFonts w:ascii="Times New Roman"/>
                <w:noProof/>
                <w:webHidden/>
              </w:rPr>
              <w:t>4</w:t>
            </w:r>
            <w:r w:rsidR="00712265" w:rsidRPr="00134206">
              <w:rPr>
                <w:rFonts w:ascii="Times New Roman"/>
                <w:noProof/>
                <w:webHidden/>
              </w:rPr>
              <w:fldChar w:fldCharType="end"/>
            </w:r>
          </w:hyperlink>
        </w:p>
        <w:p w14:paraId="232ADCB4" w14:textId="77777777" w:rsidR="00712265" w:rsidRPr="00134206" w:rsidRDefault="00AF423B" w:rsidP="002F6330">
          <w:pPr>
            <w:pStyle w:val="TOC3"/>
            <w:ind w:firstLine="210"/>
            <w:rPr>
              <w:rFonts w:ascii="Times New Roman" w:eastAsiaTheme="minorEastAsia"/>
              <w:noProof/>
              <w:szCs w:val="22"/>
            </w:rPr>
          </w:pPr>
          <w:hyperlink w:anchor="_Toc8934491" w:history="1">
            <w:r w:rsidR="00712265" w:rsidRPr="00134206">
              <w:rPr>
                <w:rStyle w:val="Hyperlink"/>
                <w:rFonts w:ascii="Times New Roman"/>
                <w:noProof/>
              </w:rPr>
              <w:t xml:space="preserve">6.3 </w:t>
            </w:r>
            <w:r w:rsidR="00712265" w:rsidRPr="00134206">
              <w:rPr>
                <w:rStyle w:val="Hyperlink"/>
                <w:rFonts w:ascii="Times New Roman"/>
                <w:noProof/>
              </w:rPr>
              <w:t>颗粒图像分割</w:t>
            </w:r>
            <w:r w:rsidR="00712265" w:rsidRPr="00134206">
              <w:rPr>
                <w:rFonts w:ascii="Times New Roman"/>
                <w:noProof/>
                <w:webHidden/>
              </w:rPr>
              <w:tab/>
            </w:r>
            <w:r w:rsidR="00712265" w:rsidRPr="00134206">
              <w:rPr>
                <w:rFonts w:ascii="Times New Roman"/>
                <w:noProof/>
                <w:webHidden/>
              </w:rPr>
              <w:fldChar w:fldCharType="begin"/>
            </w:r>
            <w:r w:rsidR="00712265" w:rsidRPr="00134206">
              <w:rPr>
                <w:rFonts w:ascii="Times New Roman"/>
                <w:noProof/>
                <w:webHidden/>
              </w:rPr>
              <w:instrText xml:space="preserve"> PAGEREF _Toc8934491 \h </w:instrText>
            </w:r>
            <w:r w:rsidR="00712265" w:rsidRPr="00134206">
              <w:rPr>
                <w:rFonts w:ascii="Times New Roman"/>
                <w:noProof/>
                <w:webHidden/>
              </w:rPr>
            </w:r>
            <w:r w:rsidR="00712265" w:rsidRPr="00134206">
              <w:rPr>
                <w:rFonts w:ascii="Times New Roman"/>
                <w:noProof/>
                <w:webHidden/>
              </w:rPr>
              <w:fldChar w:fldCharType="separate"/>
            </w:r>
            <w:r w:rsidR="00FB2211" w:rsidRPr="00134206">
              <w:rPr>
                <w:rFonts w:ascii="Times New Roman"/>
                <w:noProof/>
                <w:webHidden/>
              </w:rPr>
              <w:t>5</w:t>
            </w:r>
            <w:r w:rsidR="00712265" w:rsidRPr="00134206">
              <w:rPr>
                <w:rFonts w:ascii="Times New Roman"/>
                <w:noProof/>
                <w:webHidden/>
              </w:rPr>
              <w:fldChar w:fldCharType="end"/>
            </w:r>
          </w:hyperlink>
        </w:p>
        <w:p w14:paraId="3E61B065" w14:textId="77777777" w:rsidR="00712265" w:rsidRPr="00134206" w:rsidRDefault="00AF423B">
          <w:pPr>
            <w:pStyle w:val="TOC2"/>
            <w:rPr>
              <w:rFonts w:ascii="Times New Roman" w:eastAsiaTheme="minorEastAsia"/>
              <w:noProof/>
              <w:szCs w:val="22"/>
            </w:rPr>
          </w:pPr>
          <w:hyperlink w:anchor="_Toc8934492" w:history="1">
            <w:r w:rsidR="00712265" w:rsidRPr="00134206">
              <w:rPr>
                <w:rStyle w:val="Hyperlink"/>
                <w:rFonts w:ascii="Times New Roman"/>
                <w:noProof/>
              </w:rPr>
              <w:t xml:space="preserve">7 </w:t>
            </w:r>
            <w:r w:rsidR="00712265" w:rsidRPr="00134206">
              <w:rPr>
                <w:rStyle w:val="Hyperlink"/>
                <w:rFonts w:ascii="Times New Roman"/>
                <w:noProof/>
              </w:rPr>
              <w:t>粒度测量与计算</w:t>
            </w:r>
            <w:r w:rsidR="00712265" w:rsidRPr="00134206">
              <w:rPr>
                <w:rFonts w:ascii="Times New Roman"/>
                <w:noProof/>
                <w:webHidden/>
              </w:rPr>
              <w:tab/>
            </w:r>
            <w:r w:rsidR="00712265" w:rsidRPr="00134206">
              <w:rPr>
                <w:rFonts w:ascii="Times New Roman"/>
                <w:noProof/>
                <w:webHidden/>
              </w:rPr>
              <w:fldChar w:fldCharType="begin"/>
            </w:r>
            <w:r w:rsidR="00712265" w:rsidRPr="00134206">
              <w:rPr>
                <w:rFonts w:ascii="Times New Roman"/>
                <w:noProof/>
                <w:webHidden/>
              </w:rPr>
              <w:instrText xml:space="preserve"> PAGEREF _Toc8934492 \h </w:instrText>
            </w:r>
            <w:r w:rsidR="00712265" w:rsidRPr="00134206">
              <w:rPr>
                <w:rFonts w:ascii="Times New Roman"/>
                <w:noProof/>
                <w:webHidden/>
              </w:rPr>
            </w:r>
            <w:r w:rsidR="00712265" w:rsidRPr="00134206">
              <w:rPr>
                <w:rFonts w:ascii="Times New Roman"/>
                <w:noProof/>
                <w:webHidden/>
              </w:rPr>
              <w:fldChar w:fldCharType="separate"/>
            </w:r>
            <w:r w:rsidR="00FB2211" w:rsidRPr="00134206">
              <w:rPr>
                <w:rFonts w:ascii="Times New Roman"/>
                <w:noProof/>
                <w:webHidden/>
              </w:rPr>
              <w:t>7</w:t>
            </w:r>
            <w:r w:rsidR="00712265" w:rsidRPr="00134206">
              <w:rPr>
                <w:rFonts w:ascii="Times New Roman"/>
                <w:noProof/>
                <w:webHidden/>
              </w:rPr>
              <w:fldChar w:fldCharType="end"/>
            </w:r>
          </w:hyperlink>
        </w:p>
        <w:p w14:paraId="44B8E5B6" w14:textId="77777777" w:rsidR="00712265" w:rsidRPr="00134206" w:rsidRDefault="00AF423B">
          <w:pPr>
            <w:pStyle w:val="TOC2"/>
            <w:rPr>
              <w:rFonts w:ascii="Times New Roman" w:eastAsiaTheme="minorEastAsia"/>
              <w:noProof/>
              <w:szCs w:val="22"/>
            </w:rPr>
          </w:pPr>
          <w:hyperlink w:anchor="_Toc8934493" w:history="1">
            <w:r w:rsidR="00712265" w:rsidRPr="00134206">
              <w:rPr>
                <w:rStyle w:val="Hyperlink"/>
                <w:rFonts w:ascii="Times New Roman"/>
                <w:noProof/>
              </w:rPr>
              <w:t xml:space="preserve">8 </w:t>
            </w:r>
            <w:r w:rsidR="00712265" w:rsidRPr="00134206">
              <w:rPr>
                <w:rStyle w:val="Hyperlink"/>
                <w:rFonts w:ascii="Times New Roman"/>
                <w:noProof/>
              </w:rPr>
              <w:t>校准和溯源</w:t>
            </w:r>
            <w:r w:rsidR="00712265" w:rsidRPr="00134206">
              <w:rPr>
                <w:rFonts w:ascii="Times New Roman"/>
                <w:noProof/>
                <w:webHidden/>
              </w:rPr>
              <w:tab/>
            </w:r>
            <w:r w:rsidR="00712265" w:rsidRPr="00134206">
              <w:rPr>
                <w:rFonts w:ascii="Times New Roman"/>
                <w:noProof/>
                <w:webHidden/>
              </w:rPr>
              <w:fldChar w:fldCharType="begin"/>
            </w:r>
            <w:r w:rsidR="00712265" w:rsidRPr="00134206">
              <w:rPr>
                <w:rFonts w:ascii="Times New Roman"/>
                <w:noProof/>
                <w:webHidden/>
              </w:rPr>
              <w:instrText xml:space="preserve"> PAGEREF _Toc8934493 \h </w:instrText>
            </w:r>
            <w:r w:rsidR="00712265" w:rsidRPr="00134206">
              <w:rPr>
                <w:rFonts w:ascii="Times New Roman"/>
                <w:noProof/>
                <w:webHidden/>
              </w:rPr>
            </w:r>
            <w:r w:rsidR="00712265" w:rsidRPr="00134206">
              <w:rPr>
                <w:rFonts w:ascii="Times New Roman"/>
                <w:noProof/>
                <w:webHidden/>
              </w:rPr>
              <w:fldChar w:fldCharType="separate"/>
            </w:r>
            <w:r w:rsidR="00FB2211" w:rsidRPr="00134206">
              <w:rPr>
                <w:rFonts w:ascii="Times New Roman"/>
                <w:noProof/>
                <w:webHidden/>
              </w:rPr>
              <w:t>8</w:t>
            </w:r>
            <w:r w:rsidR="00712265" w:rsidRPr="00134206">
              <w:rPr>
                <w:rFonts w:ascii="Times New Roman"/>
                <w:noProof/>
                <w:webHidden/>
              </w:rPr>
              <w:fldChar w:fldCharType="end"/>
            </w:r>
          </w:hyperlink>
        </w:p>
        <w:p w14:paraId="04515ADA" w14:textId="77777777" w:rsidR="00712265" w:rsidRPr="00134206" w:rsidRDefault="00AF423B">
          <w:pPr>
            <w:pStyle w:val="TOC2"/>
            <w:rPr>
              <w:rFonts w:ascii="Times New Roman"/>
              <w:noProof/>
            </w:rPr>
          </w:pPr>
          <w:hyperlink w:anchor="_Toc8934494" w:history="1">
            <w:r w:rsidR="00712265" w:rsidRPr="00134206">
              <w:rPr>
                <w:rStyle w:val="Hyperlink"/>
                <w:rFonts w:ascii="Times New Roman"/>
                <w:noProof/>
              </w:rPr>
              <w:t xml:space="preserve">9 </w:t>
            </w:r>
            <w:r w:rsidR="00712265" w:rsidRPr="00134206">
              <w:rPr>
                <w:rStyle w:val="Hyperlink"/>
                <w:rFonts w:ascii="Times New Roman"/>
                <w:noProof/>
              </w:rPr>
              <w:t>结果报告</w:t>
            </w:r>
            <w:r w:rsidR="00712265" w:rsidRPr="00134206">
              <w:rPr>
                <w:rFonts w:ascii="Times New Roman"/>
                <w:noProof/>
                <w:webHidden/>
              </w:rPr>
              <w:tab/>
            </w:r>
            <w:r w:rsidR="00712265" w:rsidRPr="00134206">
              <w:rPr>
                <w:rFonts w:ascii="Times New Roman"/>
                <w:noProof/>
                <w:webHidden/>
              </w:rPr>
              <w:fldChar w:fldCharType="begin"/>
            </w:r>
            <w:r w:rsidR="00712265" w:rsidRPr="00134206">
              <w:rPr>
                <w:rFonts w:ascii="Times New Roman"/>
                <w:noProof/>
                <w:webHidden/>
              </w:rPr>
              <w:instrText xml:space="preserve"> PAGEREF _Toc8934494 \h </w:instrText>
            </w:r>
            <w:r w:rsidR="00712265" w:rsidRPr="00134206">
              <w:rPr>
                <w:rFonts w:ascii="Times New Roman"/>
                <w:noProof/>
                <w:webHidden/>
              </w:rPr>
            </w:r>
            <w:r w:rsidR="00712265" w:rsidRPr="00134206">
              <w:rPr>
                <w:rFonts w:ascii="Times New Roman"/>
                <w:noProof/>
                <w:webHidden/>
              </w:rPr>
              <w:fldChar w:fldCharType="separate"/>
            </w:r>
            <w:r w:rsidR="00FB2211" w:rsidRPr="00134206">
              <w:rPr>
                <w:rFonts w:ascii="Times New Roman"/>
                <w:noProof/>
                <w:webHidden/>
              </w:rPr>
              <w:t>9</w:t>
            </w:r>
            <w:r w:rsidR="00712265" w:rsidRPr="00134206">
              <w:rPr>
                <w:rFonts w:ascii="Times New Roman"/>
                <w:noProof/>
                <w:webHidden/>
              </w:rPr>
              <w:fldChar w:fldCharType="end"/>
            </w:r>
          </w:hyperlink>
        </w:p>
        <w:p w14:paraId="0BBADDBF" w14:textId="2087274D" w:rsidR="00FB2211" w:rsidRPr="00134206" w:rsidRDefault="00AF423B" w:rsidP="00FB2211">
          <w:pPr>
            <w:pStyle w:val="TOC1"/>
            <w:spacing w:before="78" w:after="78"/>
            <w:rPr>
              <w:rFonts w:ascii="Times New Roman"/>
            </w:rPr>
          </w:pPr>
          <w:hyperlink w:anchor="_Toc384997197" w:history="1">
            <w:r w:rsidR="00FB2211" w:rsidRPr="00134206">
              <w:rPr>
                <w:rStyle w:val="Hyperlink"/>
                <w:rFonts w:ascii="Times New Roman"/>
                <w:color w:val="auto"/>
                <w:u w:val="none"/>
              </w:rPr>
              <w:t>附录</w:t>
            </w:r>
            <w:r w:rsidR="00FB2211" w:rsidRPr="00134206">
              <w:rPr>
                <w:rStyle w:val="Hyperlink"/>
                <w:rFonts w:ascii="Times New Roman"/>
                <w:noProof/>
                <w:color w:val="auto"/>
                <w:u w:val="none"/>
              </w:rPr>
              <w:t>A</w:t>
            </w:r>
            <w:r w:rsidR="00FB2211" w:rsidRPr="00134206">
              <w:rPr>
                <w:rStyle w:val="Hyperlink"/>
                <w:rFonts w:ascii="Times New Roman"/>
                <w:color w:val="auto"/>
                <w:u w:val="none"/>
              </w:rPr>
              <w:t>（资料性附录）　彩色图像分割法典型步骤流程图</w:t>
            </w:r>
            <w:r w:rsidR="00FB2211" w:rsidRPr="00134206">
              <w:rPr>
                <w:rStyle w:val="Hyperlink"/>
                <w:rFonts w:ascii="Times New Roman"/>
                <w:color w:val="auto"/>
                <w:u w:val="none"/>
              </w:rPr>
              <w:tab/>
              <w:t>1</w:t>
            </w:r>
            <w:r w:rsidR="00154846" w:rsidRPr="00134206">
              <w:rPr>
                <w:rStyle w:val="Hyperlink"/>
                <w:rFonts w:ascii="Times New Roman"/>
                <w:color w:val="auto"/>
                <w:u w:val="none"/>
              </w:rPr>
              <w:t>0</w:t>
            </w:r>
          </w:hyperlink>
        </w:p>
        <w:p w14:paraId="1ED92528" w14:textId="7BDF1C06" w:rsidR="00DE0F1B" w:rsidRPr="00134206" w:rsidRDefault="00712265" w:rsidP="00DE0F1B">
          <w:pPr>
            <w:pStyle w:val="TOC1"/>
            <w:spacing w:before="78" w:after="78"/>
            <w:rPr>
              <w:rStyle w:val="Hyperlink"/>
              <w:rFonts w:ascii="Times New Roman"/>
              <w:color w:val="auto"/>
              <w:u w:val="none"/>
            </w:rPr>
          </w:pPr>
          <w:r w:rsidRPr="00134206">
            <w:rPr>
              <w:rFonts w:ascii="Times New Roman"/>
              <w:b/>
              <w:bCs/>
              <w:lang w:val="zh-CN"/>
            </w:rPr>
            <w:fldChar w:fldCharType="end"/>
          </w:r>
          <w:hyperlink w:anchor="_Toc384997197" w:history="1">
            <w:r w:rsidR="00DE0F1B" w:rsidRPr="00134206">
              <w:rPr>
                <w:rStyle w:val="Hyperlink"/>
                <w:rFonts w:ascii="Times New Roman"/>
                <w:color w:val="auto"/>
                <w:u w:val="none"/>
              </w:rPr>
              <w:t>附录</w:t>
            </w:r>
            <w:r w:rsidR="00FB2211" w:rsidRPr="00134206">
              <w:rPr>
                <w:rStyle w:val="Hyperlink"/>
                <w:rFonts w:ascii="Times New Roman"/>
                <w:noProof/>
                <w:color w:val="auto"/>
                <w:u w:val="none"/>
              </w:rPr>
              <w:t>B</w:t>
            </w:r>
            <w:r w:rsidR="005A1631" w:rsidRPr="00134206">
              <w:rPr>
                <w:rStyle w:val="Hyperlink"/>
                <w:rFonts w:ascii="Times New Roman"/>
                <w:noProof/>
                <w:color w:val="auto"/>
                <w:u w:val="none"/>
              </w:rPr>
              <w:t>（资料性附录）</w:t>
            </w:r>
            <w:r w:rsidR="00DE0F1B" w:rsidRPr="00134206">
              <w:rPr>
                <w:rStyle w:val="Hyperlink"/>
                <w:rFonts w:ascii="Times New Roman"/>
                <w:color w:val="auto"/>
                <w:u w:val="none"/>
              </w:rPr>
              <w:t xml:space="preserve">　图像处理常用</w:t>
            </w:r>
            <w:r w:rsidR="0047337A" w:rsidRPr="00134206">
              <w:rPr>
                <w:rStyle w:val="Hyperlink"/>
                <w:rFonts w:ascii="Times New Roman"/>
                <w:color w:val="auto"/>
                <w:u w:val="none"/>
              </w:rPr>
              <w:t>颜色</w:t>
            </w:r>
            <w:r w:rsidR="00DE0F1B" w:rsidRPr="00134206">
              <w:rPr>
                <w:rStyle w:val="Hyperlink"/>
                <w:rFonts w:ascii="Times New Roman"/>
                <w:color w:val="auto"/>
                <w:u w:val="none"/>
              </w:rPr>
              <w:t>空间以及转换</w:t>
            </w:r>
            <w:r w:rsidR="00DE0F1B" w:rsidRPr="00134206">
              <w:rPr>
                <w:rStyle w:val="Hyperlink"/>
                <w:rFonts w:ascii="Times New Roman"/>
                <w:color w:val="auto"/>
                <w:u w:val="none"/>
              </w:rPr>
              <w:tab/>
              <w:t>1</w:t>
            </w:r>
            <w:r w:rsidR="00154846" w:rsidRPr="00134206">
              <w:rPr>
                <w:rStyle w:val="Hyperlink"/>
                <w:rFonts w:ascii="Times New Roman"/>
                <w:color w:val="auto"/>
                <w:u w:val="none"/>
              </w:rPr>
              <w:t>1</w:t>
            </w:r>
          </w:hyperlink>
        </w:p>
        <w:p w14:paraId="0B733B5D" w14:textId="12163B0B" w:rsidR="00DE0F1B" w:rsidRPr="00134206" w:rsidRDefault="00AF423B" w:rsidP="00DE0F1B">
          <w:pPr>
            <w:pStyle w:val="TOC1"/>
            <w:spacing w:before="78" w:after="78"/>
            <w:rPr>
              <w:rStyle w:val="Hyperlink"/>
              <w:rFonts w:ascii="Times New Roman"/>
              <w:color w:val="auto"/>
              <w:u w:val="none"/>
            </w:rPr>
          </w:pPr>
          <w:hyperlink w:anchor="_Toc384997197" w:history="1">
            <w:r w:rsidR="00DE0F1B" w:rsidRPr="00134206">
              <w:rPr>
                <w:rStyle w:val="Hyperlink"/>
                <w:rFonts w:ascii="Times New Roman"/>
                <w:color w:val="auto"/>
                <w:u w:val="none"/>
              </w:rPr>
              <w:t>附录</w:t>
            </w:r>
            <w:r w:rsidR="00FB2211" w:rsidRPr="00134206">
              <w:rPr>
                <w:rStyle w:val="Hyperlink"/>
                <w:rFonts w:ascii="Times New Roman"/>
                <w:color w:val="auto"/>
                <w:u w:val="none"/>
              </w:rPr>
              <w:t>C</w:t>
            </w:r>
            <w:r w:rsidR="005A1631" w:rsidRPr="00134206">
              <w:rPr>
                <w:rStyle w:val="Hyperlink"/>
                <w:rFonts w:ascii="Times New Roman"/>
                <w:noProof/>
                <w:color w:val="auto"/>
                <w:u w:val="none"/>
              </w:rPr>
              <w:t>（资料性附录）</w:t>
            </w:r>
            <w:r w:rsidR="00DE0F1B" w:rsidRPr="00134206">
              <w:rPr>
                <w:rStyle w:val="Hyperlink"/>
                <w:rFonts w:ascii="Times New Roman"/>
                <w:color w:val="auto"/>
                <w:u w:val="none"/>
              </w:rPr>
              <w:t xml:space="preserve">　</w:t>
            </w:r>
            <w:r w:rsidR="00DE0F1B" w:rsidRPr="00134206">
              <w:rPr>
                <w:rFonts w:ascii="Times New Roman"/>
                <w:color w:val="333333"/>
                <w:shd w:val="clear" w:color="auto" w:fill="FFFFFF"/>
              </w:rPr>
              <w:t>基于模糊</w:t>
            </w:r>
            <w:r w:rsidR="00DE0F1B" w:rsidRPr="00134206">
              <w:rPr>
                <w:rStyle w:val="Hyperlink"/>
                <w:rFonts w:ascii="Times New Roman"/>
                <w:noProof/>
                <w:color w:val="auto"/>
                <w:u w:val="none"/>
              </w:rPr>
              <w:t>C</w:t>
            </w:r>
            <w:r w:rsidR="00DE0F1B" w:rsidRPr="00134206">
              <w:rPr>
                <w:rFonts w:ascii="Times New Roman"/>
                <w:color w:val="333333"/>
                <w:shd w:val="clear" w:color="auto" w:fill="FFFFFF"/>
              </w:rPr>
              <w:t>均值聚类的彩色图像分割算法及应用示例</w:t>
            </w:r>
            <w:r w:rsidR="00DE0F1B" w:rsidRPr="00134206">
              <w:rPr>
                <w:rStyle w:val="Hyperlink"/>
                <w:rFonts w:ascii="Times New Roman"/>
                <w:color w:val="auto"/>
                <w:u w:val="none"/>
              </w:rPr>
              <w:tab/>
            </w:r>
          </w:hyperlink>
          <w:r w:rsidR="00DE0F1B" w:rsidRPr="00134206">
            <w:rPr>
              <w:rStyle w:val="Hyperlink"/>
              <w:rFonts w:ascii="Times New Roman"/>
              <w:color w:val="auto"/>
              <w:u w:val="none"/>
            </w:rPr>
            <w:t>1</w:t>
          </w:r>
          <w:r w:rsidR="00FB2211" w:rsidRPr="00134206">
            <w:rPr>
              <w:rStyle w:val="Hyperlink"/>
              <w:rFonts w:ascii="Times New Roman"/>
              <w:color w:val="auto"/>
              <w:u w:val="none"/>
            </w:rPr>
            <w:t>5</w:t>
          </w:r>
        </w:p>
        <w:p w14:paraId="06FEA6CB" w14:textId="5ED9F7B0" w:rsidR="00712265" w:rsidRPr="00134206" w:rsidRDefault="00AF423B" w:rsidP="00DE0F1B">
          <w:pPr>
            <w:pStyle w:val="TOC1"/>
            <w:spacing w:before="78" w:after="78"/>
            <w:rPr>
              <w:rFonts w:ascii="Times New Roman"/>
            </w:rPr>
          </w:pPr>
          <w:hyperlink w:anchor="_Toc384997204" w:history="1">
            <w:r w:rsidR="00DE0F1B" w:rsidRPr="00134206">
              <w:rPr>
                <w:rStyle w:val="Hyperlink"/>
                <w:rFonts w:ascii="Times New Roman"/>
                <w:color w:val="auto"/>
                <w:u w:val="none"/>
              </w:rPr>
              <w:t>参考文献</w:t>
            </w:r>
            <w:r w:rsidR="00DE0F1B" w:rsidRPr="00134206">
              <w:rPr>
                <w:rStyle w:val="Hyperlink"/>
                <w:rFonts w:ascii="Times New Roman"/>
                <w:color w:val="auto"/>
                <w:u w:val="none"/>
              </w:rPr>
              <w:tab/>
            </w:r>
          </w:hyperlink>
          <w:r w:rsidR="00DE0F1B" w:rsidRPr="00134206">
            <w:rPr>
              <w:rStyle w:val="Hyperlink"/>
              <w:rFonts w:ascii="Times New Roman"/>
              <w:color w:val="auto"/>
              <w:u w:val="none"/>
            </w:rPr>
            <w:t>1</w:t>
          </w:r>
          <w:r w:rsidR="00154846" w:rsidRPr="00134206">
            <w:rPr>
              <w:rStyle w:val="Hyperlink"/>
              <w:rFonts w:ascii="Times New Roman"/>
              <w:color w:val="auto"/>
              <w:u w:val="none"/>
            </w:rPr>
            <w:t>7</w:t>
          </w:r>
        </w:p>
      </w:sdtContent>
    </w:sdt>
    <w:p w14:paraId="01FF2D50" w14:textId="77777777" w:rsidR="00712265" w:rsidRPr="00134206" w:rsidRDefault="00712265" w:rsidP="00712265">
      <w:pPr>
        <w:rPr>
          <w:rFonts w:eastAsia="黑体"/>
          <w:kern w:val="0"/>
          <w:sz w:val="32"/>
          <w:szCs w:val="20"/>
        </w:rPr>
        <w:sectPr w:rsidR="00712265" w:rsidRPr="00134206">
          <w:headerReference w:type="default" r:id="rId12"/>
          <w:footerReference w:type="default" r:id="rId13"/>
          <w:pgSz w:w="11906" w:h="16838"/>
          <w:pgMar w:top="567" w:right="1134" w:bottom="1134" w:left="1418" w:header="1418" w:footer="1134" w:gutter="0"/>
          <w:pgNumType w:fmt="upperRoman" w:start="1"/>
          <w:cols w:space="425"/>
          <w:formProt w:val="0"/>
          <w:docGrid w:type="lines" w:linePitch="312"/>
        </w:sectPr>
      </w:pPr>
    </w:p>
    <w:p w14:paraId="3FE7F963" w14:textId="2EF46151" w:rsidR="00712265" w:rsidRPr="00134206" w:rsidRDefault="00712265" w:rsidP="00712265">
      <w:pPr>
        <w:jc w:val="center"/>
        <w:rPr>
          <w:rFonts w:eastAsia="黑体"/>
          <w:kern w:val="0"/>
          <w:sz w:val="32"/>
          <w:szCs w:val="20"/>
        </w:rPr>
      </w:pPr>
      <w:r w:rsidRPr="00134206">
        <w:rPr>
          <w:rFonts w:eastAsia="黑体"/>
          <w:kern w:val="0"/>
          <w:sz w:val="32"/>
          <w:szCs w:val="20"/>
        </w:rPr>
        <w:lastRenderedPageBreak/>
        <w:t>前</w:t>
      </w:r>
      <w:r w:rsidRPr="00134206">
        <w:rPr>
          <w:rFonts w:eastAsia="黑体"/>
          <w:kern w:val="0"/>
          <w:sz w:val="32"/>
          <w:szCs w:val="20"/>
        </w:rPr>
        <w:t xml:space="preserve">    </w:t>
      </w:r>
      <w:r w:rsidRPr="00134206">
        <w:rPr>
          <w:rFonts w:eastAsia="黑体"/>
          <w:kern w:val="0"/>
          <w:sz w:val="32"/>
          <w:szCs w:val="20"/>
        </w:rPr>
        <w:t>言</w:t>
      </w:r>
    </w:p>
    <w:p w14:paraId="70462AE7" w14:textId="77777777" w:rsidR="00712265" w:rsidRPr="00134206" w:rsidRDefault="00712265" w:rsidP="00712265">
      <w:pPr>
        <w:jc w:val="center"/>
        <w:rPr>
          <w:rFonts w:eastAsia="黑体"/>
          <w:kern w:val="0"/>
          <w:sz w:val="32"/>
          <w:szCs w:val="20"/>
        </w:rPr>
      </w:pPr>
    </w:p>
    <w:p w14:paraId="4E3F12B5" w14:textId="399B1012" w:rsidR="00712265" w:rsidRPr="00134206" w:rsidRDefault="00712265" w:rsidP="00712265">
      <w:pPr>
        <w:ind w:firstLineChars="200" w:firstLine="420"/>
      </w:pPr>
      <w:r w:rsidRPr="00134206">
        <w:t>GB/T×××××</w:t>
      </w:r>
      <w:r w:rsidRPr="00134206">
        <w:t>《颗粒表征</w:t>
      </w:r>
      <w:r w:rsidRPr="00134206">
        <w:t xml:space="preserve"> </w:t>
      </w:r>
      <w:r w:rsidRPr="00134206">
        <w:t>彩色图像法》针对从显微镜、扫描仪或照相机中等获得彩色</w:t>
      </w:r>
      <w:r w:rsidR="003400D1" w:rsidRPr="00134206">
        <w:t>颗粒</w:t>
      </w:r>
      <w:r w:rsidRPr="00134206">
        <w:t>图像以进行颗粒表征的过程，对其样本制备、图像采集、彩色颗粒图像处理等，提出原则性的建议，规范了上述粒度分析和信息提取过程，属首次制定。</w:t>
      </w:r>
    </w:p>
    <w:p w14:paraId="64BD99B2" w14:textId="77777777" w:rsidR="00712265" w:rsidRPr="00134206" w:rsidRDefault="00712265" w:rsidP="00712265">
      <w:pPr>
        <w:pStyle w:val="af2"/>
        <w:rPr>
          <w:rFonts w:ascii="Times New Roman"/>
        </w:rPr>
      </w:pPr>
      <w:r w:rsidRPr="00134206">
        <w:rPr>
          <w:rFonts w:ascii="Times New Roman"/>
        </w:rPr>
        <w:t>本部分由全国颗粒表征与分检及筛网标准化技术委员会委员（</w:t>
      </w:r>
      <w:r w:rsidRPr="00134206">
        <w:rPr>
          <w:rFonts w:ascii="Times New Roman"/>
        </w:rPr>
        <w:t>SAC/TC 168 SC1</w:t>
      </w:r>
      <w:r w:rsidRPr="00134206">
        <w:rPr>
          <w:rFonts w:ascii="Times New Roman"/>
        </w:rPr>
        <w:t>）提出并归口。</w:t>
      </w:r>
    </w:p>
    <w:p w14:paraId="58BE29BD" w14:textId="1FAE96FB" w:rsidR="00712265" w:rsidRPr="00134206" w:rsidRDefault="00712265" w:rsidP="00712265">
      <w:pPr>
        <w:pStyle w:val="af2"/>
        <w:rPr>
          <w:rFonts w:ascii="Times New Roman"/>
        </w:rPr>
      </w:pPr>
      <w:r w:rsidRPr="00134206">
        <w:rPr>
          <w:rFonts w:ascii="Times New Roman"/>
        </w:rPr>
        <w:t>本部分起草单位：</w:t>
      </w:r>
      <w:r w:rsidR="00530C7C" w:rsidRPr="00530C7C">
        <w:rPr>
          <w:rFonts w:ascii="Times New Roman" w:hint="eastAsia"/>
        </w:rPr>
        <w:t>上海理工大学，中国石油大庆油田有限责任公司勘探开发研究院，中科院过程工程研究所，中机生产力促进中心，北京海岸鸿蒙标准物质技术有限责任公司，丹东百特仪器有限公司，北京市理化分析测试中心</w:t>
      </w:r>
      <w:r w:rsidRPr="00134206">
        <w:rPr>
          <w:rFonts w:ascii="Times New Roman"/>
        </w:rPr>
        <w:t>。</w:t>
      </w:r>
      <w:bookmarkStart w:id="34" w:name="_GoBack"/>
      <w:bookmarkEnd w:id="34"/>
    </w:p>
    <w:p w14:paraId="12541CF7" w14:textId="0339A260" w:rsidR="00712265" w:rsidRPr="00134206" w:rsidRDefault="00712265" w:rsidP="00712265">
      <w:pPr>
        <w:pStyle w:val="af2"/>
        <w:rPr>
          <w:rFonts w:ascii="Times New Roman"/>
        </w:rPr>
      </w:pPr>
      <w:r w:rsidRPr="00134206">
        <w:rPr>
          <w:rFonts w:ascii="Times New Roman"/>
        </w:rPr>
        <w:t>本部分起草人：</w:t>
      </w:r>
      <w:r w:rsidR="00530C7C" w:rsidRPr="00D0228C">
        <w:rPr>
          <w:rFonts w:hint="eastAsia"/>
        </w:rPr>
        <w:t>周骛、邓文晶、</w:t>
      </w:r>
      <w:r w:rsidR="00530C7C">
        <w:rPr>
          <w:rFonts w:hint="eastAsia"/>
        </w:rPr>
        <w:t>徐喜庆</w:t>
      </w:r>
      <w:r w:rsidR="00530C7C" w:rsidRPr="00D0228C">
        <w:rPr>
          <w:rFonts w:hint="eastAsia"/>
        </w:rPr>
        <w:t>、蔡小舒、李兆军、苏明旭、</w:t>
      </w:r>
      <w:r w:rsidR="00530C7C">
        <w:rPr>
          <w:rFonts w:hint="eastAsia"/>
        </w:rPr>
        <w:t>李力、董青云、余方、周素红</w:t>
      </w:r>
    </w:p>
    <w:p w14:paraId="7974386A" w14:textId="3CB2338C" w:rsidR="00712265" w:rsidRPr="00134206" w:rsidRDefault="007E122B" w:rsidP="00712265">
      <w:pPr>
        <w:jc w:val="center"/>
        <w:rPr>
          <w:rFonts w:eastAsia="黑体"/>
          <w:kern w:val="0"/>
          <w:sz w:val="32"/>
          <w:szCs w:val="20"/>
        </w:rPr>
      </w:pPr>
      <w:r w:rsidRPr="00134206">
        <w:rPr>
          <w:rFonts w:eastAsia="黑体"/>
          <w:kern w:val="0"/>
          <w:sz w:val="32"/>
          <w:szCs w:val="20"/>
        </w:rPr>
        <w:t xml:space="preserve"> </w:t>
      </w:r>
    </w:p>
    <w:p w14:paraId="69504BC2" w14:textId="77777777" w:rsidR="005B4F77" w:rsidRPr="00134206" w:rsidRDefault="00D37328">
      <w:pPr>
        <w:pStyle w:val="affff3"/>
        <w:rPr>
          <w:rFonts w:ascii="Times New Roman"/>
        </w:rPr>
      </w:pPr>
      <w:bookmarkStart w:id="35" w:name="_Toc384896754"/>
      <w:bookmarkStart w:id="36" w:name="_Toc384896862"/>
      <w:bookmarkStart w:id="37" w:name="_Toc384921383"/>
      <w:bookmarkStart w:id="38" w:name="_Toc384896973"/>
      <w:bookmarkStart w:id="39" w:name="_Toc384996170"/>
      <w:bookmarkStart w:id="40" w:name="_Toc384996344"/>
      <w:bookmarkStart w:id="41" w:name="_Toc384996468"/>
      <w:bookmarkStart w:id="42" w:name="_Toc384997024"/>
      <w:bookmarkStart w:id="43" w:name="_Toc384996971"/>
      <w:bookmarkStart w:id="44" w:name="_Toc384897344"/>
      <w:bookmarkStart w:id="45" w:name="_Toc384996701"/>
      <w:bookmarkStart w:id="46" w:name="_Toc384897149"/>
      <w:bookmarkStart w:id="47" w:name="_Toc384997179"/>
      <w:bookmarkStart w:id="48" w:name="_Toc8934390"/>
      <w:bookmarkStart w:id="49" w:name="_Toc8934472"/>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r w:rsidRPr="00134206">
        <w:rPr>
          <w:rFonts w:ascii="Times New Roman"/>
        </w:rPr>
        <w:lastRenderedPageBreak/>
        <w:t>引</w:t>
      </w:r>
      <w:r w:rsidRPr="00134206">
        <w:rPr>
          <w:rFonts w:ascii="Times New Roman"/>
        </w:rPr>
        <w:t>  </w:t>
      </w:r>
      <w:r w:rsidRPr="00134206">
        <w:rPr>
          <w:rFonts w:ascii="Times New Roman"/>
        </w:rPr>
        <w:t>言</w:t>
      </w:r>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p>
    <w:p w14:paraId="4877447E" w14:textId="61012C2B" w:rsidR="005B4F77" w:rsidRPr="00134206" w:rsidRDefault="0094524B">
      <w:pPr>
        <w:pStyle w:val="af2"/>
        <w:rPr>
          <w:rFonts w:ascii="Times New Roman"/>
        </w:rPr>
      </w:pPr>
      <w:r w:rsidRPr="00134206">
        <w:rPr>
          <w:rFonts w:ascii="Times New Roman"/>
        </w:rPr>
        <w:t>图像法已成为颗粒粒</w:t>
      </w:r>
      <w:r w:rsidR="00361AED" w:rsidRPr="00134206">
        <w:rPr>
          <w:rFonts w:ascii="Times New Roman"/>
        </w:rPr>
        <w:t>度</w:t>
      </w:r>
      <w:r w:rsidRPr="00134206">
        <w:rPr>
          <w:rFonts w:ascii="Times New Roman"/>
        </w:rPr>
        <w:t>分析的主要方法</w:t>
      </w:r>
      <w:r w:rsidR="007D67FB" w:rsidRPr="00134206">
        <w:rPr>
          <w:rFonts w:ascii="Times New Roman"/>
        </w:rPr>
        <w:t>之一</w:t>
      </w:r>
      <w:r w:rsidRPr="00134206">
        <w:rPr>
          <w:rFonts w:ascii="Times New Roman"/>
        </w:rPr>
        <w:t>，静态和动态图像法</w:t>
      </w:r>
      <w:r w:rsidR="007D67FB" w:rsidRPr="00134206">
        <w:rPr>
          <w:rFonts w:ascii="Times New Roman"/>
        </w:rPr>
        <w:t>一般基于颗粒的灰度图像</w:t>
      </w:r>
      <w:r w:rsidR="003400D1" w:rsidRPr="00134206">
        <w:rPr>
          <w:rFonts w:ascii="Times New Roman"/>
        </w:rPr>
        <w:t>进行阈值分割</w:t>
      </w:r>
      <w:r w:rsidR="00361AED" w:rsidRPr="00134206">
        <w:rPr>
          <w:rFonts w:ascii="Times New Roman"/>
        </w:rPr>
        <w:t>，从二值化的颗粒图像中提取</w:t>
      </w:r>
      <w:r w:rsidR="007D67FB" w:rsidRPr="00134206">
        <w:rPr>
          <w:rFonts w:ascii="Times New Roman"/>
        </w:rPr>
        <w:t>粒度和形状等信息</w:t>
      </w:r>
      <w:r w:rsidR="00361AED" w:rsidRPr="00134206">
        <w:rPr>
          <w:rFonts w:ascii="Times New Roman"/>
        </w:rPr>
        <w:t>。相比于颗粒的灰度图像，彩色图像蕴含更丰富的颜色</w:t>
      </w:r>
      <w:r w:rsidR="003400D1" w:rsidRPr="00134206">
        <w:rPr>
          <w:rFonts w:ascii="Times New Roman"/>
        </w:rPr>
        <w:t>和</w:t>
      </w:r>
      <w:r w:rsidR="00361AED" w:rsidRPr="00134206">
        <w:rPr>
          <w:rFonts w:ascii="Times New Roman"/>
        </w:rPr>
        <w:t>纹理等</w:t>
      </w:r>
      <w:r w:rsidR="003400D1" w:rsidRPr="00134206">
        <w:rPr>
          <w:rFonts w:ascii="Times New Roman"/>
        </w:rPr>
        <w:t>信息</w:t>
      </w:r>
      <w:r w:rsidR="00361AED" w:rsidRPr="00134206">
        <w:rPr>
          <w:rFonts w:ascii="Times New Roman"/>
        </w:rPr>
        <w:t>，因此</w:t>
      </w:r>
      <w:r w:rsidR="005D2B3C" w:rsidRPr="00134206">
        <w:rPr>
          <w:rFonts w:ascii="Times New Roman"/>
        </w:rPr>
        <w:t>本标准</w:t>
      </w:r>
      <w:r w:rsidR="003400D1" w:rsidRPr="00134206">
        <w:rPr>
          <w:rFonts w:ascii="Times New Roman"/>
        </w:rPr>
        <w:t>针对基于</w:t>
      </w:r>
      <w:r w:rsidR="005D2B3C" w:rsidRPr="00134206">
        <w:rPr>
          <w:rFonts w:ascii="Times New Roman"/>
        </w:rPr>
        <w:t>彩色</w:t>
      </w:r>
      <w:r w:rsidR="00361AED" w:rsidRPr="00134206">
        <w:rPr>
          <w:rFonts w:ascii="Times New Roman"/>
        </w:rPr>
        <w:t>颗粒</w:t>
      </w:r>
      <w:r w:rsidR="005D2B3C" w:rsidRPr="00134206">
        <w:rPr>
          <w:rFonts w:ascii="Times New Roman"/>
        </w:rPr>
        <w:t>图像表征颗粒粒度</w:t>
      </w:r>
      <w:r w:rsidR="003400D1" w:rsidRPr="00134206">
        <w:rPr>
          <w:rFonts w:ascii="Times New Roman"/>
        </w:rPr>
        <w:t>和形貌</w:t>
      </w:r>
      <w:r w:rsidR="005D2B3C" w:rsidRPr="00134206">
        <w:rPr>
          <w:rFonts w:ascii="Times New Roman"/>
        </w:rPr>
        <w:t>等信息</w:t>
      </w:r>
      <w:r w:rsidR="003400D1" w:rsidRPr="00134206">
        <w:rPr>
          <w:rFonts w:ascii="Times New Roman"/>
        </w:rPr>
        <w:t>的技术</w:t>
      </w:r>
      <w:r w:rsidR="005D2B3C" w:rsidRPr="00134206">
        <w:rPr>
          <w:rFonts w:ascii="Times New Roman"/>
        </w:rPr>
        <w:t>，旨在对彩色颗粒图像的</w:t>
      </w:r>
      <w:r w:rsidR="00A331FA" w:rsidRPr="00134206">
        <w:rPr>
          <w:rFonts w:ascii="Times New Roman"/>
        </w:rPr>
        <w:t>获取</w:t>
      </w:r>
      <w:r w:rsidR="003400D1" w:rsidRPr="00134206">
        <w:rPr>
          <w:rFonts w:ascii="Times New Roman"/>
        </w:rPr>
        <w:t>、</w:t>
      </w:r>
      <w:r w:rsidR="00A331FA" w:rsidRPr="00134206">
        <w:rPr>
          <w:rFonts w:ascii="Times New Roman"/>
        </w:rPr>
        <w:t>处理</w:t>
      </w:r>
      <w:r w:rsidR="005D2B3C" w:rsidRPr="00134206">
        <w:rPr>
          <w:rFonts w:ascii="Times New Roman"/>
        </w:rPr>
        <w:t>及</w:t>
      </w:r>
      <w:r w:rsidR="003400D1" w:rsidRPr="00134206">
        <w:rPr>
          <w:rFonts w:ascii="Times New Roman"/>
        </w:rPr>
        <w:t>其</w:t>
      </w:r>
      <w:r w:rsidR="005D2B3C" w:rsidRPr="00134206">
        <w:rPr>
          <w:rFonts w:ascii="Times New Roman"/>
        </w:rPr>
        <w:t>适用范围提供指导，仅限于规范该技术，并非提供精确的标准</w:t>
      </w:r>
      <w:r w:rsidR="005D2B3C" w:rsidRPr="00134206">
        <w:rPr>
          <w:rFonts w:ascii="Times New Roman"/>
          <w:color w:val="000000" w:themeColor="text1"/>
          <w:kern w:val="2"/>
          <w:szCs w:val="24"/>
        </w:rPr>
        <w:t>方法。</w:t>
      </w:r>
    </w:p>
    <w:p w14:paraId="2E44A050" w14:textId="13E706E4" w:rsidR="0022578E" w:rsidRPr="00134206" w:rsidRDefault="008F076A" w:rsidP="002D60D8">
      <w:pPr>
        <w:pStyle w:val="af2"/>
        <w:rPr>
          <w:rFonts w:ascii="Times New Roman"/>
          <w:color w:val="92D050"/>
        </w:rPr>
      </w:pPr>
      <w:r w:rsidRPr="00134206">
        <w:rPr>
          <w:rFonts w:ascii="Times New Roman"/>
        </w:rPr>
        <w:t>本标准</w:t>
      </w:r>
      <w:r w:rsidR="00125B16" w:rsidRPr="00134206">
        <w:rPr>
          <w:rFonts w:ascii="Times New Roman"/>
        </w:rPr>
        <w:t>主要</w:t>
      </w:r>
      <w:r w:rsidRPr="00134206">
        <w:rPr>
          <w:rFonts w:ascii="Times New Roman"/>
        </w:rPr>
        <w:t>包括</w:t>
      </w:r>
      <w:r w:rsidR="00125B16" w:rsidRPr="00134206">
        <w:rPr>
          <w:rFonts w:ascii="Times New Roman"/>
        </w:rPr>
        <w:t>颗粒</w:t>
      </w:r>
      <w:r w:rsidR="00184C41" w:rsidRPr="00134206">
        <w:rPr>
          <w:rFonts w:ascii="Times New Roman"/>
        </w:rPr>
        <w:t>样本制备以及彩色颗粒图像采集的建议性规范</w:t>
      </w:r>
      <w:r w:rsidR="00125B16" w:rsidRPr="00134206">
        <w:rPr>
          <w:rFonts w:ascii="Times New Roman"/>
        </w:rPr>
        <w:t>、</w:t>
      </w:r>
      <w:r w:rsidR="00184C41" w:rsidRPr="00134206">
        <w:rPr>
          <w:rFonts w:ascii="Times New Roman"/>
        </w:rPr>
        <w:t>彩色颗粒图像的预处理以及颗粒分割方法理论性指导</w:t>
      </w:r>
      <w:r w:rsidR="00125B16" w:rsidRPr="00134206">
        <w:rPr>
          <w:rFonts w:ascii="Times New Roman"/>
        </w:rPr>
        <w:t>两部分</w:t>
      </w:r>
      <w:r w:rsidR="00BA6D0F" w:rsidRPr="00134206">
        <w:rPr>
          <w:rFonts w:ascii="Times New Roman"/>
        </w:rPr>
        <w:t>。由于彩色图像的采集方法众多，不同方法、不同设备获取的彩色图像质量存在差异，在此没有给出特定统一的图像采集方法，只原则性的对彩色图像的质量进行建议性要求。</w:t>
      </w:r>
    </w:p>
    <w:p w14:paraId="7FC45B8E" w14:textId="77777777" w:rsidR="008F076A" w:rsidRPr="00134206" w:rsidRDefault="008F076A">
      <w:pPr>
        <w:pStyle w:val="af2"/>
        <w:rPr>
          <w:rFonts w:ascii="Times New Roman"/>
        </w:rPr>
      </w:pPr>
    </w:p>
    <w:p w14:paraId="4729F4D8" w14:textId="77777777" w:rsidR="005B4F77" w:rsidRPr="00134206" w:rsidRDefault="005B4F77" w:rsidP="0002245C">
      <w:pPr>
        <w:pStyle w:val="af2"/>
        <w:ind w:firstLineChars="0" w:firstLine="0"/>
        <w:rPr>
          <w:rFonts w:ascii="Times New Roman"/>
        </w:rPr>
      </w:pPr>
    </w:p>
    <w:p w14:paraId="2FA2CF6C" w14:textId="77777777" w:rsidR="005B4F77" w:rsidRPr="00134206" w:rsidRDefault="005B4F77">
      <w:pPr>
        <w:pStyle w:val="af2"/>
        <w:rPr>
          <w:rFonts w:ascii="Times New Roman"/>
        </w:rPr>
        <w:sectPr w:rsidR="005B4F77" w:rsidRPr="00134206">
          <w:footerReference w:type="default" r:id="rId14"/>
          <w:pgSz w:w="11906" w:h="16838"/>
          <w:pgMar w:top="567" w:right="1134" w:bottom="1134" w:left="1418" w:header="1418" w:footer="1134" w:gutter="0"/>
          <w:pgNumType w:fmt="upperRoman" w:start="1"/>
          <w:cols w:space="425"/>
          <w:formProt w:val="0"/>
          <w:docGrid w:type="lines" w:linePitch="312"/>
        </w:sectPr>
      </w:pPr>
    </w:p>
    <w:p w14:paraId="13FC2A9E" w14:textId="77777777" w:rsidR="005B4F77" w:rsidRPr="00134206" w:rsidRDefault="00D37328">
      <w:pPr>
        <w:pStyle w:val="af5"/>
        <w:rPr>
          <w:rFonts w:ascii="Times New Roman"/>
        </w:rPr>
      </w:pPr>
      <w:bookmarkStart w:id="50" w:name="_Toc271552190"/>
      <w:bookmarkStart w:id="51" w:name="_Toc8934391"/>
      <w:bookmarkStart w:id="52" w:name="_Toc8934473"/>
      <w:bookmarkEnd w:id="50"/>
      <w:r w:rsidRPr="00134206">
        <w:rPr>
          <w:rFonts w:ascii="Times New Roman"/>
        </w:rPr>
        <w:lastRenderedPageBreak/>
        <w:t>颗粒表征</w:t>
      </w:r>
      <w:r w:rsidRPr="00134206">
        <w:rPr>
          <w:rFonts w:ascii="Times New Roman"/>
        </w:rPr>
        <w:t xml:space="preserve"> </w:t>
      </w:r>
      <w:r w:rsidRPr="00134206">
        <w:rPr>
          <w:rFonts w:ascii="Times New Roman"/>
        </w:rPr>
        <w:t>彩色图像法</w:t>
      </w:r>
      <w:bookmarkEnd w:id="51"/>
      <w:bookmarkEnd w:id="52"/>
    </w:p>
    <w:p w14:paraId="4BFBB4B5" w14:textId="77777777" w:rsidR="005B4F77" w:rsidRPr="00134206" w:rsidRDefault="00D37328">
      <w:pPr>
        <w:pStyle w:val="a0"/>
        <w:spacing w:before="312" w:after="312"/>
        <w:rPr>
          <w:rFonts w:ascii="Times New Roman"/>
        </w:rPr>
      </w:pPr>
      <w:bookmarkStart w:id="53" w:name="_Toc384896755"/>
      <w:bookmarkStart w:id="54" w:name="_Toc384921384"/>
      <w:bookmarkStart w:id="55" w:name="_Toc384896863"/>
      <w:bookmarkStart w:id="56" w:name="_Toc271554268"/>
      <w:bookmarkStart w:id="57" w:name="_Toc329288242"/>
      <w:bookmarkStart w:id="58" w:name="_Toc384996469"/>
      <w:bookmarkStart w:id="59" w:name="_Toc384996972"/>
      <w:bookmarkStart w:id="60" w:name="_Toc384996171"/>
      <w:bookmarkStart w:id="61" w:name="_Toc329296108"/>
      <w:bookmarkStart w:id="62" w:name="_Toc329335867"/>
      <w:bookmarkStart w:id="63" w:name="_Toc271552585"/>
      <w:bookmarkStart w:id="64" w:name="_Toc384997180"/>
      <w:bookmarkStart w:id="65" w:name="_Toc384897345"/>
      <w:bookmarkStart w:id="66" w:name="_Toc329336318"/>
      <w:bookmarkStart w:id="67" w:name="_Toc384996345"/>
      <w:bookmarkStart w:id="68" w:name="_Toc384996702"/>
      <w:bookmarkStart w:id="69" w:name="_Toc384897150"/>
      <w:bookmarkStart w:id="70" w:name="_Toc329336111"/>
      <w:bookmarkStart w:id="71" w:name="_Toc384896974"/>
      <w:bookmarkStart w:id="72" w:name="_Toc384997025"/>
      <w:bookmarkStart w:id="73" w:name="_Toc8934392"/>
      <w:bookmarkStart w:id="74" w:name="_Toc8934474"/>
      <w:r w:rsidRPr="00134206">
        <w:rPr>
          <w:rFonts w:ascii="Times New Roman"/>
        </w:rPr>
        <w:t>范围</w:t>
      </w:r>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r w:rsidR="009A6AB0" w:rsidRPr="00134206">
        <w:rPr>
          <w:rFonts w:ascii="Times New Roman"/>
        </w:rPr>
        <w:t xml:space="preserve"> </w:t>
      </w:r>
    </w:p>
    <w:p w14:paraId="12505E45" w14:textId="1C6D3E8E" w:rsidR="005B4F77" w:rsidRPr="00134206" w:rsidRDefault="00F975B9">
      <w:pPr>
        <w:pStyle w:val="af2"/>
        <w:rPr>
          <w:rFonts w:ascii="Times New Roman"/>
          <w:color w:val="FF0000"/>
        </w:rPr>
      </w:pPr>
      <w:r w:rsidRPr="00134206">
        <w:rPr>
          <w:rFonts w:ascii="Times New Roman"/>
        </w:rPr>
        <w:t>本部分规定了彩色</w:t>
      </w:r>
      <w:r w:rsidR="008438C2" w:rsidRPr="00134206">
        <w:rPr>
          <w:rFonts w:ascii="Times New Roman"/>
        </w:rPr>
        <w:t>颗粒</w:t>
      </w:r>
      <w:r w:rsidRPr="00134206">
        <w:rPr>
          <w:rFonts w:ascii="Times New Roman"/>
        </w:rPr>
        <w:t>图像</w:t>
      </w:r>
      <w:r w:rsidR="008438C2" w:rsidRPr="00134206">
        <w:rPr>
          <w:rFonts w:ascii="Times New Roman"/>
        </w:rPr>
        <w:t>的采集</w:t>
      </w:r>
      <w:r w:rsidR="00082E29" w:rsidRPr="00134206">
        <w:rPr>
          <w:rFonts w:ascii="Times New Roman"/>
        </w:rPr>
        <w:t>和</w:t>
      </w:r>
      <w:r w:rsidR="008438C2" w:rsidRPr="00134206">
        <w:rPr>
          <w:rFonts w:ascii="Times New Roman"/>
        </w:rPr>
        <w:t>处理</w:t>
      </w:r>
      <w:r w:rsidR="00082E29" w:rsidRPr="00134206">
        <w:rPr>
          <w:rFonts w:ascii="Times New Roman"/>
        </w:rPr>
        <w:t>，并基于此</w:t>
      </w:r>
      <w:r w:rsidR="00C13939" w:rsidRPr="00134206">
        <w:rPr>
          <w:rFonts w:ascii="Times New Roman"/>
        </w:rPr>
        <w:t>分析测定颗粒粒度的方法。</w:t>
      </w:r>
      <w:r w:rsidR="00BF7B84" w:rsidRPr="00134206">
        <w:rPr>
          <w:rFonts w:ascii="Times New Roman"/>
        </w:rPr>
        <w:t>本部分适用于</w:t>
      </w:r>
      <w:r w:rsidR="005811C7" w:rsidRPr="00134206">
        <w:rPr>
          <w:rFonts w:ascii="Times New Roman"/>
        </w:rPr>
        <w:t>从显微镜、扫描仪或照相机中采集彩色图像中获取</w:t>
      </w:r>
      <w:r w:rsidR="000E75B7" w:rsidRPr="00134206">
        <w:rPr>
          <w:rFonts w:ascii="Times New Roman"/>
        </w:rPr>
        <w:t>颗粒粒度等信息，该方法要求颗粒与背景</w:t>
      </w:r>
      <w:r w:rsidR="005811C7" w:rsidRPr="00134206">
        <w:rPr>
          <w:rFonts w:ascii="Times New Roman"/>
        </w:rPr>
        <w:t>清晰区分。</w:t>
      </w:r>
      <w:r w:rsidR="00C64062" w:rsidRPr="00134206">
        <w:rPr>
          <w:rFonts w:ascii="Times New Roman"/>
        </w:rPr>
        <w:t>尽管对于颗粒粒度的分析，相关图像获取设备的校准检验至关重要，</w:t>
      </w:r>
      <w:r w:rsidR="00191EE9" w:rsidRPr="00134206">
        <w:rPr>
          <w:rFonts w:ascii="Times New Roman"/>
        </w:rPr>
        <w:t>但</w:t>
      </w:r>
      <w:r w:rsidR="00BC0680" w:rsidRPr="00134206">
        <w:rPr>
          <w:rFonts w:ascii="Times New Roman"/>
        </w:rPr>
        <w:t>该标准不提供精确</w:t>
      </w:r>
      <w:r w:rsidR="00C64062" w:rsidRPr="00134206">
        <w:rPr>
          <w:rFonts w:ascii="Times New Roman"/>
        </w:rPr>
        <w:t>彩色图像的采集方法</w:t>
      </w:r>
      <w:r w:rsidR="009C70AA" w:rsidRPr="00134206">
        <w:rPr>
          <w:rFonts w:ascii="Times New Roman"/>
        </w:rPr>
        <w:t>，</w:t>
      </w:r>
      <w:r w:rsidR="00923CDA" w:rsidRPr="00134206">
        <w:rPr>
          <w:rFonts w:ascii="Times New Roman"/>
        </w:rPr>
        <w:t>只</w:t>
      </w:r>
      <w:r w:rsidR="009C70AA" w:rsidRPr="00134206">
        <w:rPr>
          <w:rFonts w:ascii="Times New Roman"/>
        </w:rPr>
        <w:t>原则性</w:t>
      </w:r>
      <w:r w:rsidR="00810915" w:rsidRPr="00134206">
        <w:rPr>
          <w:rFonts w:ascii="Times New Roman"/>
        </w:rPr>
        <w:t>规范</w:t>
      </w:r>
      <w:r w:rsidR="00923CDA" w:rsidRPr="00134206">
        <w:rPr>
          <w:rFonts w:ascii="Times New Roman"/>
        </w:rPr>
        <w:t>样品制备</w:t>
      </w:r>
      <w:r w:rsidR="002D60D8" w:rsidRPr="00134206">
        <w:rPr>
          <w:rFonts w:ascii="Times New Roman"/>
        </w:rPr>
        <w:t>、图像采集、彩色颗粒图像处理</w:t>
      </w:r>
      <w:r w:rsidR="00923CDA" w:rsidRPr="00134206">
        <w:rPr>
          <w:rFonts w:ascii="Times New Roman"/>
        </w:rPr>
        <w:t>的基本要求</w:t>
      </w:r>
      <w:r w:rsidR="00810915" w:rsidRPr="00134206">
        <w:rPr>
          <w:rFonts w:ascii="Times New Roman"/>
        </w:rPr>
        <w:t>和步骤</w:t>
      </w:r>
      <w:r w:rsidR="00191EE9" w:rsidRPr="00134206">
        <w:rPr>
          <w:rFonts w:ascii="Times New Roman"/>
        </w:rPr>
        <w:t>。</w:t>
      </w:r>
    </w:p>
    <w:p w14:paraId="303D40BA" w14:textId="77777777" w:rsidR="005B4F77" w:rsidRPr="00134206" w:rsidRDefault="00D37328">
      <w:pPr>
        <w:pStyle w:val="a0"/>
        <w:spacing w:before="312" w:after="312"/>
        <w:rPr>
          <w:rFonts w:ascii="Times New Roman"/>
        </w:rPr>
      </w:pPr>
      <w:bookmarkStart w:id="75" w:name="_Toc384996172"/>
      <w:bookmarkStart w:id="76" w:name="_Toc384896864"/>
      <w:bookmarkStart w:id="77" w:name="_Toc384996346"/>
      <w:bookmarkStart w:id="78" w:name="_Toc384897151"/>
      <w:bookmarkStart w:id="79" w:name="_Toc329335868"/>
      <w:bookmarkStart w:id="80" w:name="_Toc384897346"/>
      <w:bookmarkStart w:id="81" w:name="_Toc329336112"/>
      <w:bookmarkStart w:id="82" w:name="_Toc384896975"/>
      <w:bookmarkStart w:id="83" w:name="_Toc384921385"/>
      <w:bookmarkStart w:id="84" w:name="_Toc329288243"/>
      <w:bookmarkStart w:id="85" w:name="_Toc329296109"/>
      <w:bookmarkStart w:id="86" w:name="_Toc271552586"/>
      <w:bookmarkStart w:id="87" w:name="_Toc271554269"/>
      <w:bookmarkStart w:id="88" w:name="_Toc384896756"/>
      <w:bookmarkStart w:id="89" w:name="_Toc329336319"/>
      <w:bookmarkStart w:id="90" w:name="_Toc384996703"/>
      <w:bookmarkStart w:id="91" w:name="_Toc384996973"/>
      <w:bookmarkStart w:id="92" w:name="_Toc384997181"/>
      <w:bookmarkStart w:id="93" w:name="_Toc384996470"/>
      <w:bookmarkStart w:id="94" w:name="_Toc384997026"/>
      <w:bookmarkStart w:id="95" w:name="_Toc8934393"/>
      <w:bookmarkStart w:id="96" w:name="_Toc8934475"/>
      <w:r w:rsidRPr="00134206">
        <w:rPr>
          <w:rFonts w:ascii="Times New Roman"/>
        </w:rPr>
        <w:t>规范性引用文件</w:t>
      </w:r>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p>
    <w:p w14:paraId="38E8FA3C" w14:textId="77777777" w:rsidR="005B4F77" w:rsidRPr="00134206" w:rsidRDefault="00D37328">
      <w:pPr>
        <w:pStyle w:val="af2"/>
        <w:rPr>
          <w:rFonts w:ascii="Times New Roman"/>
        </w:rPr>
      </w:pPr>
      <w:r w:rsidRPr="00134206">
        <w:rPr>
          <w:rFonts w:ascii="Times New Roman"/>
        </w:rPr>
        <w:t>以</w:t>
      </w:r>
      <w:r w:rsidR="00937C99" w:rsidRPr="00134206">
        <w:rPr>
          <w:rFonts w:ascii="Times New Roman"/>
        </w:rPr>
        <w:t>下文件可部分或全部作为本文件制定的参考标准</w:t>
      </w:r>
      <w:r w:rsidRPr="00134206">
        <w:rPr>
          <w:rFonts w:ascii="Times New Roman"/>
        </w:rPr>
        <w:t>。凡是注日期的引用文件，仅引用的版本适用于本文件。凡是未注日期的引用文件，其最新版本（包括所有的修订</w:t>
      </w:r>
      <w:r w:rsidR="009A6AB0" w:rsidRPr="00134206">
        <w:rPr>
          <w:rFonts w:ascii="Times New Roman"/>
        </w:rPr>
        <w:t>版本</w:t>
      </w:r>
      <w:r w:rsidRPr="00134206">
        <w:rPr>
          <w:rFonts w:ascii="Times New Roman"/>
        </w:rPr>
        <w:t>）适用于本文件。</w:t>
      </w:r>
    </w:p>
    <w:p w14:paraId="5CD4A164" w14:textId="5CB6FC38" w:rsidR="005B4F77" w:rsidRPr="00134206" w:rsidRDefault="00D37328">
      <w:pPr>
        <w:pStyle w:val="af2"/>
        <w:rPr>
          <w:rFonts w:ascii="Times New Roman"/>
        </w:rPr>
      </w:pPr>
      <w:r w:rsidRPr="00134206">
        <w:rPr>
          <w:rFonts w:ascii="Times New Roman"/>
        </w:rPr>
        <w:t>GB/T 16418</w:t>
      </w:r>
      <w:r w:rsidR="00D7235A" w:rsidRPr="00134206">
        <w:rPr>
          <w:rFonts w:ascii="Times New Roman"/>
        </w:rPr>
        <w:t>- 2008</w:t>
      </w:r>
      <w:r w:rsidRPr="00134206">
        <w:rPr>
          <w:rFonts w:ascii="Times New Roman"/>
        </w:rPr>
        <w:t xml:space="preserve"> </w:t>
      </w:r>
      <w:r w:rsidR="00D7235A" w:rsidRPr="00134206">
        <w:rPr>
          <w:rFonts w:ascii="Times New Roman"/>
        </w:rPr>
        <w:t xml:space="preserve"> </w:t>
      </w:r>
      <w:r w:rsidR="0013365F" w:rsidRPr="00134206">
        <w:rPr>
          <w:rFonts w:ascii="Times New Roman"/>
        </w:rPr>
        <w:t>颗粒系统术语</w:t>
      </w:r>
    </w:p>
    <w:p w14:paraId="6440721C" w14:textId="77777777" w:rsidR="005B4F77" w:rsidRPr="00134206" w:rsidRDefault="00D37328">
      <w:pPr>
        <w:pStyle w:val="af2"/>
        <w:rPr>
          <w:rFonts w:ascii="Times New Roman"/>
        </w:rPr>
      </w:pPr>
      <w:r w:rsidRPr="00134206">
        <w:rPr>
          <w:rFonts w:ascii="Times New Roman"/>
        </w:rPr>
        <w:t>GB/T 15445.1</w:t>
      </w:r>
      <w:bookmarkStart w:id="97" w:name="OLE_LINK21"/>
      <w:bookmarkStart w:id="98" w:name="OLE_LINK22"/>
      <w:r w:rsidRPr="00134206">
        <w:rPr>
          <w:rFonts w:ascii="Times New Roman"/>
        </w:rPr>
        <w:t>-2008</w:t>
      </w:r>
      <w:bookmarkStart w:id="99" w:name="OLE_LINK59"/>
      <w:bookmarkStart w:id="100" w:name="OLE_LINK60"/>
      <w:bookmarkEnd w:id="97"/>
      <w:bookmarkEnd w:id="98"/>
      <w:r w:rsidR="00AB4392" w:rsidRPr="00134206">
        <w:rPr>
          <w:rFonts w:ascii="Times New Roman"/>
        </w:rPr>
        <w:t xml:space="preserve"> </w:t>
      </w:r>
      <w:r w:rsidRPr="00134206">
        <w:rPr>
          <w:rFonts w:ascii="Times New Roman"/>
        </w:rPr>
        <w:t>粒度分析结果的表述</w:t>
      </w:r>
      <w:r w:rsidR="00AB4392" w:rsidRPr="00134206">
        <w:rPr>
          <w:rFonts w:ascii="Times New Roman"/>
        </w:rPr>
        <w:t xml:space="preserve"> </w:t>
      </w:r>
      <w:r w:rsidRPr="00134206">
        <w:rPr>
          <w:rFonts w:ascii="Times New Roman"/>
        </w:rPr>
        <w:t>第</w:t>
      </w:r>
      <w:r w:rsidRPr="00134206">
        <w:rPr>
          <w:rFonts w:ascii="Times New Roman"/>
        </w:rPr>
        <w:t>1</w:t>
      </w:r>
      <w:r w:rsidRPr="00134206">
        <w:rPr>
          <w:rFonts w:ascii="Times New Roman"/>
        </w:rPr>
        <w:t>部分</w:t>
      </w:r>
      <w:bookmarkEnd w:id="99"/>
      <w:bookmarkEnd w:id="100"/>
      <w:r w:rsidRPr="00134206">
        <w:rPr>
          <w:rFonts w:ascii="Times New Roman"/>
        </w:rPr>
        <w:t>：图形表征</w:t>
      </w:r>
    </w:p>
    <w:p w14:paraId="176694E2" w14:textId="77777777" w:rsidR="005B4F77" w:rsidRPr="00134206" w:rsidRDefault="00D37328">
      <w:pPr>
        <w:pStyle w:val="af2"/>
        <w:rPr>
          <w:rFonts w:ascii="Times New Roman"/>
        </w:rPr>
      </w:pPr>
      <w:r w:rsidRPr="00134206">
        <w:rPr>
          <w:rFonts w:ascii="Times New Roman"/>
        </w:rPr>
        <w:t xml:space="preserve">GB/T 21649.1-2008 </w:t>
      </w:r>
      <w:r w:rsidRPr="00134206">
        <w:rPr>
          <w:rFonts w:ascii="Times New Roman"/>
        </w:rPr>
        <w:t>粒度分析</w:t>
      </w:r>
      <w:r w:rsidRPr="00134206">
        <w:rPr>
          <w:rFonts w:ascii="Times New Roman"/>
        </w:rPr>
        <w:t xml:space="preserve"> </w:t>
      </w:r>
      <w:r w:rsidRPr="00134206">
        <w:rPr>
          <w:rFonts w:ascii="Times New Roman"/>
        </w:rPr>
        <w:t>图像分析法</w:t>
      </w:r>
      <w:r w:rsidRPr="00134206">
        <w:rPr>
          <w:rFonts w:ascii="Times New Roman"/>
        </w:rPr>
        <w:t xml:space="preserve"> </w:t>
      </w:r>
      <w:r w:rsidRPr="00134206">
        <w:rPr>
          <w:rFonts w:ascii="Times New Roman"/>
        </w:rPr>
        <w:t>第</w:t>
      </w:r>
      <w:r w:rsidRPr="00134206">
        <w:rPr>
          <w:rFonts w:ascii="Times New Roman"/>
        </w:rPr>
        <w:t>1</w:t>
      </w:r>
      <w:r w:rsidRPr="00134206">
        <w:rPr>
          <w:rFonts w:ascii="Times New Roman"/>
        </w:rPr>
        <w:t>部分：静态图像分析法</w:t>
      </w:r>
    </w:p>
    <w:p w14:paraId="556A6D7A" w14:textId="77777777" w:rsidR="00AC28BC" w:rsidRPr="00134206" w:rsidRDefault="00AC28BC">
      <w:pPr>
        <w:pStyle w:val="af2"/>
        <w:rPr>
          <w:rFonts w:ascii="Times New Roman"/>
        </w:rPr>
      </w:pPr>
      <w:r w:rsidRPr="00134206">
        <w:rPr>
          <w:rFonts w:ascii="Times New Roman"/>
        </w:rPr>
        <w:t xml:space="preserve">GB/T 21649.2-2017 </w:t>
      </w:r>
      <w:r w:rsidRPr="00134206">
        <w:rPr>
          <w:rFonts w:ascii="Times New Roman"/>
        </w:rPr>
        <w:t>粒度分析</w:t>
      </w:r>
      <w:r w:rsidRPr="00134206">
        <w:rPr>
          <w:rFonts w:ascii="Times New Roman"/>
        </w:rPr>
        <w:t xml:space="preserve"> </w:t>
      </w:r>
      <w:r w:rsidRPr="00134206">
        <w:rPr>
          <w:rFonts w:ascii="Times New Roman"/>
        </w:rPr>
        <w:t>图像分析法</w:t>
      </w:r>
      <w:r w:rsidRPr="00134206">
        <w:rPr>
          <w:rFonts w:ascii="Times New Roman"/>
        </w:rPr>
        <w:t xml:space="preserve"> </w:t>
      </w:r>
      <w:r w:rsidRPr="00134206">
        <w:rPr>
          <w:rFonts w:ascii="Times New Roman"/>
        </w:rPr>
        <w:t>第</w:t>
      </w:r>
      <w:r w:rsidRPr="00134206">
        <w:rPr>
          <w:rFonts w:ascii="Times New Roman"/>
        </w:rPr>
        <w:t>2</w:t>
      </w:r>
      <w:r w:rsidRPr="00134206">
        <w:rPr>
          <w:rFonts w:ascii="Times New Roman"/>
        </w:rPr>
        <w:t>部分：动态图像分析法</w:t>
      </w:r>
    </w:p>
    <w:p w14:paraId="6EF6D72E" w14:textId="77777777" w:rsidR="005B4F77" w:rsidRPr="00134206" w:rsidRDefault="001907AD" w:rsidP="00357B12">
      <w:pPr>
        <w:pStyle w:val="a0"/>
        <w:spacing w:before="312" w:after="312"/>
        <w:jc w:val="left"/>
        <w:rPr>
          <w:rFonts w:ascii="Times New Roman"/>
        </w:rPr>
      </w:pPr>
      <w:bookmarkStart w:id="101" w:name="_Toc329335869"/>
      <w:bookmarkStart w:id="102" w:name="_Toc384896976"/>
      <w:bookmarkStart w:id="103" w:name="_Toc271552587"/>
      <w:bookmarkStart w:id="104" w:name="_Toc384896865"/>
      <w:bookmarkStart w:id="105" w:name="_Toc384996471"/>
      <w:bookmarkStart w:id="106" w:name="_Toc384921386"/>
      <w:bookmarkStart w:id="107" w:name="_Toc384996974"/>
      <w:bookmarkStart w:id="108" w:name="_Toc384896757"/>
      <w:bookmarkStart w:id="109" w:name="_Toc384897152"/>
      <w:bookmarkStart w:id="110" w:name="_Toc329288244"/>
      <w:bookmarkStart w:id="111" w:name="_Toc329336113"/>
      <w:bookmarkStart w:id="112" w:name="_Toc384897347"/>
      <w:bookmarkStart w:id="113" w:name="_Toc384996347"/>
      <w:bookmarkStart w:id="114" w:name="_Toc329336320"/>
      <w:bookmarkStart w:id="115" w:name="_Toc384997182"/>
      <w:bookmarkStart w:id="116" w:name="_Toc384996704"/>
      <w:bookmarkStart w:id="117" w:name="_Toc271554270"/>
      <w:bookmarkStart w:id="118" w:name="_Toc384997027"/>
      <w:bookmarkStart w:id="119" w:name="_Toc384996173"/>
      <w:bookmarkStart w:id="120" w:name="_Toc329296110"/>
      <w:bookmarkStart w:id="121" w:name="_Toc8934394"/>
      <w:bookmarkStart w:id="122" w:name="_Toc8934476"/>
      <w:r w:rsidRPr="00134206">
        <w:rPr>
          <w:rFonts w:ascii="Times New Roman"/>
        </w:rPr>
        <w:t>术语、</w:t>
      </w:r>
      <w:r w:rsidR="00D37328" w:rsidRPr="00134206">
        <w:rPr>
          <w:rFonts w:ascii="Times New Roman"/>
        </w:rPr>
        <w:t>定义</w:t>
      </w:r>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r w:rsidR="00DF7DB9" w:rsidRPr="00134206">
        <w:rPr>
          <w:rFonts w:ascii="Times New Roman"/>
        </w:rPr>
        <w:t>及符号</w:t>
      </w:r>
      <w:bookmarkEnd w:id="121"/>
      <w:bookmarkEnd w:id="122"/>
    </w:p>
    <w:p w14:paraId="0EA9F534" w14:textId="77777777" w:rsidR="005B4F77" w:rsidRPr="00134206" w:rsidRDefault="00D37328" w:rsidP="00357B12">
      <w:pPr>
        <w:pStyle w:val="af2"/>
        <w:jc w:val="left"/>
        <w:rPr>
          <w:rFonts w:ascii="Times New Roman"/>
        </w:rPr>
      </w:pPr>
      <w:r w:rsidRPr="00134206">
        <w:rPr>
          <w:rFonts w:ascii="Times New Roman"/>
        </w:rPr>
        <w:t>GB/T 21649.1-2008</w:t>
      </w:r>
      <w:r w:rsidRPr="00134206">
        <w:rPr>
          <w:rFonts w:ascii="Times New Roman"/>
        </w:rPr>
        <w:t>中的术语和定义</w:t>
      </w:r>
      <w:r w:rsidRPr="00134206">
        <w:rPr>
          <w:rFonts w:ascii="Times New Roman"/>
        </w:rPr>
        <w:t>,</w:t>
      </w:r>
      <w:r w:rsidRPr="00134206">
        <w:rPr>
          <w:rFonts w:ascii="Times New Roman"/>
        </w:rPr>
        <w:t>及以下界定术语和定义适用于本文件。</w:t>
      </w:r>
    </w:p>
    <w:p w14:paraId="2930782D" w14:textId="77777777" w:rsidR="00E07622" w:rsidRPr="00134206" w:rsidRDefault="001907AD" w:rsidP="00357B12">
      <w:pPr>
        <w:pStyle w:val="a1"/>
        <w:spacing w:before="156" w:after="156"/>
        <w:ind w:left="0"/>
        <w:rPr>
          <w:rFonts w:ascii="Times New Roman"/>
        </w:rPr>
      </w:pPr>
      <w:bookmarkStart w:id="123" w:name="_Toc329288245"/>
      <w:bookmarkStart w:id="124" w:name="_Toc271554271"/>
      <w:bookmarkStart w:id="125" w:name="_Toc329296111"/>
      <w:bookmarkStart w:id="126" w:name="_Toc329335870"/>
      <w:bookmarkStart w:id="127" w:name="_Toc271552588"/>
      <w:bookmarkStart w:id="128" w:name="_Toc329336114"/>
      <w:bookmarkStart w:id="129" w:name="_Toc329336321"/>
      <w:bookmarkStart w:id="130" w:name="_Toc8934395"/>
      <w:bookmarkStart w:id="131" w:name="_Toc8934477"/>
      <w:bookmarkStart w:id="132" w:name="_Toc384996472"/>
      <w:bookmarkStart w:id="133" w:name="_Toc384996705"/>
      <w:bookmarkStart w:id="134" w:name="_Toc384897153"/>
      <w:bookmarkStart w:id="135" w:name="_Toc384896866"/>
      <w:bookmarkStart w:id="136" w:name="_Toc384896758"/>
      <w:bookmarkStart w:id="137" w:name="_Toc384996174"/>
      <w:bookmarkStart w:id="138" w:name="_Toc384996348"/>
      <w:bookmarkStart w:id="139" w:name="_Toc384896977"/>
      <w:bookmarkStart w:id="140" w:name="_Toc384921387"/>
      <w:bookmarkStart w:id="141" w:name="_Toc384897348"/>
      <w:bookmarkEnd w:id="123"/>
      <w:bookmarkEnd w:id="124"/>
      <w:bookmarkEnd w:id="125"/>
      <w:bookmarkEnd w:id="126"/>
      <w:bookmarkEnd w:id="127"/>
      <w:bookmarkEnd w:id="128"/>
      <w:bookmarkEnd w:id="129"/>
      <w:r w:rsidRPr="00134206">
        <w:rPr>
          <w:rFonts w:ascii="Times New Roman"/>
        </w:rPr>
        <w:t>术语和</w:t>
      </w:r>
      <w:r w:rsidR="00F87B18" w:rsidRPr="00134206">
        <w:rPr>
          <w:rFonts w:ascii="Times New Roman"/>
        </w:rPr>
        <w:t>定义</w:t>
      </w:r>
      <w:bookmarkEnd w:id="130"/>
      <w:bookmarkEnd w:id="131"/>
    </w:p>
    <w:p w14:paraId="4BA6AB59" w14:textId="77777777" w:rsidR="005B5FCB" w:rsidRPr="00134206" w:rsidRDefault="005B5FCB" w:rsidP="002F6330">
      <w:pPr>
        <w:pStyle w:val="a2"/>
        <w:spacing w:before="156" w:after="156"/>
        <w:rPr>
          <w:rFonts w:ascii="Times New Roman"/>
        </w:rPr>
      </w:pPr>
    </w:p>
    <w:p w14:paraId="437F173C" w14:textId="4CF47C0E" w:rsidR="00E07622" w:rsidRPr="00134206" w:rsidRDefault="00F87B18" w:rsidP="002F6330">
      <w:pPr>
        <w:pStyle w:val="a2"/>
        <w:numPr>
          <w:ilvl w:val="0"/>
          <w:numId w:val="0"/>
        </w:numPr>
        <w:spacing w:before="156" w:after="156"/>
        <w:ind w:firstLineChars="200" w:firstLine="420"/>
        <w:rPr>
          <w:rFonts w:ascii="Times New Roman"/>
        </w:rPr>
      </w:pPr>
      <w:bookmarkStart w:id="142" w:name="OLE_LINK19"/>
      <w:bookmarkStart w:id="143" w:name="OLE_LINK20"/>
      <w:r w:rsidRPr="00134206">
        <w:rPr>
          <w:rFonts w:ascii="Times New Roman"/>
        </w:rPr>
        <w:t>彩色图像</w:t>
      </w:r>
      <w:bookmarkEnd w:id="142"/>
      <w:bookmarkEnd w:id="143"/>
      <w:r w:rsidRPr="00134206">
        <w:rPr>
          <w:rFonts w:ascii="Times New Roman"/>
        </w:rPr>
        <w:t xml:space="preserve"> color image</w:t>
      </w:r>
    </w:p>
    <w:p w14:paraId="7DAB3E2C" w14:textId="1DFB8353" w:rsidR="00F87B18" w:rsidRPr="00134206" w:rsidRDefault="00A532A3" w:rsidP="00357B12">
      <w:pPr>
        <w:pStyle w:val="af2"/>
        <w:jc w:val="left"/>
        <w:rPr>
          <w:rFonts w:ascii="Times New Roman"/>
        </w:rPr>
      </w:pPr>
      <w:r w:rsidRPr="00134206">
        <w:rPr>
          <w:rFonts w:ascii="Times New Roman"/>
        </w:rPr>
        <w:t>每个像素由</w:t>
      </w:r>
      <w:r w:rsidRPr="00134206">
        <w:rPr>
          <w:rFonts w:ascii="Times New Roman"/>
        </w:rPr>
        <w:t>R</w:t>
      </w:r>
      <w:r w:rsidRPr="00134206">
        <w:rPr>
          <w:rFonts w:ascii="Times New Roman"/>
        </w:rPr>
        <w:t>、</w:t>
      </w:r>
      <w:r w:rsidRPr="00134206">
        <w:rPr>
          <w:rFonts w:ascii="Times New Roman"/>
        </w:rPr>
        <w:t>G</w:t>
      </w:r>
      <w:r w:rsidRPr="00134206">
        <w:rPr>
          <w:rFonts w:ascii="Times New Roman"/>
        </w:rPr>
        <w:t>、</w:t>
      </w:r>
      <w:r w:rsidRPr="00134206">
        <w:rPr>
          <w:rFonts w:ascii="Times New Roman"/>
        </w:rPr>
        <w:t>B</w:t>
      </w:r>
      <w:r w:rsidRPr="00134206">
        <w:rPr>
          <w:rFonts w:ascii="Times New Roman"/>
        </w:rPr>
        <w:t>三分量构成，对应于</w:t>
      </w:r>
      <w:r w:rsidRPr="00134206">
        <w:rPr>
          <w:rFonts w:ascii="Times New Roman"/>
          <w:color w:val="333333"/>
          <w:szCs w:val="21"/>
          <w:shd w:val="clear" w:color="auto" w:fill="FFFFFF"/>
        </w:rPr>
        <w:t>人类视觉的三基色即红、绿、蓝三个波段，每个分量有不同的灰度等级的图像。</w:t>
      </w:r>
    </w:p>
    <w:p w14:paraId="50C96497" w14:textId="77777777" w:rsidR="005B5FCB" w:rsidRPr="00134206" w:rsidRDefault="005B5FCB" w:rsidP="00357B12">
      <w:pPr>
        <w:pStyle w:val="a2"/>
        <w:spacing w:before="156" w:after="156"/>
        <w:rPr>
          <w:rFonts w:ascii="Times New Roman"/>
        </w:rPr>
      </w:pPr>
    </w:p>
    <w:p w14:paraId="2D7D14F9" w14:textId="50A9ED2C" w:rsidR="00E07622" w:rsidRPr="00134206" w:rsidRDefault="0047337A" w:rsidP="002F6330">
      <w:pPr>
        <w:pStyle w:val="a2"/>
        <w:numPr>
          <w:ilvl w:val="0"/>
          <w:numId w:val="0"/>
        </w:numPr>
        <w:spacing w:before="156" w:after="156"/>
        <w:ind w:firstLineChars="200" w:firstLine="420"/>
        <w:rPr>
          <w:rFonts w:ascii="Times New Roman"/>
        </w:rPr>
      </w:pPr>
      <w:r w:rsidRPr="00134206">
        <w:rPr>
          <w:rFonts w:ascii="Times New Roman"/>
        </w:rPr>
        <w:t>颜色空间</w:t>
      </w:r>
      <w:r w:rsidR="00E07622" w:rsidRPr="00134206">
        <w:rPr>
          <w:rFonts w:ascii="Times New Roman"/>
        </w:rPr>
        <w:t xml:space="preserve"> color </w:t>
      </w:r>
      <w:r w:rsidRPr="00134206">
        <w:rPr>
          <w:rFonts w:ascii="Times New Roman"/>
        </w:rPr>
        <w:t>space</w:t>
      </w:r>
    </w:p>
    <w:p w14:paraId="329A5904" w14:textId="77777777" w:rsidR="00F87B18" w:rsidRPr="00134206" w:rsidRDefault="00F87B18" w:rsidP="00F87B18">
      <w:pPr>
        <w:pStyle w:val="af2"/>
        <w:jc w:val="left"/>
        <w:rPr>
          <w:rFonts w:ascii="Times New Roman"/>
          <w:szCs w:val="18"/>
        </w:rPr>
      </w:pPr>
      <w:bookmarkStart w:id="144" w:name="OLE_LINK39"/>
      <w:bookmarkStart w:id="145" w:name="OLE_LINK38"/>
      <w:r w:rsidRPr="00134206">
        <w:rPr>
          <w:rFonts w:ascii="Times New Roman"/>
          <w:szCs w:val="18"/>
        </w:rPr>
        <w:t>描述使用一组值（通常使用三个、四个值或者颜色成分）表示颜色方法的抽象数学模型</w:t>
      </w:r>
      <w:bookmarkEnd w:id="144"/>
      <w:bookmarkEnd w:id="145"/>
      <w:r w:rsidRPr="00134206">
        <w:rPr>
          <w:rFonts w:ascii="Times New Roman"/>
          <w:szCs w:val="18"/>
        </w:rPr>
        <w:t>。</w:t>
      </w:r>
    </w:p>
    <w:p w14:paraId="0F17D256" w14:textId="77777777" w:rsidR="005B5FCB" w:rsidRPr="00134206" w:rsidRDefault="005B5FCB" w:rsidP="002F6330">
      <w:pPr>
        <w:pStyle w:val="a2"/>
        <w:spacing w:before="156" w:after="156"/>
        <w:rPr>
          <w:rFonts w:ascii="Times New Roman"/>
        </w:rPr>
      </w:pPr>
      <w:bookmarkStart w:id="146" w:name="_Toc329296112"/>
      <w:bookmarkStart w:id="147" w:name="_Toc329336115"/>
      <w:bookmarkStart w:id="148" w:name="_Toc329288246"/>
      <w:bookmarkStart w:id="149" w:name="_Toc271552589"/>
      <w:bookmarkStart w:id="150" w:name="_Toc329335871"/>
      <w:bookmarkStart w:id="151" w:name="_Toc329336322"/>
      <w:bookmarkStart w:id="152" w:name="_Toc271554272"/>
      <w:bookmarkEnd w:id="146"/>
      <w:bookmarkEnd w:id="147"/>
      <w:bookmarkEnd w:id="148"/>
      <w:bookmarkEnd w:id="149"/>
      <w:bookmarkEnd w:id="150"/>
      <w:bookmarkEnd w:id="151"/>
      <w:bookmarkEnd w:id="152"/>
    </w:p>
    <w:p w14:paraId="6655D002" w14:textId="1FECD63B" w:rsidR="00FC0B8B" w:rsidRPr="00134206" w:rsidRDefault="00F87B18" w:rsidP="002F6330">
      <w:pPr>
        <w:pStyle w:val="a2"/>
        <w:numPr>
          <w:ilvl w:val="0"/>
          <w:numId w:val="0"/>
        </w:numPr>
        <w:spacing w:before="156" w:after="156"/>
        <w:ind w:left="425"/>
        <w:rPr>
          <w:rFonts w:ascii="Times New Roman"/>
        </w:rPr>
      </w:pPr>
      <w:r w:rsidRPr="00134206">
        <w:rPr>
          <w:rFonts w:ascii="Times New Roman"/>
        </w:rPr>
        <w:t>图像分割</w:t>
      </w:r>
      <w:r w:rsidRPr="00134206">
        <w:rPr>
          <w:rFonts w:ascii="Times New Roman"/>
        </w:rPr>
        <w:t xml:space="preserve"> image </w:t>
      </w:r>
      <w:bookmarkStart w:id="153" w:name="OLE_LINK1"/>
      <w:r w:rsidRPr="00134206">
        <w:rPr>
          <w:rFonts w:ascii="Times New Roman"/>
        </w:rPr>
        <w:t>segmentation</w:t>
      </w:r>
      <w:bookmarkEnd w:id="153"/>
    </w:p>
    <w:p w14:paraId="0519C99A" w14:textId="77777777" w:rsidR="00FC0B8B" w:rsidRPr="00134206" w:rsidRDefault="00F87B18" w:rsidP="00FC0B8B">
      <w:pPr>
        <w:pStyle w:val="af2"/>
        <w:jc w:val="left"/>
        <w:rPr>
          <w:rFonts w:ascii="Times New Roman"/>
          <w:szCs w:val="18"/>
        </w:rPr>
      </w:pPr>
      <w:bookmarkStart w:id="154" w:name="OLE_LINK5"/>
      <w:bookmarkStart w:id="155" w:name="OLE_LINK6"/>
      <w:r w:rsidRPr="00134206">
        <w:rPr>
          <w:rFonts w:ascii="Times New Roman"/>
          <w:szCs w:val="18"/>
        </w:rPr>
        <w:t>把图像分成若干特定、具有独特性质的区域并提取感兴趣目标的技术和过程</w:t>
      </w:r>
      <w:bookmarkEnd w:id="154"/>
      <w:bookmarkEnd w:id="155"/>
      <w:r w:rsidRPr="00134206">
        <w:rPr>
          <w:rFonts w:ascii="Times New Roman"/>
          <w:szCs w:val="18"/>
        </w:rPr>
        <w:t>。</w:t>
      </w:r>
    </w:p>
    <w:p w14:paraId="780F0D7B" w14:textId="77777777" w:rsidR="00AC51F2" w:rsidRPr="00134206" w:rsidRDefault="00AC51F2" w:rsidP="003171F9">
      <w:pPr>
        <w:pStyle w:val="a2"/>
        <w:spacing w:before="156" w:after="156"/>
        <w:rPr>
          <w:rFonts w:ascii="Times New Roman"/>
        </w:rPr>
      </w:pPr>
    </w:p>
    <w:p w14:paraId="2511388A" w14:textId="2218ECD9" w:rsidR="003171F9" w:rsidRPr="00134206" w:rsidRDefault="003171F9" w:rsidP="002F6330">
      <w:pPr>
        <w:pStyle w:val="a2"/>
        <w:numPr>
          <w:ilvl w:val="0"/>
          <w:numId w:val="0"/>
        </w:numPr>
        <w:spacing w:before="156" w:after="156"/>
        <w:ind w:firstLineChars="200" w:firstLine="420"/>
        <w:rPr>
          <w:rFonts w:ascii="Times New Roman"/>
        </w:rPr>
      </w:pPr>
      <w:r w:rsidRPr="00134206">
        <w:rPr>
          <w:rFonts w:ascii="Times New Roman"/>
        </w:rPr>
        <w:lastRenderedPageBreak/>
        <w:t>分割方法</w:t>
      </w:r>
      <w:r w:rsidRPr="00134206">
        <w:rPr>
          <w:rFonts w:ascii="Times New Roman"/>
        </w:rPr>
        <w:t xml:space="preserve"> segmentation method</w:t>
      </w:r>
    </w:p>
    <w:p w14:paraId="31430A30" w14:textId="3DEA21AF" w:rsidR="003171F9" w:rsidRPr="00134206" w:rsidRDefault="003171F9" w:rsidP="003171F9">
      <w:pPr>
        <w:pStyle w:val="af2"/>
        <w:rPr>
          <w:rFonts w:ascii="Times New Roman"/>
          <w:szCs w:val="18"/>
        </w:rPr>
      </w:pPr>
      <w:r w:rsidRPr="00134206">
        <w:rPr>
          <w:rFonts w:ascii="Times New Roman"/>
          <w:szCs w:val="18"/>
        </w:rPr>
        <w:t>将感兴趣的目标与其周围环境分开的策略。</w:t>
      </w:r>
    </w:p>
    <w:p w14:paraId="33F51918" w14:textId="77777777" w:rsidR="004045F2" w:rsidRPr="00134206" w:rsidRDefault="004045F2" w:rsidP="004045F2">
      <w:pPr>
        <w:pStyle w:val="a2"/>
        <w:spacing w:before="156" w:after="156"/>
        <w:rPr>
          <w:rFonts w:ascii="Times New Roman"/>
          <w:szCs w:val="18"/>
        </w:rPr>
      </w:pPr>
    </w:p>
    <w:p w14:paraId="4E1E5F81" w14:textId="781D7A98" w:rsidR="004045F2" w:rsidRPr="00134206" w:rsidRDefault="004045F2" w:rsidP="004045F2">
      <w:pPr>
        <w:pStyle w:val="af2"/>
        <w:rPr>
          <w:rFonts w:ascii="Times New Roman" w:eastAsia="黑体"/>
        </w:rPr>
      </w:pPr>
      <w:r w:rsidRPr="00134206">
        <w:rPr>
          <w:rFonts w:ascii="Times New Roman" w:eastAsia="黑体"/>
          <w:szCs w:val="21"/>
        </w:rPr>
        <w:t>相似</w:t>
      </w:r>
      <w:r w:rsidR="00E945A0" w:rsidRPr="00134206">
        <w:rPr>
          <w:rFonts w:ascii="Times New Roman" w:eastAsia="黑体"/>
          <w:szCs w:val="21"/>
        </w:rPr>
        <w:t>度</w:t>
      </w:r>
      <w:r w:rsidRPr="00134206">
        <w:rPr>
          <w:rFonts w:ascii="Times New Roman" w:eastAsia="黑体"/>
          <w:szCs w:val="21"/>
        </w:rPr>
        <w:t xml:space="preserve"> </w:t>
      </w:r>
      <w:hyperlink r:id="rId15" w:history="1">
        <w:r w:rsidRPr="00134206">
          <w:rPr>
            <w:rFonts w:ascii="Times New Roman" w:eastAsia="黑体"/>
            <w:szCs w:val="21"/>
          </w:rPr>
          <w:t>similarity</w:t>
        </w:r>
      </w:hyperlink>
    </w:p>
    <w:p w14:paraId="1F118225" w14:textId="6780B9AE" w:rsidR="004045F2" w:rsidRPr="00134206" w:rsidRDefault="00910533" w:rsidP="004045F2">
      <w:pPr>
        <w:pStyle w:val="af2"/>
        <w:rPr>
          <w:rFonts w:ascii="Times New Roman"/>
        </w:rPr>
      </w:pPr>
      <w:r w:rsidRPr="00134206">
        <w:rPr>
          <w:rFonts w:ascii="Times New Roman"/>
        </w:rPr>
        <w:t>度量图像中像素点在某种特征信息上的近</w:t>
      </w:r>
      <w:r w:rsidR="00C877E8" w:rsidRPr="00134206">
        <w:rPr>
          <w:rFonts w:ascii="Times New Roman"/>
        </w:rPr>
        <w:t>似</w:t>
      </w:r>
      <w:r w:rsidR="00881CAB" w:rsidRPr="00134206">
        <w:rPr>
          <w:rFonts w:ascii="Times New Roman"/>
        </w:rPr>
        <w:t>程度。</w:t>
      </w:r>
    </w:p>
    <w:p w14:paraId="54084342" w14:textId="77777777" w:rsidR="005B5FCB" w:rsidRPr="00134206" w:rsidRDefault="005B5FCB" w:rsidP="00357B12">
      <w:pPr>
        <w:pStyle w:val="a2"/>
        <w:spacing w:before="156" w:after="156"/>
        <w:rPr>
          <w:rFonts w:ascii="Times New Roman"/>
          <w:b/>
        </w:rPr>
      </w:pPr>
    </w:p>
    <w:p w14:paraId="4957C980" w14:textId="77777777" w:rsidR="00F87B18" w:rsidRPr="00134206" w:rsidRDefault="00F87B18" w:rsidP="002F6330">
      <w:pPr>
        <w:pStyle w:val="a2"/>
        <w:numPr>
          <w:ilvl w:val="0"/>
          <w:numId w:val="0"/>
        </w:numPr>
        <w:spacing w:before="156" w:after="156"/>
        <w:ind w:firstLineChars="200" w:firstLine="420"/>
        <w:rPr>
          <w:rFonts w:ascii="Times New Roman"/>
          <w:b/>
        </w:rPr>
      </w:pPr>
      <w:r w:rsidRPr="00134206">
        <w:rPr>
          <w:rFonts w:ascii="Times New Roman"/>
        </w:rPr>
        <w:t>色调</w:t>
      </w:r>
      <w:r w:rsidRPr="00134206">
        <w:rPr>
          <w:rFonts w:ascii="Times New Roman"/>
        </w:rPr>
        <w:t xml:space="preserve"> hue</w:t>
      </w:r>
    </w:p>
    <w:p w14:paraId="47DA01F3" w14:textId="77777777" w:rsidR="00F87B18" w:rsidRPr="00134206" w:rsidRDefault="00F87B18" w:rsidP="00F87B18">
      <w:pPr>
        <w:pStyle w:val="af2"/>
        <w:jc w:val="left"/>
        <w:rPr>
          <w:rFonts w:ascii="Times New Roman"/>
          <w:szCs w:val="18"/>
        </w:rPr>
      </w:pPr>
      <w:r w:rsidRPr="00134206">
        <w:rPr>
          <w:rFonts w:ascii="Times New Roman"/>
          <w:szCs w:val="18"/>
        </w:rPr>
        <w:t>物体反射的光线中占优势的波长范围。</w:t>
      </w:r>
    </w:p>
    <w:p w14:paraId="5C091138" w14:textId="77777777" w:rsidR="005B5FCB" w:rsidRPr="00134206" w:rsidRDefault="005B5FCB" w:rsidP="00357B12">
      <w:pPr>
        <w:pStyle w:val="a2"/>
        <w:spacing w:before="156" w:after="156"/>
        <w:rPr>
          <w:rFonts w:ascii="Times New Roman"/>
        </w:rPr>
      </w:pPr>
    </w:p>
    <w:p w14:paraId="1189A7F0" w14:textId="77777777" w:rsidR="00F87B18" w:rsidRPr="00134206" w:rsidRDefault="00F87B18" w:rsidP="002F6330">
      <w:pPr>
        <w:pStyle w:val="a2"/>
        <w:numPr>
          <w:ilvl w:val="0"/>
          <w:numId w:val="0"/>
        </w:numPr>
        <w:spacing w:before="156" w:after="156"/>
        <w:ind w:firstLineChars="200" w:firstLine="420"/>
        <w:rPr>
          <w:rFonts w:ascii="Times New Roman"/>
        </w:rPr>
      </w:pPr>
      <w:r w:rsidRPr="00134206">
        <w:rPr>
          <w:rFonts w:ascii="Times New Roman"/>
        </w:rPr>
        <w:t>亮度</w:t>
      </w:r>
      <w:r w:rsidRPr="00134206">
        <w:rPr>
          <w:rFonts w:ascii="Times New Roman"/>
        </w:rPr>
        <w:t xml:space="preserve"> luminance</w:t>
      </w:r>
    </w:p>
    <w:p w14:paraId="68FC61CD" w14:textId="77777777" w:rsidR="00F87B18" w:rsidRPr="00134206" w:rsidRDefault="00F87B18" w:rsidP="00F87B18">
      <w:pPr>
        <w:pStyle w:val="af2"/>
        <w:jc w:val="left"/>
        <w:rPr>
          <w:rFonts w:ascii="Times New Roman"/>
          <w:szCs w:val="18"/>
        </w:rPr>
      </w:pPr>
      <w:r w:rsidRPr="00134206">
        <w:rPr>
          <w:rFonts w:ascii="Times New Roman"/>
          <w:szCs w:val="18"/>
        </w:rPr>
        <w:t>发光体（反光体）表面发光（反光）的强弱。</w:t>
      </w:r>
    </w:p>
    <w:p w14:paraId="62E66DCE" w14:textId="77777777" w:rsidR="005B5FCB" w:rsidRPr="00134206" w:rsidRDefault="005B5FCB" w:rsidP="00357B12">
      <w:pPr>
        <w:pStyle w:val="a2"/>
        <w:spacing w:before="156" w:after="156"/>
        <w:rPr>
          <w:rFonts w:ascii="Times New Roman"/>
        </w:rPr>
      </w:pPr>
    </w:p>
    <w:p w14:paraId="3540D77B" w14:textId="77777777" w:rsidR="00F87B18" w:rsidRPr="00134206" w:rsidRDefault="00F87B18" w:rsidP="002F6330">
      <w:pPr>
        <w:pStyle w:val="a2"/>
        <w:numPr>
          <w:ilvl w:val="0"/>
          <w:numId w:val="0"/>
        </w:numPr>
        <w:spacing w:before="156" w:after="156"/>
        <w:ind w:firstLineChars="200" w:firstLine="420"/>
        <w:rPr>
          <w:rFonts w:ascii="Times New Roman"/>
        </w:rPr>
      </w:pPr>
      <w:r w:rsidRPr="00134206">
        <w:rPr>
          <w:rFonts w:ascii="Times New Roman"/>
        </w:rPr>
        <w:t>饱和度</w:t>
      </w:r>
      <w:r w:rsidRPr="00134206">
        <w:rPr>
          <w:rFonts w:ascii="Times New Roman"/>
        </w:rPr>
        <w:t xml:space="preserve"> saturation</w:t>
      </w:r>
    </w:p>
    <w:p w14:paraId="139753A4" w14:textId="4B35F8F8" w:rsidR="00F87B18" w:rsidRPr="00134206" w:rsidRDefault="00F87B18" w:rsidP="00357B12">
      <w:pPr>
        <w:pStyle w:val="af2"/>
        <w:jc w:val="left"/>
        <w:rPr>
          <w:rFonts w:ascii="Times New Roman" w:eastAsia="黑体"/>
        </w:rPr>
      </w:pPr>
      <w:r w:rsidRPr="00134206">
        <w:rPr>
          <w:rFonts w:ascii="Times New Roman"/>
          <w:szCs w:val="18"/>
        </w:rPr>
        <w:t>表示</w:t>
      </w:r>
      <w:r w:rsidR="00513FDB" w:rsidRPr="00134206">
        <w:rPr>
          <w:rFonts w:ascii="Times New Roman"/>
          <w:szCs w:val="18"/>
        </w:rPr>
        <w:t>颜色深浅</w:t>
      </w:r>
      <w:r w:rsidRPr="00134206">
        <w:rPr>
          <w:rFonts w:ascii="Times New Roman"/>
          <w:szCs w:val="18"/>
        </w:rPr>
        <w:t>程度的物理量。</w:t>
      </w:r>
    </w:p>
    <w:p w14:paraId="3D0F5738" w14:textId="77777777" w:rsidR="005B5FCB" w:rsidRPr="00134206" w:rsidRDefault="005B5FCB" w:rsidP="00357B12">
      <w:pPr>
        <w:pStyle w:val="a2"/>
        <w:spacing w:before="156" w:after="156"/>
        <w:rPr>
          <w:rFonts w:ascii="Times New Roman"/>
        </w:rPr>
      </w:pPr>
    </w:p>
    <w:p w14:paraId="2F7078C5" w14:textId="77777777" w:rsidR="00F87B18" w:rsidRPr="00134206" w:rsidRDefault="00F87B18" w:rsidP="002F6330">
      <w:pPr>
        <w:pStyle w:val="a2"/>
        <w:numPr>
          <w:ilvl w:val="0"/>
          <w:numId w:val="0"/>
        </w:numPr>
        <w:spacing w:before="156" w:after="156"/>
        <w:ind w:firstLineChars="200" w:firstLine="420"/>
        <w:rPr>
          <w:rFonts w:ascii="Times New Roman"/>
        </w:rPr>
      </w:pPr>
      <w:r w:rsidRPr="00134206">
        <w:rPr>
          <w:rFonts w:ascii="Times New Roman"/>
        </w:rPr>
        <w:t>对比度</w:t>
      </w:r>
      <w:r w:rsidRPr="00134206">
        <w:rPr>
          <w:rFonts w:ascii="Times New Roman"/>
        </w:rPr>
        <w:t xml:space="preserve"> contrast</w:t>
      </w:r>
    </w:p>
    <w:p w14:paraId="08D5EE45" w14:textId="271BB6ED" w:rsidR="00F87B18" w:rsidRPr="00134206" w:rsidRDefault="00F87B18" w:rsidP="00357B12">
      <w:pPr>
        <w:pStyle w:val="af2"/>
        <w:jc w:val="left"/>
        <w:rPr>
          <w:rFonts w:ascii="Times New Roman"/>
          <w:szCs w:val="18"/>
        </w:rPr>
      </w:pPr>
      <w:r w:rsidRPr="00134206">
        <w:rPr>
          <w:rFonts w:ascii="Times New Roman"/>
          <w:szCs w:val="18"/>
        </w:rPr>
        <w:t>一幅图像中明暗区域最亮的白和最暗的黑之间不同亮度层级的测量，在</w:t>
      </w:r>
      <w:r w:rsidR="0038109E" w:rsidRPr="00134206">
        <w:rPr>
          <w:rFonts w:ascii="Times New Roman"/>
          <w:szCs w:val="18"/>
        </w:rPr>
        <w:t>颗粒表征中</w:t>
      </w:r>
      <w:r w:rsidRPr="00134206">
        <w:rPr>
          <w:rFonts w:ascii="Times New Roman"/>
          <w:szCs w:val="18"/>
        </w:rPr>
        <w:t>为</w:t>
      </w:r>
      <w:r w:rsidR="00D475E8" w:rsidRPr="00134206">
        <w:rPr>
          <w:rFonts w:ascii="Times New Roman"/>
          <w:szCs w:val="18"/>
        </w:rPr>
        <w:t>属于颗粒对象的前景像素与</w:t>
      </w:r>
      <w:r w:rsidR="009032DB" w:rsidRPr="00134206">
        <w:rPr>
          <w:rFonts w:ascii="Times New Roman"/>
          <w:szCs w:val="18"/>
        </w:rPr>
        <w:t>靠近颗粒</w:t>
      </w:r>
      <w:r w:rsidR="0038109E" w:rsidRPr="00134206">
        <w:rPr>
          <w:rFonts w:ascii="Times New Roman"/>
          <w:szCs w:val="18"/>
        </w:rPr>
        <w:t>附近</w:t>
      </w:r>
      <w:r w:rsidR="00D475E8" w:rsidRPr="00134206">
        <w:rPr>
          <w:rFonts w:ascii="Times New Roman"/>
          <w:szCs w:val="18"/>
        </w:rPr>
        <w:t>背景像素之间的</w:t>
      </w:r>
      <w:r w:rsidR="0038109E" w:rsidRPr="00134206">
        <w:rPr>
          <w:rFonts w:ascii="Times New Roman"/>
          <w:szCs w:val="18"/>
        </w:rPr>
        <w:t>强度</w:t>
      </w:r>
      <w:r w:rsidR="00D475E8" w:rsidRPr="00134206">
        <w:rPr>
          <w:rFonts w:ascii="Times New Roman"/>
          <w:szCs w:val="18"/>
        </w:rPr>
        <w:t>差异</w:t>
      </w:r>
      <w:r w:rsidRPr="00134206">
        <w:rPr>
          <w:rFonts w:ascii="Times New Roman"/>
          <w:szCs w:val="18"/>
        </w:rPr>
        <w:t>。</w:t>
      </w:r>
    </w:p>
    <w:p w14:paraId="1091E1F4" w14:textId="77777777" w:rsidR="005B5FCB" w:rsidRPr="00134206" w:rsidRDefault="005B5FCB" w:rsidP="00357B12">
      <w:pPr>
        <w:pStyle w:val="a2"/>
        <w:spacing w:before="156" w:after="156"/>
        <w:rPr>
          <w:rFonts w:ascii="Times New Roman"/>
        </w:rPr>
      </w:pPr>
    </w:p>
    <w:p w14:paraId="1222723C" w14:textId="78F34C6B" w:rsidR="00A0582B" w:rsidRPr="00134206" w:rsidRDefault="00A0582B" w:rsidP="002F6330">
      <w:pPr>
        <w:pStyle w:val="a2"/>
        <w:numPr>
          <w:ilvl w:val="0"/>
          <w:numId w:val="0"/>
        </w:numPr>
        <w:spacing w:before="156" w:after="156"/>
        <w:ind w:firstLineChars="200" w:firstLine="420"/>
        <w:rPr>
          <w:rFonts w:ascii="Times New Roman"/>
        </w:rPr>
      </w:pPr>
      <w:r w:rsidRPr="00134206">
        <w:rPr>
          <w:rFonts w:ascii="Times New Roman"/>
        </w:rPr>
        <w:t>连通性</w:t>
      </w:r>
      <w:r w:rsidRPr="00134206">
        <w:rPr>
          <w:rFonts w:ascii="Times New Roman"/>
        </w:rPr>
        <w:t xml:space="preserve"> connectivity</w:t>
      </w:r>
    </w:p>
    <w:p w14:paraId="4E851EDE" w14:textId="77777777" w:rsidR="00A0582B" w:rsidRPr="00134206" w:rsidRDefault="00A0582B" w:rsidP="00357B12">
      <w:pPr>
        <w:pStyle w:val="af2"/>
        <w:jc w:val="left"/>
        <w:rPr>
          <w:rFonts w:ascii="Times New Roman"/>
        </w:rPr>
      </w:pPr>
      <w:r w:rsidRPr="00134206">
        <w:rPr>
          <w:rFonts w:ascii="Times New Roman"/>
        </w:rPr>
        <w:t>在一个连通集中任意两个像素都存在一条完全由这个集合中的元素构成的路径。</w:t>
      </w:r>
    </w:p>
    <w:p w14:paraId="4796029D" w14:textId="77777777" w:rsidR="005B5FCB" w:rsidRPr="00134206" w:rsidRDefault="005B5FCB" w:rsidP="00D30666">
      <w:pPr>
        <w:pStyle w:val="a2"/>
        <w:spacing w:before="156" w:after="156"/>
        <w:rPr>
          <w:rFonts w:ascii="Times New Roman"/>
        </w:rPr>
      </w:pPr>
    </w:p>
    <w:p w14:paraId="0CA3BDEB" w14:textId="0A1E8585" w:rsidR="00D30666" w:rsidRPr="00134206" w:rsidRDefault="00D30666" w:rsidP="002F6330">
      <w:pPr>
        <w:pStyle w:val="a2"/>
        <w:numPr>
          <w:ilvl w:val="0"/>
          <w:numId w:val="0"/>
        </w:numPr>
        <w:spacing w:before="156" w:after="156"/>
        <w:ind w:firstLineChars="200" w:firstLine="420"/>
        <w:rPr>
          <w:rFonts w:ascii="Times New Roman"/>
        </w:rPr>
      </w:pPr>
      <w:r w:rsidRPr="00134206">
        <w:rPr>
          <w:rFonts w:ascii="Times New Roman"/>
        </w:rPr>
        <w:t>圆形度</w:t>
      </w:r>
      <w:r w:rsidR="00671DD1" w:rsidRPr="00134206">
        <w:rPr>
          <w:rFonts w:ascii="Times New Roman"/>
        </w:rPr>
        <w:t xml:space="preserve"> circularity</w:t>
      </w:r>
    </w:p>
    <w:p w14:paraId="62360E72" w14:textId="6F91E0E0" w:rsidR="00671DD1" w:rsidRPr="00134206" w:rsidRDefault="00671DD1" w:rsidP="00671DD1">
      <w:pPr>
        <w:pStyle w:val="af2"/>
        <w:rPr>
          <w:rFonts w:ascii="Times New Roman"/>
        </w:rPr>
      </w:pPr>
      <w:r w:rsidRPr="00134206">
        <w:rPr>
          <w:rFonts w:ascii="Times New Roman"/>
        </w:rPr>
        <w:t>颗粒投影近似于圆形的程度。</w:t>
      </w:r>
    </w:p>
    <w:p w14:paraId="091D7AB7" w14:textId="77777777" w:rsidR="005B5FCB" w:rsidRPr="00134206" w:rsidRDefault="005B5FCB" w:rsidP="00B44C6A">
      <w:pPr>
        <w:pStyle w:val="a2"/>
        <w:spacing w:before="156" w:after="156"/>
        <w:rPr>
          <w:rFonts w:ascii="Times New Roman"/>
          <w:shd w:val="clear" w:color="auto" w:fill="FFFFFF"/>
        </w:rPr>
      </w:pPr>
    </w:p>
    <w:p w14:paraId="7B19D3B2" w14:textId="22772499" w:rsidR="00B44C6A" w:rsidRPr="00134206" w:rsidRDefault="00B44C6A" w:rsidP="002F6330">
      <w:pPr>
        <w:pStyle w:val="a2"/>
        <w:numPr>
          <w:ilvl w:val="0"/>
          <w:numId w:val="0"/>
        </w:numPr>
        <w:spacing w:before="156" w:after="156"/>
        <w:ind w:firstLineChars="200" w:firstLine="420"/>
        <w:rPr>
          <w:rFonts w:ascii="Times New Roman"/>
          <w:shd w:val="clear" w:color="auto" w:fill="FFFFFF"/>
        </w:rPr>
      </w:pPr>
      <w:r w:rsidRPr="00134206">
        <w:rPr>
          <w:rFonts w:ascii="Times New Roman"/>
        </w:rPr>
        <w:t>Feret</w:t>
      </w:r>
      <w:r w:rsidRPr="00134206">
        <w:rPr>
          <w:rFonts w:ascii="Times New Roman"/>
          <w:shd w:val="clear" w:color="auto" w:fill="FFFFFF"/>
        </w:rPr>
        <w:t>直径</w:t>
      </w:r>
      <w:r w:rsidRPr="00134206">
        <w:rPr>
          <w:rFonts w:ascii="Times New Roman"/>
          <w:shd w:val="clear" w:color="auto" w:fill="FFFFFF"/>
        </w:rPr>
        <w:t xml:space="preserve"> </w:t>
      </w:r>
      <w:r w:rsidRPr="00134206">
        <w:rPr>
          <w:rFonts w:ascii="Times New Roman"/>
        </w:rPr>
        <w:t>Feret diameter</w:t>
      </w:r>
    </w:p>
    <w:p w14:paraId="491DA93E" w14:textId="7B816F79" w:rsidR="00B44C6A" w:rsidRPr="00134206" w:rsidRDefault="00B44C6A" w:rsidP="00B44C6A">
      <w:pPr>
        <w:pStyle w:val="af2"/>
        <w:rPr>
          <w:rFonts w:ascii="Times New Roman"/>
        </w:rPr>
      </w:pPr>
      <w:r w:rsidRPr="00134206">
        <w:rPr>
          <w:rFonts w:ascii="Times New Roman"/>
        </w:rPr>
        <w:t>与颗粒图像轮廓两边相切的平行线之间的距离。</w:t>
      </w:r>
    </w:p>
    <w:p w14:paraId="4AF9800B" w14:textId="77777777" w:rsidR="005B5FCB" w:rsidRPr="00134206" w:rsidRDefault="005B5FCB" w:rsidP="00671DD1">
      <w:pPr>
        <w:pStyle w:val="a2"/>
        <w:spacing w:before="156" w:after="156"/>
        <w:rPr>
          <w:rFonts w:ascii="Times New Roman"/>
        </w:rPr>
      </w:pPr>
    </w:p>
    <w:p w14:paraId="195CEA00" w14:textId="0154BE70" w:rsidR="00D30666" w:rsidRPr="00134206" w:rsidRDefault="00671DD1" w:rsidP="002F6330">
      <w:pPr>
        <w:pStyle w:val="a2"/>
        <w:numPr>
          <w:ilvl w:val="0"/>
          <w:numId w:val="0"/>
        </w:numPr>
        <w:spacing w:before="156" w:after="156"/>
        <w:ind w:firstLineChars="200" w:firstLine="420"/>
        <w:rPr>
          <w:rFonts w:ascii="Times New Roman"/>
        </w:rPr>
      </w:pPr>
      <w:r w:rsidRPr="00134206">
        <w:rPr>
          <w:rFonts w:ascii="Times New Roman"/>
        </w:rPr>
        <w:t>长宽比</w:t>
      </w:r>
      <w:r w:rsidRPr="00134206">
        <w:rPr>
          <w:rFonts w:ascii="Times New Roman"/>
        </w:rPr>
        <w:t xml:space="preserve"> aspect ratio</w:t>
      </w:r>
    </w:p>
    <w:p w14:paraId="25E77F97" w14:textId="4BDDD09A" w:rsidR="00F87B18" w:rsidRPr="00134206" w:rsidRDefault="00671DD1" w:rsidP="00361AED">
      <w:pPr>
        <w:pStyle w:val="af2"/>
        <w:rPr>
          <w:rFonts w:ascii="Times New Roman"/>
          <w:b/>
        </w:rPr>
      </w:pPr>
      <w:r w:rsidRPr="00134206">
        <w:rPr>
          <w:rFonts w:ascii="Times New Roman" w:eastAsia="黑体"/>
          <w:szCs w:val="21"/>
        </w:rPr>
        <w:lastRenderedPageBreak/>
        <w:t>Feret</w:t>
      </w:r>
      <w:r w:rsidRPr="00134206">
        <w:rPr>
          <w:rFonts w:ascii="Times New Roman"/>
          <w:color w:val="2E3033"/>
          <w:szCs w:val="21"/>
          <w:shd w:val="clear" w:color="auto" w:fill="FFFFFF"/>
        </w:rPr>
        <w:t>最大直径和最小直径之比。</w:t>
      </w:r>
    </w:p>
    <w:p w14:paraId="60B1FD5C" w14:textId="77777777" w:rsidR="005B5FCB" w:rsidRPr="00134206" w:rsidRDefault="005B5FCB" w:rsidP="00357B12">
      <w:pPr>
        <w:pStyle w:val="a2"/>
        <w:spacing w:before="156" w:after="156"/>
        <w:rPr>
          <w:rFonts w:ascii="Times New Roman"/>
        </w:rPr>
      </w:pPr>
    </w:p>
    <w:p w14:paraId="3D167DB3" w14:textId="77777777" w:rsidR="00F87B18" w:rsidRPr="00134206" w:rsidRDefault="00F87B18" w:rsidP="002F6330">
      <w:pPr>
        <w:pStyle w:val="a2"/>
        <w:numPr>
          <w:ilvl w:val="0"/>
          <w:numId w:val="0"/>
        </w:numPr>
        <w:spacing w:before="156" w:after="156"/>
        <w:ind w:firstLineChars="200" w:firstLine="420"/>
        <w:rPr>
          <w:rFonts w:ascii="Times New Roman"/>
        </w:rPr>
      </w:pPr>
      <w:r w:rsidRPr="00134206">
        <w:rPr>
          <w:rFonts w:ascii="Times New Roman"/>
        </w:rPr>
        <w:t>彩色图像采集设备</w:t>
      </w:r>
      <w:r w:rsidRPr="00134206">
        <w:rPr>
          <w:rFonts w:ascii="Times New Roman"/>
        </w:rPr>
        <w:t xml:space="preserve"> color image capture device</w:t>
      </w:r>
    </w:p>
    <w:p w14:paraId="22E11E8F" w14:textId="0E422022" w:rsidR="00F87B18" w:rsidRPr="00134206" w:rsidRDefault="00DE65EB" w:rsidP="00F87B18">
      <w:pPr>
        <w:pStyle w:val="af2"/>
        <w:jc w:val="left"/>
        <w:rPr>
          <w:rFonts w:ascii="Times New Roman"/>
          <w:szCs w:val="18"/>
        </w:rPr>
      </w:pPr>
      <w:r w:rsidRPr="00134206">
        <w:rPr>
          <w:rFonts w:ascii="Times New Roman"/>
          <w:szCs w:val="18"/>
        </w:rPr>
        <w:t>将光学图像转换为</w:t>
      </w:r>
      <w:r w:rsidR="00F87B18" w:rsidRPr="00134206">
        <w:rPr>
          <w:rFonts w:ascii="Times New Roman"/>
          <w:szCs w:val="18"/>
        </w:rPr>
        <w:t>彩色</w:t>
      </w:r>
      <w:r w:rsidRPr="00134206">
        <w:rPr>
          <w:rFonts w:ascii="Times New Roman"/>
          <w:szCs w:val="18"/>
        </w:rPr>
        <w:t>数字</w:t>
      </w:r>
      <w:r w:rsidR="00F87B18" w:rsidRPr="00134206">
        <w:rPr>
          <w:rFonts w:ascii="Times New Roman"/>
          <w:szCs w:val="18"/>
        </w:rPr>
        <w:t>图像的矩阵</w:t>
      </w:r>
      <w:r w:rsidRPr="00134206">
        <w:rPr>
          <w:rFonts w:ascii="Times New Roman"/>
          <w:szCs w:val="18"/>
        </w:rPr>
        <w:t>相机</w:t>
      </w:r>
      <w:r w:rsidR="00F87B18" w:rsidRPr="00134206">
        <w:rPr>
          <w:rFonts w:ascii="Times New Roman"/>
          <w:szCs w:val="18"/>
        </w:rPr>
        <w:t>或线性扫描</w:t>
      </w:r>
      <w:r w:rsidRPr="00134206">
        <w:rPr>
          <w:rFonts w:ascii="Times New Roman"/>
          <w:szCs w:val="18"/>
        </w:rPr>
        <w:t>相</w:t>
      </w:r>
      <w:r w:rsidR="00F87B18" w:rsidRPr="00134206">
        <w:rPr>
          <w:rFonts w:ascii="Times New Roman"/>
          <w:szCs w:val="18"/>
        </w:rPr>
        <w:t>机，偏光显微镜</w:t>
      </w:r>
      <w:r w:rsidR="00C809FA" w:rsidRPr="00134206">
        <w:rPr>
          <w:rFonts w:ascii="Times New Roman"/>
          <w:szCs w:val="18"/>
        </w:rPr>
        <w:t>等</w:t>
      </w:r>
      <w:r w:rsidR="00F87B18" w:rsidRPr="00134206">
        <w:rPr>
          <w:rFonts w:ascii="Times New Roman"/>
          <w:szCs w:val="18"/>
        </w:rPr>
        <w:t>。</w:t>
      </w:r>
    </w:p>
    <w:p w14:paraId="0EF0356E" w14:textId="19383BF6" w:rsidR="0085173C" w:rsidRPr="00134206" w:rsidRDefault="00F87B18" w:rsidP="002F6330">
      <w:pPr>
        <w:pStyle w:val="a1"/>
        <w:spacing w:before="156" w:after="156"/>
        <w:ind w:left="0"/>
        <w:rPr>
          <w:rFonts w:ascii="Times New Roman"/>
        </w:rPr>
      </w:pPr>
      <w:bookmarkStart w:id="156" w:name="_Toc8934396"/>
      <w:bookmarkStart w:id="157" w:name="_Toc8934478"/>
      <w:r w:rsidRPr="00134206">
        <w:rPr>
          <w:rFonts w:ascii="Times New Roman"/>
        </w:rPr>
        <w:t>符号</w:t>
      </w:r>
      <w:bookmarkEnd w:id="156"/>
      <w:bookmarkEnd w:id="157"/>
    </w:p>
    <w:tbl>
      <w:tblPr>
        <w:tblStyle w:val="TableGrid"/>
        <w:tblW w:w="976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979"/>
        <w:gridCol w:w="723"/>
        <w:gridCol w:w="8067"/>
      </w:tblGrid>
      <w:tr w:rsidR="00F87B18" w:rsidRPr="00134206" w14:paraId="51858CA6" w14:textId="77777777" w:rsidTr="00E47B57">
        <w:trPr>
          <w:trHeight w:val="271"/>
        </w:trPr>
        <w:tc>
          <w:tcPr>
            <w:tcW w:w="979" w:type="dxa"/>
          </w:tcPr>
          <w:p w14:paraId="2BC78B92" w14:textId="77777777" w:rsidR="00012022" w:rsidRPr="00134206" w:rsidRDefault="00AF423B" w:rsidP="00012022">
            <w:pPr>
              <w:pStyle w:val="af2"/>
              <w:ind w:firstLineChars="0" w:firstLine="0"/>
              <w:jc w:val="right"/>
              <w:rPr>
                <w:rFonts w:ascii="Times New Roman"/>
                <w:szCs w:val="20"/>
              </w:rPr>
            </w:pPr>
            <m:oMathPara>
              <m:oMath>
                <m:sSub>
                  <m:sSubPr>
                    <m:ctrlPr>
                      <w:rPr>
                        <w:rFonts w:ascii="Cambria Math" w:hAnsi="Cambria Math"/>
                        <w:szCs w:val="20"/>
                      </w:rPr>
                    </m:ctrlPr>
                  </m:sSubPr>
                  <m:e>
                    <m:r>
                      <w:rPr>
                        <w:rFonts w:ascii="Cambria Math" w:hAnsi="Cambria Math"/>
                        <w:szCs w:val="20"/>
                      </w:rPr>
                      <m:t>A</m:t>
                    </m:r>
                  </m:e>
                  <m:sub>
                    <m:r>
                      <w:rPr>
                        <w:rFonts w:ascii="Cambria Math" w:hAnsi="Cambria Math"/>
                        <w:szCs w:val="20"/>
                      </w:rPr>
                      <m:t>i</m:t>
                    </m:r>
                  </m:sub>
                </m:sSub>
              </m:oMath>
            </m:oMathPara>
          </w:p>
          <w:p w14:paraId="33FFF8A7" w14:textId="5CFE719B" w:rsidR="00012022" w:rsidRPr="00134206" w:rsidRDefault="00AF423B" w:rsidP="00C809FA">
            <w:pPr>
              <w:pStyle w:val="af2"/>
              <w:ind w:firstLineChars="0" w:firstLine="0"/>
              <w:jc w:val="right"/>
              <w:rPr>
                <w:rFonts w:ascii="Times New Roman"/>
              </w:rPr>
            </w:pPr>
            <m:oMathPara>
              <m:oMath>
                <m:sSub>
                  <m:sSubPr>
                    <m:ctrlPr>
                      <w:rPr>
                        <w:rFonts w:ascii="Cambria Math" w:hAnsi="Cambria Math"/>
                        <w:szCs w:val="20"/>
                      </w:rPr>
                    </m:ctrlPr>
                  </m:sSubPr>
                  <m:e>
                    <m:r>
                      <w:rPr>
                        <w:rFonts w:ascii="Cambria Math" w:hAnsi="Cambria Math"/>
                        <w:szCs w:val="20"/>
                      </w:rPr>
                      <m:t>P</m:t>
                    </m:r>
                  </m:e>
                  <m:sub>
                    <m:r>
                      <w:rPr>
                        <w:rFonts w:ascii="Cambria Math" w:hAnsi="Cambria Math"/>
                        <w:szCs w:val="20"/>
                      </w:rPr>
                      <m:t>i</m:t>
                    </m:r>
                  </m:sub>
                </m:sSub>
              </m:oMath>
            </m:oMathPara>
          </w:p>
        </w:tc>
        <w:tc>
          <w:tcPr>
            <w:tcW w:w="723" w:type="dxa"/>
          </w:tcPr>
          <w:p w14:paraId="130EE9BE" w14:textId="77777777" w:rsidR="00F87B18" w:rsidRPr="00134206" w:rsidRDefault="00F87B18" w:rsidP="00E22074">
            <w:pPr>
              <w:pStyle w:val="af2"/>
              <w:ind w:firstLineChars="0" w:firstLine="0"/>
              <w:rPr>
                <w:rFonts w:ascii="Times New Roman" w:eastAsiaTheme="minorEastAsia"/>
              </w:rPr>
            </w:pPr>
            <w:r w:rsidRPr="00134206">
              <w:rPr>
                <w:rFonts w:ascii="Times New Roman" w:eastAsiaTheme="minorEastAsia"/>
              </w:rPr>
              <w:t>——</w:t>
            </w:r>
          </w:p>
          <w:p w14:paraId="7DF2E433" w14:textId="2859306F" w:rsidR="00012022" w:rsidRPr="00134206" w:rsidRDefault="00E92AFC" w:rsidP="00E22074">
            <w:pPr>
              <w:pStyle w:val="af2"/>
              <w:ind w:firstLineChars="0" w:firstLine="0"/>
              <w:rPr>
                <w:rFonts w:ascii="Times New Roman" w:eastAsiaTheme="minorEastAsia"/>
              </w:rPr>
            </w:pPr>
            <w:r w:rsidRPr="00134206">
              <w:rPr>
                <w:rFonts w:ascii="Times New Roman" w:eastAsiaTheme="minorEastAsia"/>
              </w:rPr>
              <w:t>——</w:t>
            </w:r>
          </w:p>
        </w:tc>
        <w:tc>
          <w:tcPr>
            <w:tcW w:w="8067" w:type="dxa"/>
          </w:tcPr>
          <w:p w14:paraId="152AE353" w14:textId="77777777" w:rsidR="00012022" w:rsidRPr="00134206" w:rsidRDefault="00F87B18" w:rsidP="00E22074">
            <w:pPr>
              <w:pStyle w:val="af2"/>
              <w:ind w:firstLineChars="0" w:firstLine="0"/>
              <w:rPr>
                <w:rFonts w:ascii="Times New Roman" w:eastAsiaTheme="minorEastAsia"/>
              </w:rPr>
            </w:pPr>
            <w:r w:rsidRPr="00134206">
              <w:rPr>
                <w:rFonts w:ascii="Times New Roman" w:eastAsiaTheme="minorEastAsia"/>
              </w:rPr>
              <w:t>颗粒</w:t>
            </w:r>
            <m:oMath>
              <m:r>
                <w:rPr>
                  <w:rFonts w:ascii="Cambria Math" w:eastAsiaTheme="minorEastAsia" w:hAnsi="Cambria Math"/>
                </w:rPr>
                <m:t>i</m:t>
              </m:r>
            </m:oMath>
            <w:r w:rsidRPr="00134206">
              <w:rPr>
                <w:rFonts w:ascii="Times New Roman" w:eastAsiaTheme="minorEastAsia"/>
              </w:rPr>
              <w:t>的投影面积；</w:t>
            </w:r>
          </w:p>
          <w:p w14:paraId="6A2967F2" w14:textId="1629B69D" w:rsidR="00F877A0" w:rsidRPr="00134206" w:rsidRDefault="00E92AFC" w:rsidP="00E22074">
            <w:pPr>
              <w:pStyle w:val="af2"/>
              <w:ind w:firstLineChars="0" w:firstLine="0"/>
              <w:rPr>
                <w:rFonts w:ascii="Times New Roman" w:eastAsiaTheme="minorEastAsia"/>
              </w:rPr>
            </w:pPr>
            <w:r w:rsidRPr="00134206">
              <w:rPr>
                <w:rFonts w:ascii="Times New Roman" w:eastAsiaTheme="minorEastAsia"/>
              </w:rPr>
              <w:t>颗粒</w:t>
            </w:r>
            <m:oMath>
              <m:r>
                <w:rPr>
                  <w:rFonts w:ascii="Cambria Math" w:eastAsiaTheme="minorEastAsia" w:hAnsi="Cambria Math"/>
                </w:rPr>
                <m:t>i</m:t>
              </m:r>
            </m:oMath>
            <w:r w:rsidRPr="00134206">
              <w:rPr>
                <w:rFonts w:ascii="Times New Roman" w:eastAsiaTheme="minorEastAsia"/>
              </w:rPr>
              <w:t>的投影周长；</w:t>
            </w:r>
          </w:p>
        </w:tc>
      </w:tr>
      <w:tr w:rsidR="00C809FA" w:rsidRPr="00134206" w14:paraId="1FE9BC68" w14:textId="77777777" w:rsidTr="00E47B57">
        <w:trPr>
          <w:trHeight w:val="271"/>
        </w:trPr>
        <w:tc>
          <w:tcPr>
            <w:tcW w:w="979" w:type="dxa"/>
          </w:tcPr>
          <w:p w14:paraId="5F80A8F1" w14:textId="7F16EBB7" w:rsidR="00C809FA" w:rsidRPr="00134206" w:rsidRDefault="00AF423B" w:rsidP="00C809FA">
            <w:pPr>
              <w:pStyle w:val="af2"/>
              <w:ind w:firstLineChars="0" w:firstLine="0"/>
              <w:jc w:val="right"/>
              <w:rPr>
                <w:rFonts w:ascii="Times New Roman" w:eastAsia="黑体"/>
                <w:i/>
              </w:rPr>
            </w:pPr>
            <m:oMathPara>
              <m:oMath>
                <m:sSub>
                  <m:sSubPr>
                    <m:ctrlPr>
                      <w:rPr>
                        <w:rFonts w:ascii="Cambria Math" w:eastAsiaTheme="minorEastAsia" w:hAnsi="Cambria Math"/>
                        <w:i/>
                      </w:rPr>
                    </m:ctrlPr>
                  </m:sSubPr>
                  <m:e>
                    <m:r>
                      <w:rPr>
                        <w:rFonts w:ascii="Cambria Math" w:eastAsiaTheme="minorEastAsia" w:hAnsi="Cambria Math"/>
                      </w:rPr>
                      <m:t>X</m:t>
                    </m:r>
                  </m:e>
                  <m:sub>
                    <m:r>
                      <w:rPr>
                        <w:rFonts w:ascii="Cambria Math" w:eastAsiaTheme="minorEastAsia" w:hAnsi="Cambria Math"/>
                      </w:rPr>
                      <m:t>imax</m:t>
                    </m:r>
                  </m:sub>
                </m:sSub>
              </m:oMath>
            </m:oMathPara>
          </w:p>
        </w:tc>
        <w:tc>
          <w:tcPr>
            <w:tcW w:w="723" w:type="dxa"/>
          </w:tcPr>
          <w:p w14:paraId="65DE1C29" w14:textId="6BD4CB2C" w:rsidR="00C809FA" w:rsidRPr="00134206" w:rsidRDefault="00C809FA" w:rsidP="00C809FA">
            <w:pPr>
              <w:pStyle w:val="af2"/>
              <w:ind w:firstLineChars="0" w:firstLine="0"/>
              <w:rPr>
                <w:rFonts w:ascii="Times New Roman" w:eastAsiaTheme="minorEastAsia"/>
              </w:rPr>
            </w:pPr>
            <w:r w:rsidRPr="00134206">
              <w:rPr>
                <w:rFonts w:ascii="Times New Roman" w:eastAsiaTheme="minorEastAsia"/>
              </w:rPr>
              <w:t>——</w:t>
            </w:r>
          </w:p>
        </w:tc>
        <w:tc>
          <w:tcPr>
            <w:tcW w:w="8067" w:type="dxa"/>
          </w:tcPr>
          <w:p w14:paraId="14EB3F57" w14:textId="5D835576" w:rsidR="00C809FA" w:rsidRPr="00134206" w:rsidRDefault="00C809FA" w:rsidP="00C809FA">
            <w:pPr>
              <w:pStyle w:val="af2"/>
              <w:ind w:firstLineChars="0" w:firstLine="0"/>
              <w:rPr>
                <w:rFonts w:ascii="Times New Roman" w:eastAsiaTheme="minorEastAsia"/>
              </w:rPr>
            </w:pPr>
            <w:r w:rsidRPr="00134206">
              <w:rPr>
                <w:rFonts w:ascii="Times New Roman" w:eastAsiaTheme="minorEastAsia"/>
              </w:rPr>
              <w:t>粒子</w:t>
            </w:r>
            <m:oMath>
              <m:r>
                <w:rPr>
                  <w:rFonts w:ascii="Cambria Math" w:eastAsiaTheme="minorEastAsia" w:hAnsi="Cambria Math"/>
                </w:rPr>
                <m:t>i</m:t>
              </m:r>
            </m:oMath>
            <w:r w:rsidRPr="00134206">
              <w:rPr>
                <w:rFonts w:ascii="Times New Roman" w:eastAsiaTheme="minorEastAsia"/>
              </w:rPr>
              <w:t>的最大</w:t>
            </w:r>
            <w:r w:rsidRPr="00134206">
              <w:rPr>
                <w:rFonts w:ascii="Times New Roman" w:eastAsiaTheme="minorEastAsia"/>
              </w:rPr>
              <w:t>Feret</w:t>
            </w:r>
            <w:r w:rsidRPr="00134206">
              <w:rPr>
                <w:rFonts w:ascii="Times New Roman" w:eastAsiaTheme="minorEastAsia"/>
              </w:rPr>
              <w:t>直径；</w:t>
            </w:r>
          </w:p>
        </w:tc>
      </w:tr>
      <w:tr w:rsidR="00C809FA" w:rsidRPr="00134206" w14:paraId="729C995E" w14:textId="77777777" w:rsidTr="00E47B57">
        <w:trPr>
          <w:trHeight w:val="271"/>
        </w:trPr>
        <w:tc>
          <w:tcPr>
            <w:tcW w:w="979" w:type="dxa"/>
          </w:tcPr>
          <w:p w14:paraId="7154E478" w14:textId="7A534BE3" w:rsidR="00C809FA" w:rsidRPr="00134206" w:rsidRDefault="00AF423B" w:rsidP="00C809FA">
            <w:pPr>
              <w:pStyle w:val="af2"/>
              <w:ind w:firstLineChars="0" w:firstLine="0"/>
              <w:jc w:val="right"/>
              <w:rPr>
                <w:rFonts w:ascii="Times New Roman"/>
              </w:rPr>
            </w:pPr>
            <m:oMathPara>
              <m:oMath>
                <m:sSub>
                  <m:sSubPr>
                    <m:ctrlPr>
                      <w:rPr>
                        <w:rFonts w:ascii="Cambria Math" w:eastAsiaTheme="minorEastAsia" w:hAnsi="Cambria Math"/>
                      </w:rPr>
                    </m:ctrlPr>
                  </m:sSubPr>
                  <m:e>
                    <m:r>
                      <m:rPr>
                        <m:sty m:val="p"/>
                      </m:rPr>
                      <w:rPr>
                        <w:rFonts w:ascii="Cambria Math" w:eastAsiaTheme="minorEastAsia" w:hAnsi="Cambria Math"/>
                      </w:rPr>
                      <m:t>X</m:t>
                    </m:r>
                  </m:e>
                  <m:sub>
                    <m:r>
                      <w:rPr>
                        <w:rFonts w:ascii="Cambria Math" w:eastAsiaTheme="minorEastAsia" w:hAnsi="Cambria Math"/>
                      </w:rPr>
                      <m:t>i</m:t>
                    </m:r>
                    <m:r>
                      <m:rPr>
                        <m:sty m:val="p"/>
                      </m:rPr>
                      <w:rPr>
                        <w:rFonts w:ascii="Cambria Math" w:eastAsiaTheme="minorEastAsia" w:hAnsi="Cambria Math"/>
                      </w:rPr>
                      <m:t>min</m:t>
                    </m:r>
                  </m:sub>
                </m:sSub>
              </m:oMath>
            </m:oMathPara>
          </w:p>
        </w:tc>
        <w:tc>
          <w:tcPr>
            <w:tcW w:w="723" w:type="dxa"/>
          </w:tcPr>
          <w:p w14:paraId="60CDCAC6" w14:textId="362F7366" w:rsidR="00C809FA" w:rsidRPr="00134206" w:rsidRDefault="00C809FA" w:rsidP="00C809FA">
            <w:pPr>
              <w:pStyle w:val="af2"/>
              <w:ind w:firstLineChars="0" w:firstLine="0"/>
              <w:rPr>
                <w:rFonts w:ascii="Times New Roman" w:eastAsiaTheme="minorEastAsia"/>
              </w:rPr>
            </w:pPr>
            <w:r w:rsidRPr="00134206">
              <w:rPr>
                <w:rFonts w:ascii="Times New Roman" w:eastAsiaTheme="minorEastAsia"/>
              </w:rPr>
              <w:t>——</w:t>
            </w:r>
          </w:p>
        </w:tc>
        <w:tc>
          <w:tcPr>
            <w:tcW w:w="8067" w:type="dxa"/>
          </w:tcPr>
          <w:p w14:paraId="51E8FF72" w14:textId="01904862" w:rsidR="00C809FA" w:rsidRPr="00134206" w:rsidRDefault="00C809FA" w:rsidP="00C809FA">
            <w:pPr>
              <w:pStyle w:val="af2"/>
              <w:ind w:firstLineChars="0" w:firstLine="0"/>
              <w:rPr>
                <w:rFonts w:ascii="Times New Roman" w:eastAsiaTheme="minorEastAsia"/>
              </w:rPr>
            </w:pPr>
            <w:r w:rsidRPr="00134206">
              <w:rPr>
                <w:rFonts w:ascii="Times New Roman" w:eastAsiaTheme="minorEastAsia"/>
              </w:rPr>
              <w:t>粒子</w:t>
            </w:r>
            <m:oMath>
              <m:r>
                <w:rPr>
                  <w:rFonts w:ascii="Cambria Math" w:eastAsiaTheme="minorEastAsia" w:hAnsi="Cambria Math"/>
                </w:rPr>
                <m:t>i</m:t>
              </m:r>
            </m:oMath>
            <w:r w:rsidRPr="00134206">
              <w:rPr>
                <w:rFonts w:ascii="Times New Roman" w:eastAsiaTheme="minorEastAsia"/>
              </w:rPr>
              <w:t>的最小</w:t>
            </w:r>
            <w:r w:rsidRPr="00134206">
              <w:rPr>
                <w:rFonts w:ascii="Times New Roman" w:eastAsiaTheme="minorEastAsia"/>
              </w:rPr>
              <w:t>Feret</w:t>
            </w:r>
            <w:r w:rsidRPr="00134206">
              <w:rPr>
                <w:rFonts w:ascii="Times New Roman" w:eastAsiaTheme="minorEastAsia"/>
              </w:rPr>
              <w:t>直径；</w:t>
            </w:r>
          </w:p>
        </w:tc>
      </w:tr>
      <w:tr w:rsidR="00C809FA" w:rsidRPr="00134206" w14:paraId="51177EA0" w14:textId="77777777" w:rsidTr="00E47B57">
        <w:trPr>
          <w:trHeight w:val="271"/>
        </w:trPr>
        <w:tc>
          <w:tcPr>
            <w:tcW w:w="979" w:type="dxa"/>
          </w:tcPr>
          <w:p w14:paraId="2C54B06C" w14:textId="7B049806" w:rsidR="00C809FA" w:rsidRPr="00134206" w:rsidRDefault="00C809FA" w:rsidP="00C809FA">
            <w:pPr>
              <w:pStyle w:val="af2"/>
              <w:ind w:right="210" w:firstLineChars="0" w:firstLine="0"/>
              <w:jc w:val="right"/>
              <w:rPr>
                <w:rFonts w:ascii="Times New Roman"/>
                <w:i/>
              </w:rPr>
            </w:pPr>
            <m:oMathPara>
              <m:oMath>
                <m:r>
                  <m:rPr>
                    <m:sty m:val="p"/>
                  </m:rPr>
                  <w:rPr>
                    <w:rFonts w:ascii="Cambria Math" w:hAnsi="Cambria Math"/>
                  </w:rPr>
                  <m:t xml:space="preserve">    </m:t>
                </m:r>
                <m:r>
                  <w:rPr>
                    <w:rFonts w:ascii="Cambria Math" w:hAnsi="Cambria Math"/>
                  </w:rPr>
                  <m:t>φ</m:t>
                </m:r>
              </m:oMath>
            </m:oMathPara>
          </w:p>
        </w:tc>
        <w:tc>
          <w:tcPr>
            <w:tcW w:w="723" w:type="dxa"/>
          </w:tcPr>
          <w:p w14:paraId="4800E3F2" w14:textId="3DCD2758" w:rsidR="00C809FA" w:rsidRPr="00134206" w:rsidRDefault="00C809FA" w:rsidP="00C809FA">
            <w:pPr>
              <w:pStyle w:val="af2"/>
              <w:ind w:firstLineChars="0" w:firstLine="0"/>
              <w:rPr>
                <w:rFonts w:ascii="Times New Roman" w:eastAsiaTheme="minorEastAsia"/>
              </w:rPr>
            </w:pPr>
            <w:r w:rsidRPr="00134206">
              <w:rPr>
                <w:rFonts w:ascii="Times New Roman" w:eastAsiaTheme="minorEastAsia"/>
              </w:rPr>
              <w:t>——</w:t>
            </w:r>
          </w:p>
        </w:tc>
        <w:tc>
          <w:tcPr>
            <w:tcW w:w="8067" w:type="dxa"/>
          </w:tcPr>
          <w:p w14:paraId="6535840B" w14:textId="32EB16E0" w:rsidR="00C809FA" w:rsidRPr="00134206" w:rsidRDefault="00C809FA" w:rsidP="00C809FA">
            <w:pPr>
              <w:pStyle w:val="af2"/>
              <w:ind w:firstLineChars="0" w:firstLine="0"/>
              <w:rPr>
                <w:rFonts w:ascii="Times New Roman" w:eastAsiaTheme="minorEastAsia"/>
              </w:rPr>
            </w:pPr>
            <w:r w:rsidRPr="00134206">
              <w:rPr>
                <w:rFonts w:ascii="Times New Roman" w:eastAsiaTheme="minorEastAsia"/>
              </w:rPr>
              <w:t>颗粒形状因子（长宽比）；</w:t>
            </w:r>
          </w:p>
        </w:tc>
      </w:tr>
      <w:tr w:rsidR="00C809FA" w:rsidRPr="00134206" w14:paraId="5D523936" w14:textId="77777777" w:rsidTr="00E47B57">
        <w:trPr>
          <w:trHeight w:val="271"/>
        </w:trPr>
        <w:tc>
          <w:tcPr>
            <w:tcW w:w="979" w:type="dxa"/>
          </w:tcPr>
          <w:p w14:paraId="0CE7843A" w14:textId="2D77F4C6" w:rsidR="00C809FA" w:rsidRPr="00134206" w:rsidRDefault="00AF423B" w:rsidP="00C809FA">
            <w:pPr>
              <w:pStyle w:val="af2"/>
              <w:ind w:right="210" w:firstLineChars="0" w:firstLine="0"/>
              <w:jc w:val="right"/>
              <w:rPr>
                <w:rFonts w:ascii="Times New Roman"/>
                <w:i/>
              </w:rPr>
            </w:pPr>
            <m:oMathPara>
              <m:oMath>
                <m:sSub>
                  <m:sSubPr>
                    <m:ctrlPr>
                      <w:rPr>
                        <w:rFonts w:ascii="Cambria Math" w:eastAsiaTheme="minorEastAsia" w:hAnsi="Cambria Math"/>
                        <w:i/>
                      </w:rPr>
                    </m:ctrlPr>
                  </m:sSubPr>
                  <m:e>
                    <m:r>
                      <w:rPr>
                        <w:rFonts w:ascii="Cambria Math" w:eastAsiaTheme="minorEastAsia" w:hAnsi="Cambria Math"/>
                      </w:rPr>
                      <m:t xml:space="preserve">     X</m:t>
                    </m:r>
                  </m:e>
                  <m:sub>
                    <m:r>
                      <w:rPr>
                        <w:rFonts w:ascii="Cambria Math" w:eastAsiaTheme="minorEastAsia" w:hAnsi="Cambria Math"/>
                      </w:rPr>
                      <m:t>Ai</m:t>
                    </m:r>
                  </m:sub>
                </m:sSub>
              </m:oMath>
            </m:oMathPara>
          </w:p>
        </w:tc>
        <w:tc>
          <w:tcPr>
            <w:tcW w:w="723" w:type="dxa"/>
          </w:tcPr>
          <w:p w14:paraId="28C86A15" w14:textId="23ACBA4F" w:rsidR="00C809FA" w:rsidRPr="00134206" w:rsidRDefault="00C809FA" w:rsidP="00C809FA">
            <w:pPr>
              <w:pStyle w:val="af2"/>
              <w:ind w:firstLineChars="0" w:firstLine="0"/>
              <w:rPr>
                <w:rFonts w:ascii="Times New Roman" w:eastAsiaTheme="minorEastAsia"/>
              </w:rPr>
            </w:pPr>
            <w:r w:rsidRPr="00134206">
              <w:rPr>
                <w:rFonts w:ascii="Times New Roman" w:eastAsiaTheme="minorEastAsia"/>
              </w:rPr>
              <w:t>——</w:t>
            </w:r>
          </w:p>
        </w:tc>
        <w:tc>
          <w:tcPr>
            <w:tcW w:w="8067" w:type="dxa"/>
          </w:tcPr>
          <w:p w14:paraId="2B9A6645" w14:textId="34741B47" w:rsidR="00C809FA" w:rsidRPr="00134206" w:rsidRDefault="00C809FA" w:rsidP="00C809FA">
            <w:pPr>
              <w:pStyle w:val="af2"/>
              <w:ind w:firstLineChars="0" w:firstLine="0"/>
              <w:rPr>
                <w:rFonts w:ascii="Times New Roman" w:eastAsiaTheme="minorEastAsia"/>
              </w:rPr>
            </w:pPr>
            <w:r w:rsidRPr="00134206">
              <w:rPr>
                <w:rFonts w:ascii="Times New Roman" w:eastAsiaTheme="minorEastAsia"/>
              </w:rPr>
              <w:t>颗粒</w:t>
            </w:r>
            <m:oMath>
              <m:r>
                <w:rPr>
                  <w:rFonts w:ascii="Cambria Math" w:eastAsiaTheme="minorEastAsia" w:hAnsi="Cambria Math"/>
                </w:rPr>
                <m:t>i</m:t>
              </m:r>
            </m:oMath>
            <w:r w:rsidRPr="00134206">
              <w:rPr>
                <w:rFonts w:ascii="Times New Roman" w:eastAsiaTheme="minorEastAsia"/>
              </w:rPr>
              <w:t>的投影面积等效直径；</w:t>
            </w:r>
          </w:p>
        </w:tc>
      </w:tr>
      <w:tr w:rsidR="00C809FA" w:rsidRPr="00134206" w14:paraId="04A9D844" w14:textId="77777777" w:rsidTr="00E47B57">
        <w:trPr>
          <w:trHeight w:val="271"/>
        </w:trPr>
        <w:tc>
          <w:tcPr>
            <w:tcW w:w="979" w:type="dxa"/>
          </w:tcPr>
          <w:p w14:paraId="61BFE14B" w14:textId="7893BC2E" w:rsidR="00C809FA" w:rsidRPr="00134206" w:rsidRDefault="00AF423B" w:rsidP="00C809FA">
            <w:pPr>
              <w:pStyle w:val="af2"/>
              <w:ind w:firstLineChars="0" w:firstLine="0"/>
              <w:jc w:val="right"/>
              <w:rPr>
                <w:rFonts w:ascii="Times New Roman"/>
                <w:i/>
              </w:rPr>
            </w:pPr>
            <m:oMathPara>
              <m:oMath>
                <m:sSub>
                  <m:sSubPr>
                    <m:ctrlPr>
                      <w:rPr>
                        <w:rFonts w:ascii="Cambria Math" w:eastAsiaTheme="minorEastAsia" w:hAnsi="Cambria Math"/>
                        <w:i/>
                      </w:rPr>
                    </m:ctrlPr>
                  </m:sSubPr>
                  <m:e>
                    <m:r>
                      <w:rPr>
                        <w:rFonts w:ascii="Cambria Math" w:eastAsiaTheme="minorEastAsia" w:hAnsi="Cambria Math"/>
                      </w:rPr>
                      <m:t>X</m:t>
                    </m:r>
                  </m:e>
                  <m:sub>
                    <m:r>
                      <w:rPr>
                        <w:rFonts w:ascii="Cambria Math" w:eastAsiaTheme="minorEastAsia" w:hAnsi="Cambria Math"/>
                      </w:rPr>
                      <m:t>Pi</m:t>
                    </m:r>
                  </m:sub>
                </m:sSub>
              </m:oMath>
            </m:oMathPara>
          </w:p>
        </w:tc>
        <w:tc>
          <w:tcPr>
            <w:tcW w:w="723" w:type="dxa"/>
          </w:tcPr>
          <w:p w14:paraId="1932DD9B" w14:textId="2F0B5202" w:rsidR="00C809FA" w:rsidRPr="00134206" w:rsidRDefault="00C809FA" w:rsidP="00C809FA">
            <w:pPr>
              <w:pStyle w:val="af2"/>
              <w:ind w:firstLineChars="0" w:firstLine="0"/>
              <w:rPr>
                <w:rFonts w:ascii="Times New Roman"/>
              </w:rPr>
            </w:pPr>
            <w:r w:rsidRPr="00134206">
              <w:rPr>
                <w:rFonts w:ascii="Times New Roman" w:eastAsiaTheme="minorEastAsia"/>
              </w:rPr>
              <w:t>——</w:t>
            </w:r>
          </w:p>
        </w:tc>
        <w:tc>
          <w:tcPr>
            <w:tcW w:w="8067" w:type="dxa"/>
          </w:tcPr>
          <w:p w14:paraId="4F6C313D" w14:textId="5C7656C9" w:rsidR="00C809FA" w:rsidRPr="00134206" w:rsidRDefault="00C809FA" w:rsidP="00C809FA">
            <w:pPr>
              <w:pStyle w:val="af2"/>
              <w:ind w:firstLineChars="0" w:firstLine="0"/>
              <w:rPr>
                <w:rFonts w:ascii="Times New Roman"/>
              </w:rPr>
            </w:pPr>
            <w:r w:rsidRPr="00134206">
              <w:rPr>
                <w:rFonts w:ascii="Times New Roman" w:eastAsiaTheme="minorEastAsia"/>
              </w:rPr>
              <w:t>颗粒</w:t>
            </w:r>
            <m:oMath>
              <m:r>
                <w:rPr>
                  <w:rFonts w:ascii="Cambria Math" w:eastAsiaTheme="minorEastAsia" w:hAnsi="Cambria Math"/>
                </w:rPr>
                <m:t>i</m:t>
              </m:r>
            </m:oMath>
            <w:r w:rsidRPr="00134206">
              <w:rPr>
                <w:rFonts w:ascii="Times New Roman" w:eastAsiaTheme="minorEastAsia"/>
              </w:rPr>
              <w:t>的投影周长等效直径；</w:t>
            </w:r>
          </w:p>
        </w:tc>
      </w:tr>
      <w:tr w:rsidR="00C809FA" w:rsidRPr="00134206" w14:paraId="64419D88" w14:textId="77777777" w:rsidTr="00E47B57">
        <w:trPr>
          <w:trHeight w:val="271"/>
        </w:trPr>
        <w:tc>
          <w:tcPr>
            <w:tcW w:w="979" w:type="dxa"/>
          </w:tcPr>
          <w:p w14:paraId="338B6150" w14:textId="7978C69F" w:rsidR="00C809FA" w:rsidRPr="00134206" w:rsidRDefault="00C23BA6" w:rsidP="00C809FA">
            <w:pPr>
              <w:pStyle w:val="af2"/>
              <w:ind w:firstLineChars="0" w:firstLine="0"/>
              <w:jc w:val="right"/>
              <w:rPr>
                <w:rFonts w:ascii="Times New Roman"/>
                <w:i/>
              </w:rPr>
            </w:pPr>
            <m:oMathPara>
              <m:oMath>
                <m:r>
                  <w:rPr>
                    <w:rFonts w:ascii="Cambria Math" w:hAnsi="Cambria Math"/>
                  </w:rPr>
                  <m:t>C</m:t>
                </m:r>
              </m:oMath>
            </m:oMathPara>
          </w:p>
        </w:tc>
        <w:tc>
          <w:tcPr>
            <w:tcW w:w="723" w:type="dxa"/>
          </w:tcPr>
          <w:p w14:paraId="052103F2" w14:textId="3462135B" w:rsidR="00C809FA" w:rsidRPr="00134206" w:rsidRDefault="00C809FA" w:rsidP="00C809FA">
            <w:pPr>
              <w:pStyle w:val="af2"/>
              <w:ind w:firstLineChars="0" w:firstLine="0"/>
              <w:rPr>
                <w:rFonts w:ascii="Times New Roman" w:eastAsiaTheme="minorEastAsia"/>
              </w:rPr>
            </w:pPr>
            <w:r w:rsidRPr="00134206">
              <w:rPr>
                <w:rFonts w:ascii="Times New Roman" w:eastAsiaTheme="minorEastAsia"/>
              </w:rPr>
              <w:t>——</w:t>
            </w:r>
          </w:p>
        </w:tc>
        <w:tc>
          <w:tcPr>
            <w:tcW w:w="8067" w:type="dxa"/>
          </w:tcPr>
          <w:p w14:paraId="5EA11222" w14:textId="58855AC9" w:rsidR="00C809FA" w:rsidRPr="00134206" w:rsidRDefault="00C809FA" w:rsidP="00C809FA">
            <w:pPr>
              <w:pStyle w:val="af2"/>
              <w:ind w:firstLineChars="0" w:firstLine="0"/>
              <w:rPr>
                <w:rFonts w:ascii="Times New Roman" w:eastAsiaTheme="minorEastAsia"/>
              </w:rPr>
            </w:pPr>
            <w:r w:rsidRPr="00134206">
              <w:rPr>
                <w:rFonts w:ascii="Times New Roman" w:eastAsiaTheme="minorEastAsia"/>
              </w:rPr>
              <w:t>颗粒</w:t>
            </w:r>
            <m:oMath>
              <m:r>
                <w:rPr>
                  <w:rFonts w:ascii="Cambria Math" w:eastAsiaTheme="minorEastAsia" w:hAnsi="Cambria Math"/>
                </w:rPr>
                <m:t>i</m:t>
              </m:r>
            </m:oMath>
            <w:r w:rsidRPr="00134206">
              <w:rPr>
                <w:rFonts w:ascii="Times New Roman" w:eastAsiaTheme="minorEastAsia"/>
              </w:rPr>
              <w:t>的圆形度；</w:t>
            </w:r>
          </w:p>
        </w:tc>
      </w:tr>
      <w:tr w:rsidR="00C809FA" w:rsidRPr="00134206" w14:paraId="367CC694" w14:textId="77777777" w:rsidTr="00E47B57">
        <w:trPr>
          <w:trHeight w:val="278"/>
        </w:trPr>
        <w:tc>
          <w:tcPr>
            <w:tcW w:w="979" w:type="dxa"/>
          </w:tcPr>
          <w:p w14:paraId="4A6F79FE" w14:textId="0043C9E1" w:rsidR="00C809FA" w:rsidRPr="00134206" w:rsidRDefault="00C23BA6" w:rsidP="00C809FA">
            <w:pPr>
              <w:pStyle w:val="af2"/>
              <w:ind w:firstLineChars="0" w:firstLine="0"/>
              <w:jc w:val="right"/>
              <w:rPr>
                <w:rFonts w:ascii="Times New Roman" w:eastAsiaTheme="minorEastAsia"/>
                <w:i/>
              </w:rPr>
            </w:pPr>
            <m:oMathPara>
              <m:oMath>
                <m:r>
                  <w:rPr>
                    <w:rFonts w:ascii="Cambria Math" w:eastAsiaTheme="minorEastAsia" w:hAnsi="Cambria Math"/>
                  </w:rPr>
                  <m:t>b</m:t>
                </m:r>
              </m:oMath>
            </m:oMathPara>
          </w:p>
        </w:tc>
        <w:tc>
          <w:tcPr>
            <w:tcW w:w="723" w:type="dxa"/>
          </w:tcPr>
          <w:p w14:paraId="31A7D79F" w14:textId="77777777" w:rsidR="00C809FA" w:rsidRPr="00134206" w:rsidRDefault="00C809FA" w:rsidP="00C809FA">
            <w:pPr>
              <w:pStyle w:val="af2"/>
              <w:ind w:firstLineChars="0" w:firstLine="0"/>
              <w:rPr>
                <w:rFonts w:ascii="Times New Roman" w:eastAsiaTheme="minorEastAsia"/>
              </w:rPr>
            </w:pPr>
            <w:r w:rsidRPr="00134206">
              <w:rPr>
                <w:rFonts w:ascii="Times New Roman" w:eastAsiaTheme="minorEastAsia"/>
              </w:rPr>
              <w:t>——</w:t>
            </w:r>
          </w:p>
        </w:tc>
        <w:tc>
          <w:tcPr>
            <w:tcW w:w="8067" w:type="dxa"/>
          </w:tcPr>
          <w:p w14:paraId="0F07BA25" w14:textId="77777777" w:rsidR="00C809FA" w:rsidRPr="00134206" w:rsidRDefault="00C809FA" w:rsidP="00C809FA">
            <w:pPr>
              <w:pStyle w:val="af2"/>
              <w:ind w:firstLineChars="0" w:firstLine="0"/>
              <w:rPr>
                <w:rFonts w:ascii="Times New Roman" w:eastAsiaTheme="minorEastAsia"/>
              </w:rPr>
            </w:pPr>
            <w:r w:rsidRPr="00134206">
              <w:rPr>
                <w:rFonts w:ascii="Times New Roman" w:eastAsiaTheme="minorEastAsia"/>
              </w:rPr>
              <w:t>二值化图像测量的直径；</w:t>
            </w:r>
          </w:p>
        </w:tc>
      </w:tr>
      <w:tr w:rsidR="00C809FA" w:rsidRPr="00134206" w14:paraId="5C783280" w14:textId="77777777" w:rsidTr="00E47B57">
        <w:trPr>
          <w:trHeight w:val="271"/>
        </w:trPr>
        <w:tc>
          <w:tcPr>
            <w:tcW w:w="979" w:type="dxa"/>
          </w:tcPr>
          <w:p w14:paraId="6BDAEAE3" w14:textId="77777777" w:rsidR="00C809FA" w:rsidRPr="00134206" w:rsidRDefault="00AF423B" w:rsidP="00C809FA">
            <w:pPr>
              <w:pStyle w:val="af2"/>
              <w:ind w:firstLineChars="0" w:firstLine="0"/>
              <w:jc w:val="right"/>
              <w:rPr>
                <w:rFonts w:ascii="Times New Roman"/>
                <w:color w:val="00B050"/>
              </w:rPr>
            </w:pPr>
            <m:oMathPara>
              <m:oMath>
                <m:sSub>
                  <m:sSubPr>
                    <m:ctrlPr>
                      <w:rPr>
                        <w:rFonts w:ascii="Cambria Math" w:eastAsiaTheme="minorEastAsia" w:hAnsi="Cambria Math"/>
                      </w:rPr>
                    </m:ctrlPr>
                  </m:sSubPr>
                  <m:e>
                    <m:r>
                      <w:rPr>
                        <w:rFonts w:ascii="Cambria Math" w:eastAsiaTheme="minorEastAsia" w:hAnsi="Cambria Math"/>
                      </w:rPr>
                      <m:t>X</m:t>
                    </m:r>
                  </m:e>
                  <m:sub>
                    <m:r>
                      <w:rPr>
                        <w:rFonts w:ascii="Cambria Math" w:eastAsiaTheme="minorEastAsia" w:hAnsi="Cambria Math"/>
                      </w:rPr>
                      <m:t>i</m:t>
                    </m:r>
                  </m:sub>
                </m:sSub>
              </m:oMath>
            </m:oMathPara>
          </w:p>
        </w:tc>
        <w:tc>
          <w:tcPr>
            <w:tcW w:w="723" w:type="dxa"/>
          </w:tcPr>
          <w:p w14:paraId="4871FF79" w14:textId="77777777" w:rsidR="00C809FA" w:rsidRPr="00134206" w:rsidRDefault="00C809FA" w:rsidP="00C809FA">
            <w:pPr>
              <w:pStyle w:val="af2"/>
              <w:ind w:firstLineChars="0" w:firstLine="0"/>
              <w:rPr>
                <w:rFonts w:ascii="Times New Roman"/>
                <w:color w:val="00B050"/>
              </w:rPr>
            </w:pPr>
            <w:r w:rsidRPr="00134206">
              <w:rPr>
                <w:rFonts w:ascii="Times New Roman" w:eastAsiaTheme="minorEastAsia"/>
              </w:rPr>
              <w:t>——</w:t>
            </w:r>
          </w:p>
        </w:tc>
        <w:tc>
          <w:tcPr>
            <w:tcW w:w="8067" w:type="dxa"/>
          </w:tcPr>
          <w:p w14:paraId="5862AC48" w14:textId="77777777" w:rsidR="00C809FA" w:rsidRPr="00134206" w:rsidRDefault="00C809FA" w:rsidP="00C809FA">
            <w:pPr>
              <w:pStyle w:val="af2"/>
              <w:ind w:firstLineChars="0" w:firstLine="0"/>
              <w:rPr>
                <w:rFonts w:ascii="Times New Roman"/>
                <w:color w:val="00B050"/>
              </w:rPr>
            </w:pPr>
            <w:r w:rsidRPr="00134206">
              <w:rPr>
                <w:rFonts w:ascii="Times New Roman" w:eastAsiaTheme="minorEastAsia"/>
              </w:rPr>
              <w:t>颗粒</w:t>
            </w:r>
            <m:oMath>
              <m:r>
                <w:rPr>
                  <w:rFonts w:ascii="Cambria Math" w:eastAsiaTheme="minorEastAsia" w:hAnsi="Cambria Math"/>
                </w:rPr>
                <m:t>i</m:t>
              </m:r>
            </m:oMath>
            <w:r w:rsidRPr="00134206">
              <w:rPr>
                <w:rFonts w:ascii="Times New Roman" w:eastAsiaTheme="minorEastAsia"/>
              </w:rPr>
              <w:t>的直径；</w:t>
            </w:r>
          </w:p>
        </w:tc>
      </w:tr>
      <w:tr w:rsidR="00C809FA" w:rsidRPr="00134206" w14:paraId="10216A18" w14:textId="77777777" w:rsidTr="00E47B57">
        <w:trPr>
          <w:trHeight w:val="271"/>
        </w:trPr>
        <w:tc>
          <w:tcPr>
            <w:tcW w:w="979" w:type="dxa"/>
          </w:tcPr>
          <w:p w14:paraId="79C453AC" w14:textId="6D20AE9B" w:rsidR="00C809FA" w:rsidRPr="00134206" w:rsidRDefault="00AF423B" w:rsidP="00C809FA">
            <w:pPr>
              <w:pStyle w:val="af2"/>
              <w:ind w:firstLineChars="0" w:firstLine="0"/>
              <w:jc w:val="right"/>
              <w:rPr>
                <w:rFonts w:ascii="Times New Roman"/>
                <w:i/>
              </w:rPr>
            </w:pPr>
            <m:oMathPara>
              <m:oMath>
                <m:sSub>
                  <m:sSubPr>
                    <m:ctrlPr>
                      <w:rPr>
                        <w:rFonts w:ascii="Cambria Math" w:eastAsiaTheme="minorEastAsia" w:hAnsi="Cambria Math"/>
                        <w:i/>
                      </w:rPr>
                    </m:ctrlPr>
                  </m:sSubPr>
                  <m:e>
                    <m:r>
                      <w:rPr>
                        <w:rFonts w:ascii="Cambria Math" w:eastAsiaTheme="minorEastAsia" w:hAnsi="Cambria Math"/>
                      </w:rPr>
                      <m:t>n</m:t>
                    </m:r>
                  </m:e>
                  <m:sub>
                    <m:r>
                      <w:rPr>
                        <w:rFonts w:ascii="Cambria Math" w:eastAsiaTheme="minorEastAsia" w:hAnsi="Cambria Math"/>
                      </w:rPr>
                      <m:t>i</m:t>
                    </m:r>
                  </m:sub>
                </m:sSub>
              </m:oMath>
            </m:oMathPara>
          </w:p>
        </w:tc>
        <w:tc>
          <w:tcPr>
            <w:tcW w:w="723" w:type="dxa"/>
          </w:tcPr>
          <w:p w14:paraId="7BCAF075" w14:textId="773506FC" w:rsidR="00C809FA" w:rsidRPr="00134206" w:rsidRDefault="00C809FA" w:rsidP="00C809FA">
            <w:pPr>
              <w:pStyle w:val="af2"/>
              <w:ind w:firstLineChars="0" w:firstLine="0"/>
              <w:rPr>
                <w:rFonts w:ascii="Times New Roman" w:eastAsiaTheme="minorEastAsia"/>
              </w:rPr>
            </w:pPr>
            <w:r w:rsidRPr="00134206">
              <w:rPr>
                <w:rFonts w:ascii="Times New Roman" w:eastAsiaTheme="minorEastAsia"/>
              </w:rPr>
              <w:t>——</w:t>
            </w:r>
          </w:p>
        </w:tc>
        <w:tc>
          <w:tcPr>
            <w:tcW w:w="8067" w:type="dxa"/>
          </w:tcPr>
          <w:p w14:paraId="3377A5D3" w14:textId="4859F57F" w:rsidR="00C809FA" w:rsidRPr="00134206" w:rsidRDefault="00C809FA" w:rsidP="00C809FA">
            <w:pPr>
              <w:pStyle w:val="af2"/>
              <w:ind w:firstLineChars="0" w:firstLine="0"/>
              <w:rPr>
                <w:rFonts w:ascii="Times New Roman" w:eastAsiaTheme="minorEastAsia"/>
              </w:rPr>
            </w:pPr>
            <w:r w:rsidRPr="00134206">
              <w:rPr>
                <w:rFonts w:ascii="Times New Roman" w:eastAsiaTheme="minorEastAsia"/>
              </w:rPr>
              <w:t>粒度为</w:t>
            </w:r>
            <m:oMath>
              <m:sSub>
                <m:sSubPr>
                  <m:ctrlPr>
                    <w:rPr>
                      <w:rFonts w:ascii="Cambria Math" w:eastAsiaTheme="minorEastAsia" w:hAnsi="Cambria Math"/>
                    </w:rPr>
                  </m:ctrlPr>
                </m:sSubPr>
                <m:e>
                  <m:r>
                    <w:rPr>
                      <w:rFonts w:ascii="Cambria Math" w:eastAsiaTheme="minorEastAsia" w:hAnsi="Cambria Math"/>
                    </w:rPr>
                    <m:t>X</m:t>
                  </m:r>
                </m:e>
                <m:sub>
                  <m:r>
                    <w:rPr>
                      <w:rFonts w:ascii="Cambria Math" w:eastAsiaTheme="minorEastAsia" w:hAnsi="Cambria Math"/>
                    </w:rPr>
                    <m:t>i</m:t>
                  </m:r>
                </m:sub>
              </m:sSub>
            </m:oMath>
            <w:r w:rsidRPr="00134206">
              <w:rPr>
                <w:rFonts w:ascii="Times New Roman" w:eastAsiaTheme="minorEastAsia"/>
              </w:rPr>
              <w:t>的颗粒数目；</w:t>
            </w:r>
          </w:p>
        </w:tc>
      </w:tr>
      <w:tr w:rsidR="00C809FA" w:rsidRPr="00134206" w14:paraId="79776443" w14:textId="77777777" w:rsidTr="00E47B57">
        <w:trPr>
          <w:trHeight w:val="271"/>
        </w:trPr>
        <w:tc>
          <w:tcPr>
            <w:tcW w:w="979" w:type="dxa"/>
          </w:tcPr>
          <w:p w14:paraId="090D6620" w14:textId="26A82BD6" w:rsidR="00C809FA" w:rsidRPr="00134206" w:rsidRDefault="00AF423B" w:rsidP="00C809FA">
            <w:pPr>
              <w:pStyle w:val="af2"/>
              <w:ind w:firstLineChars="0" w:firstLine="0"/>
              <w:jc w:val="right"/>
              <w:rPr>
                <w:rFonts w:ascii="Times New Roman"/>
                <w:i/>
              </w:rPr>
            </w:pPr>
            <m:oMathPara>
              <m:oMath>
                <m:sSub>
                  <m:sSubPr>
                    <m:ctrlPr>
                      <w:rPr>
                        <w:rFonts w:ascii="Cambria Math" w:eastAsiaTheme="minorEastAsia" w:hAnsi="Cambria Math"/>
                        <w:i/>
                      </w:rPr>
                    </m:ctrlPr>
                  </m:sSubPr>
                  <m:e>
                    <m:r>
                      <w:rPr>
                        <w:rFonts w:ascii="Cambria Math" w:eastAsiaTheme="minorEastAsia" w:hAnsi="Cambria Math"/>
                      </w:rPr>
                      <m:t>X</m:t>
                    </m:r>
                  </m:e>
                  <m:sub>
                    <m:r>
                      <w:rPr>
                        <w:rFonts w:ascii="Cambria Math" w:eastAsiaTheme="minorEastAsia" w:hAnsi="Cambria Math"/>
                      </w:rPr>
                      <m:t>mean</m:t>
                    </m:r>
                  </m:sub>
                </m:sSub>
              </m:oMath>
            </m:oMathPara>
          </w:p>
        </w:tc>
        <w:tc>
          <w:tcPr>
            <w:tcW w:w="723" w:type="dxa"/>
          </w:tcPr>
          <w:p w14:paraId="62137E0A" w14:textId="77777777" w:rsidR="00C809FA" w:rsidRPr="00134206" w:rsidRDefault="00C809FA" w:rsidP="00C809FA">
            <w:pPr>
              <w:pStyle w:val="af2"/>
              <w:ind w:firstLineChars="0" w:firstLine="0"/>
              <w:rPr>
                <w:rFonts w:ascii="Times New Roman"/>
              </w:rPr>
            </w:pPr>
            <w:r w:rsidRPr="00134206">
              <w:rPr>
                <w:rFonts w:ascii="Times New Roman" w:eastAsiaTheme="minorEastAsia"/>
              </w:rPr>
              <w:t>——</w:t>
            </w:r>
          </w:p>
        </w:tc>
        <w:tc>
          <w:tcPr>
            <w:tcW w:w="8067" w:type="dxa"/>
          </w:tcPr>
          <w:p w14:paraId="20D72A1D" w14:textId="77777777" w:rsidR="00C809FA" w:rsidRPr="00134206" w:rsidRDefault="00C809FA" w:rsidP="00C809FA">
            <w:pPr>
              <w:pStyle w:val="af2"/>
              <w:ind w:firstLineChars="0" w:firstLine="0"/>
              <w:rPr>
                <w:rFonts w:ascii="Times New Roman"/>
              </w:rPr>
            </w:pPr>
            <w:r w:rsidRPr="00134206">
              <w:rPr>
                <w:rFonts w:ascii="Times New Roman" w:eastAsiaTheme="minorEastAsia"/>
              </w:rPr>
              <w:t>测量颗粒的平均粒径；</w:t>
            </w:r>
          </w:p>
        </w:tc>
      </w:tr>
      <w:tr w:rsidR="00C809FA" w:rsidRPr="00134206" w14:paraId="5C7076E1" w14:textId="77777777" w:rsidTr="00E47B57">
        <w:trPr>
          <w:trHeight w:val="278"/>
        </w:trPr>
        <w:tc>
          <w:tcPr>
            <w:tcW w:w="979" w:type="dxa"/>
          </w:tcPr>
          <w:p w14:paraId="0A35BDBB" w14:textId="400F4A2D" w:rsidR="00C809FA" w:rsidRPr="00134206" w:rsidRDefault="00AF423B" w:rsidP="00C809FA">
            <w:pPr>
              <w:pStyle w:val="af2"/>
              <w:ind w:right="420" w:firstLineChars="0" w:firstLine="0"/>
              <w:jc w:val="right"/>
              <w:rPr>
                <w:rFonts w:ascii="Times New Roman"/>
                <w:i/>
              </w:rPr>
            </w:pPr>
            <m:oMathPara>
              <m:oMathParaPr>
                <m:jc m:val="left"/>
              </m:oMathParaPr>
              <m:oMath>
                <m:sSup>
                  <m:sSupPr>
                    <m:ctrlPr>
                      <w:rPr>
                        <w:rFonts w:ascii="Cambria Math" w:eastAsiaTheme="minorEastAsia" w:hAnsi="Cambria Math"/>
                        <w:i/>
                      </w:rPr>
                    </m:ctrlPr>
                  </m:sSupPr>
                  <m:e>
                    <m:r>
                      <w:rPr>
                        <w:rFonts w:ascii="Cambria Math" w:eastAsiaTheme="minorEastAsia" w:hAnsi="Cambria Math"/>
                      </w:rPr>
                      <m:t xml:space="preserve">       s</m:t>
                    </m:r>
                  </m:e>
                  <m:sup>
                    <m:r>
                      <w:rPr>
                        <w:rFonts w:ascii="Cambria Math" w:eastAsiaTheme="minorEastAsia" w:hAnsi="Cambria Math"/>
                      </w:rPr>
                      <m:t>2</m:t>
                    </m:r>
                  </m:sup>
                </m:sSup>
              </m:oMath>
            </m:oMathPara>
          </w:p>
        </w:tc>
        <w:tc>
          <w:tcPr>
            <w:tcW w:w="723" w:type="dxa"/>
          </w:tcPr>
          <w:p w14:paraId="4ABC6781" w14:textId="77777777" w:rsidR="00C809FA" w:rsidRPr="00134206" w:rsidRDefault="00C809FA" w:rsidP="00C809FA">
            <w:pPr>
              <w:pStyle w:val="af2"/>
              <w:ind w:firstLineChars="0" w:firstLine="0"/>
              <w:rPr>
                <w:rFonts w:ascii="Times New Roman"/>
              </w:rPr>
            </w:pPr>
            <w:r w:rsidRPr="00134206">
              <w:rPr>
                <w:rFonts w:ascii="Times New Roman" w:eastAsiaTheme="minorEastAsia"/>
              </w:rPr>
              <w:t>——</w:t>
            </w:r>
          </w:p>
        </w:tc>
        <w:tc>
          <w:tcPr>
            <w:tcW w:w="8067" w:type="dxa"/>
          </w:tcPr>
          <w:p w14:paraId="38DB9F06" w14:textId="77777777" w:rsidR="00C809FA" w:rsidRPr="00134206" w:rsidRDefault="00C809FA" w:rsidP="00C809FA">
            <w:pPr>
              <w:pStyle w:val="af2"/>
              <w:ind w:firstLineChars="0" w:firstLine="0"/>
              <w:rPr>
                <w:rFonts w:ascii="Times New Roman"/>
              </w:rPr>
            </w:pPr>
            <w:r w:rsidRPr="00134206">
              <w:rPr>
                <w:rFonts w:ascii="Times New Roman"/>
              </w:rPr>
              <w:t>测量颗粒的统计方差</w:t>
            </w:r>
          </w:p>
        </w:tc>
      </w:tr>
    </w:tbl>
    <w:p w14:paraId="6FB8E12C" w14:textId="77777777" w:rsidR="00E22074" w:rsidRPr="00134206" w:rsidRDefault="00E22074" w:rsidP="0031523E">
      <w:pPr>
        <w:pStyle w:val="af2"/>
        <w:ind w:firstLineChars="0" w:firstLine="0"/>
        <w:rPr>
          <w:rFonts w:ascii="Times New Roman"/>
        </w:rPr>
      </w:pPr>
    </w:p>
    <w:p w14:paraId="22A353C4" w14:textId="77777777" w:rsidR="0050155B" w:rsidRPr="00134206" w:rsidRDefault="00E22074" w:rsidP="0050155B">
      <w:pPr>
        <w:pStyle w:val="a0"/>
        <w:spacing w:before="312" w:after="312"/>
        <w:rPr>
          <w:rFonts w:ascii="Times New Roman"/>
        </w:rPr>
      </w:pPr>
      <w:bookmarkStart w:id="158" w:name="_Toc8934397"/>
      <w:bookmarkStart w:id="159" w:name="_Toc8934479"/>
      <w:bookmarkEnd w:id="132"/>
      <w:bookmarkEnd w:id="133"/>
      <w:bookmarkEnd w:id="134"/>
      <w:bookmarkEnd w:id="135"/>
      <w:bookmarkEnd w:id="136"/>
      <w:bookmarkEnd w:id="137"/>
      <w:bookmarkEnd w:id="138"/>
      <w:bookmarkEnd w:id="139"/>
      <w:bookmarkEnd w:id="140"/>
      <w:bookmarkEnd w:id="141"/>
      <w:r w:rsidRPr="00134206">
        <w:rPr>
          <w:rFonts w:ascii="Times New Roman"/>
        </w:rPr>
        <w:t>样本制备</w:t>
      </w:r>
      <w:bookmarkEnd w:id="158"/>
      <w:bookmarkEnd w:id="159"/>
      <w:r w:rsidR="00522479" w:rsidRPr="00134206">
        <w:rPr>
          <w:rFonts w:ascii="Times New Roman"/>
        </w:rPr>
        <w:t xml:space="preserve"> </w:t>
      </w:r>
    </w:p>
    <w:p w14:paraId="6ED14690" w14:textId="77777777" w:rsidR="0050155B" w:rsidRPr="00134206" w:rsidRDefault="00901EC2" w:rsidP="00357B12">
      <w:pPr>
        <w:pStyle w:val="a1"/>
        <w:spacing w:before="156" w:after="156"/>
        <w:ind w:left="0"/>
        <w:rPr>
          <w:rFonts w:ascii="Times New Roman"/>
        </w:rPr>
      </w:pPr>
      <w:bookmarkStart w:id="160" w:name="_Toc8934398"/>
      <w:bookmarkStart w:id="161" w:name="_Toc8934480"/>
      <w:r w:rsidRPr="00134206">
        <w:rPr>
          <w:rFonts w:ascii="Times New Roman"/>
        </w:rPr>
        <w:t>总则</w:t>
      </w:r>
      <w:bookmarkEnd w:id="160"/>
      <w:bookmarkEnd w:id="161"/>
    </w:p>
    <w:p w14:paraId="0E1B1675" w14:textId="6FFD3ECD" w:rsidR="001A2F52" w:rsidRPr="00134206" w:rsidRDefault="001E4BA1" w:rsidP="00357B12">
      <w:pPr>
        <w:pStyle w:val="af2"/>
        <w:jc w:val="left"/>
        <w:rPr>
          <w:rFonts w:ascii="Times New Roman"/>
        </w:rPr>
      </w:pPr>
      <w:r w:rsidRPr="00134206">
        <w:rPr>
          <w:rFonts w:ascii="Times New Roman"/>
        </w:rPr>
        <w:t>为利于后期彩色图像的分析处理，彩色颗粒样本制备时应保证颗粒</w:t>
      </w:r>
      <w:r w:rsidR="00EA207C" w:rsidRPr="00134206">
        <w:rPr>
          <w:rFonts w:ascii="Times New Roman"/>
        </w:rPr>
        <w:t>的</w:t>
      </w:r>
      <w:r w:rsidRPr="00134206">
        <w:rPr>
          <w:rFonts w:ascii="Times New Roman"/>
        </w:rPr>
        <w:t>分散</w:t>
      </w:r>
      <w:r w:rsidR="00EA207C" w:rsidRPr="00134206">
        <w:rPr>
          <w:rFonts w:ascii="Times New Roman"/>
        </w:rPr>
        <w:t>和较高的</w:t>
      </w:r>
      <w:r w:rsidRPr="00134206">
        <w:rPr>
          <w:rFonts w:ascii="Times New Roman"/>
        </w:rPr>
        <w:t>色彩对比度</w:t>
      </w:r>
      <w:r w:rsidR="00EA207C" w:rsidRPr="00134206">
        <w:rPr>
          <w:rFonts w:ascii="Times New Roman"/>
        </w:rPr>
        <w:t>。</w:t>
      </w:r>
    </w:p>
    <w:p w14:paraId="11EFCCA4" w14:textId="77777777" w:rsidR="00C002F7" w:rsidRPr="00134206" w:rsidRDefault="00C002F7" w:rsidP="00357B12">
      <w:pPr>
        <w:pStyle w:val="a2"/>
        <w:spacing w:before="156" w:after="156"/>
        <w:rPr>
          <w:rFonts w:ascii="Times New Roman"/>
        </w:rPr>
      </w:pPr>
      <w:r w:rsidRPr="00134206">
        <w:rPr>
          <w:rFonts w:ascii="Times New Roman"/>
        </w:rPr>
        <w:t>样品缩分</w:t>
      </w:r>
    </w:p>
    <w:p w14:paraId="378A58A4" w14:textId="2EFCFF1B" w:rsidR="00C002F7" w:rsidRPr="00134206" w:rsidRDefault="00C002F7" w:rsidP="00357B12">
      <w:pPr>
        <w:pStyle w:val="af2"/>
        <w:jc w:val="left"/>
        <w:rPr>
          <w:rFonts w:ascii="Times New Roman"/>
        </w:rPr>
      </w:pPr>
      <w:r w:rsidRPr="00134206">
        <w:rPr>
          <w:rFonts w:ascii="Times New Roman"/>
        </w:rPr>
        <w:t>从原始样品上选择的测试或分析样品应保证具有代表性</w:t>
      </w:r>
      <w:r w:rsidR="001E4BFA" w:rsidRPr="00134206">
        <w:rPr>
          <w:rFonts w:ascii="Times New Roman"/>
        </w:rPr>
        <w:t>，颗粒特性材料的取样和样品分离步骤可参考</w:t>
      </w:r>
      <w:bookmarkStart w:id="162" w:name="OLE_LINK2"/>
      <w:r w:rsidR="001E4BFA" w:rsidRPr="00134206">
        <w:rPr>
          <w:rFonts w:ascii="Times New Roman"/>
        </w:rPr>
        <w:t>ISO 14488</w:t>
      </w:r>
      <w:bookmarkEnd w:id="162"/>
      <w:r w:rsidR="001E4BFA" w:rsidRPr="00134206">
        <w:rPr>
          <w:rFonts w:ascii="Times New Roman"/>
        </w:rPr>
        <w:t>。</w:t>
      </w:r>
    </w:p>
    <w:p w14:paraId="517753BC" w14:textId="0D35E3C5" w:rsidR="00C002F7" w:rsidRPr="00134206" w:rsidRDefault="00C002F7" w:rsidP="00357B12">
      <w:pPr>
        <w:pStyle w:val="a2"/>
        <w:spacing w:before="156" w:after="156"/>
        <w:rPr>
          <w:rFonts w:ascii="Times New Roman"/>
        </w:rPr>
      </w:pPr>
      <w:r w:rsidRPr="00134206">
        <w:rPr>
          <w:rFonts w:ascii="Times New Roman"/>
        </w:rPr>
        <w:t>颗粒</w:t>
      </w:r>
      <w:r w:rsidR="00902868" w:rsidRPr="00134206">
        <w:rPr>
          <w:rFonts w:ascii="Times New Roman"/>
        </w:rPr>
        <w:t>分布</w:t>
      </w:r>
    </w:p>
    <w:p w14:paraId="129F9E0C" w14:textId="19466383" w:rsidR="00C002F7" w:rsidRPr="00134206" w:rsidRDefault="00C002F7" w:rsidP="00C002F7">
      <w:pPr>
        <w:pStyle w:val="af2"/>
        <w:ind w:firstLineChars="0"/>
        <w:rPr>
          <w:rFonts w:ascii="Times New Roman"/>
          <w:color w:val="FF0000"/>
          <w:highlight w:val="green"/>
        </w:rPr>
      </w:pPr>
      <w:r w:rsidRPr="00134206">
        <w:rPr>
          <w:rFonts w:ascii="Times New Roman"/>
        </w:rPr>
        <w:t>颗粒样品必须是分离的，</w:t>
      </w:r>
      <w:r w:rsidR="001E4BA1" w:rsidRPr="00134206">
        <w:rPr>
          <w:rFonts w:ascii="Times New Roman"/>
        </w:rPr>
        <w:t>或具有良好的分散性，或交连颗粒界限清晰，使得成像后的</w:t>
      </w:r>
      <w:r w:rsidRPr="00134206">
        <w:rPr>
          <w:rFonts w:ascii="Times New Roman"/>
        </w:rPr>
        <w:t>粘连颗粒</w:t>
      </w:r>
      <w:r w:rsidR="001E4BA1" w:rsidRPr="00134206">
        <w:rPr>
          <w:rFonts w:ascii="Times New Roman"/>
        </w:rPr>
        <w:t>图像</w:t>
      </w:r>
      <w:r w:rsidRPr="00134206">
        <w:rPr>
          <w:rFonts w:ascii="Times New Roman"/>
        </w:rPr>
        <w:t>尽可能少。</w:t>
      </w:r>
    </w:p>
    <w:p w14:paraId="6FC10E98" w14:textId="4DC0C256" w:rsidR="001E4BA1" w:rsidRPr="00134206" w:rsidRDefault="00F437F7" w:rsidP="00357B12">
      <w:pPr>
        <w:pStyle w:val="a2"/>
        <w:spacing w:before="156" w:after="156"/>
        <w:rPr>
          <w:rFonts w:ascii="Times New Roman"/>
        </w:rPr>
      </w:pPr>
      <w:r w:rsidRPr="00134206">
        <w:rPr>
          <w:rFonts w:ascii="Times New Roman"/>
        </w:rPr>
        <w:t>颗粒</w:t>
      </w:r>
      <w:r w:rsidR="001E4BA1" w:rsidRPr="00134206">
        <w:rPr>
          <w:rFonts w:ascii="Times New Roman"/>
        </w:rPr>
        <w:t>色彩对比度</w:t>
      </w:r>
    </w:p>
    <w:p w14:paraId="4D36005D" w14:textId="64CC4801" w:rsidR="00C002F7" w:rsidRPr="00134206" w:rsidRDefault="001E4BA1" w:rsidP="00C002F7">
      <w:pPr>
        <w:pStyle w:val="af2"/>
        <w:ind w:firstLineChars="0"/>
        <w:rPr>
          <w:rFonts w:ascii="Times New Roman"/>
        </w:rPr>
      </w:pPr>
      <w:r w:rsidRPr="00134206">
        <w:rPr>
          <w:rFonts w:ascii="Times New Roman"/>
        </w:rPr>
        <w:t>在遵循样本</w:t>
      </w:r>
      <w:r w:rsidR="00AC0FF8" w:rsidRPr="00134206">
        <w:rPr>
          <w:rFonts w:ascii="Times New Roman"/>
        </w:rPr>
        <w:t>制备自身</w:t>
      </w:r>
      <w:r w:rsidRPr="00134206">
        <w:rPr>
          <w:rFonts w:ascii="Times New Roman"/>
        </w:rPr>
        <w:t>相关操作规范的条件下，保证较高的颗粒与背景的色彩对比度。</w:t>
      </w:r>
    </w:p>
    <w:p w14:paraId="59D544B4" w14:textId="5BE0E1B4" w:rsidR="00C002F7" w:rsidRPr="00134206" w:rsidRDefault="00C002F7" w:rsidP="006F5FC5">
      <w:pPr>
        <w:pStyle w:val="a1"/>
        <w:spacing w:before="156" w:after="156"/>
        <w:ind w:left="0"/>
        <w:rPr>
          <w:rFonts w:ascii="Times New Roman"/>
        </w:rPr>
      </w:pPr>
      <w:bookmarkStart w:id="163" w:name="_Toc8934399"/>
      <w:bookmarkStart w:id="164" w:name="_Toc8934481"/>
      <w:r w:rsidRPr="00134206">
        <w:rPr>
          <w:rFonts w:ascii="Times New Roman"/>
        </w:rPr>
        <w:t>制备方法</w:t>
      </w:r>
      <w:bookmarkEnd w:id="163"/>
      <w:bookmarkEnd w:id="164"/>
    </w:p>
    <w:p w14:paraId="1695002F" w14:textId="4B1ABCE0" w:rsidR="00EA207C" w:rsidRPr="00134206" w:rsidRDefault="001E4BA1" w:rsidP="001B3F27">
      <w:pPr>
        <w:pStyle w:val="af2"/>
        <w:rPr>
          <w:rFonts w:ascii="Times New Roman"/>
        </w:rPr>
      </w:pPr>
      <w:r w:rsidRPr="00134206">
        <w:rPr>
          <w:rFonts w:ascii="Times New Roman"/>
        </w:rPr>
        <w:t>不同的彩色颗粒样本种类有不同的具体制备方法，且部分已有标准规范；</w:t>
      </w:r>
      <w:r w:rsidR="001A2F52" w:rsidRPr="00134206">
        <w:rPr>
          <w:rFonts w:ascii="Times New Roman"/>
        </w:rPr>
        <w:t>如岩心样本制备可参照</w:t>
      </w:r>
      <w:r w:rsidR="001A2F52" w:rsidRPr="00134206">
        <w:rPr>
          <w:rFonts w:ascii="Times New Roman"/>
        </w:rPr>
        <w:t>GB/T 29172-2012</w:t>
      </w:r>
      <w:r w:rsidR="001A2F52" w:rsidRPr="00134206">
        <w:rPr>
          <w:rFonts w:ascii="Times New Roman"/>
        </w:rPr>
        <w:t>《岩心分析方法》</w:t>
      </w:r>
      <w:r w:rsidR="00EA207C" w:rsidRPr="00134206">
        <w:rPr>
          <w:rFonts w:ascii="Times New Roman"/>
        </w:rPr>
        <w:t>中关于制样的规范</w:t>
      </w:r>
      <w:r w:rsidR="001A2F52" w:rsidRPr="00134206">
        <w:rPr>
          <w:rFonts w:ascii="Times New Roman"/>
        </w:rPr>
        <w:t>，岩石显微薄片制片可参照</w:t>
      </w:r>
      <w:r w:rsidR="001A2F52" w:rsidRPr="00134206">
        <w:rPr>
          <w:rFonts w:ascii="Times New Roman"/>
        </w:rPr>
        <w:t>SY/T 5913-2004</w:t>
      </w:r>
      <w:r w:rsidR="001A2F52" w:rsidRPr="00134206">
        <w:rPr>
          <w:rFonts w:ascii="Times New Roman"/>
        </w:rPr>
        <w:t>《岩石</w:t>
      </w:r>
      <w:r w:rsidR="001A2F52" w:rsidRPr="00134206">
        <w:rPr>
          <w:rFonts w:ascii="Times New Roman"/>
        </w:rPr>
        <w:lastRenderedPageBreak/>
        <w:t>制片方法》；</w:t>
      </w:r>
      <w:r w:rsidR="00EA207C" w:rsidRPr="00134206">
        <w:rPr>
          <w:rFonts w:ascii="Times New Roman"/>
        </w:rPr>
        <w:t>用于显微镜操作的</w:t>
      </w:r>
      <w:r w:rsidR="007C7031" w:rsidRPr="00134206">
        <w:rPr>
          <w:rFonts w:ascii="Times New Roman"/>
        </w:rPr>
        <w:t>颗粒样本</w:t>
      </w:r>
      <w:r w:rsidR="00EA207C" w:rsidRPr="00134206">
        <w:rPr>
          <w:rFonts w:ascii="Times New Roman"/>
        </w:rPr>
        <w:t>制样方法还可参考</w:t>
      </w:r>
      <w:r w:rsidR="00EA207C" w:rsidRPr="00134206">
        <w:rPr>
          <w:rFonts w:ascii="Times New Roman"/>
        </w:rPr>
        <w:t xml:space="preserve">GB/T 21649.1-2008 </w:t>
      </w:r>
      <w:r w:rsidR="00EA207C" w:rsidRPr="00134206">
        <w:rPr>
          <w:rFonts w:ascii="Times New Roman"/>
        </w:rPr>
        <w:t>《粒度分析</w:t>
      </w:r>
      <w:r w:rsidR="00EA207C" w:rsidRPr="00134206">
        <w:rPr>
          <w:rFonts w:ascii="Times New Roman"/>
        </w:rPr>
        <w:t xml:space="preserve"> </w:t>
      </w:r>
      <w:r w:rsidR="00EA207C" w:rsidRPr="00134206">
        <w:rPr>
          <w:rFonts w:ascii="Times New Roman"/>
        </w:rPr>
        <w:t>图像分析法</w:t>
      </w:r>
      <w:r w:rsidR="00EA207C" w:rsidRPr="00134206">
        <w:rPr>
          <w:rFonts w:ascii="Times New Roman"/>
        </w:rPr>
        <w:t xml:space="preserve"> </w:t>
      </w:r>
      <w:r w:rsidR="00EA207C" w:rsidRPr="00134206">
        <w:rPr>
          <w:rFonts w:ascii="Times New Roman"/>
        </w:rPr>
        <w:t>第</w:t>
      </w:r>
      <w:r w:rsidR="00EA207C" w:rsidRPr="00134206">
        <w:rPr>
          <w:rFonts w:ascii="Times New Roman"/>
        </w:rPr>
        <w:t>1</w:t>
      </w:r>
      <w:r w:rsidR="00EA207C" w:rsidRPr="00134206">
        <w:rPr>
          <w:rFonts w:ascii="Times New Roman"/>
        </w:rPr>
        <w:t>部分：静态图像分析法》中关于</w:t>
      </w:r>
      <w:r w:rsidR="00AC0FF8" w:rsidRPr="00134206">
        <w:rPr>
          <w:rFonts w:ascii="Times New Roman"/>
        </w:rPr>
        <w:t>制样</w:t>
      </w:r>
      <w:r w:rsidR="00EA207C" w:rsidRPr="00134206">
        <w:rPr>
          <w:rFonts w:ascii="Times New Roman"/>
        </w:rPr>
        <w:t>的规范。</w:t>
      </w:r>
    </w:p>
    <w:p w14:paraId="36FC0887" w14:textId="77777777" w:rsidR="009215C4" w:rsidRPr="00134206" w:rsidRDefault="00D37328" w:rsidP="00F241BD">
      <w:pPr>
        <w:pStyle w:val="a0"/>
        <w:spacing w:before="312" w:after="312"/>
        <w:rPr>
          <w:rFonts w:ascii="Times New Roman"/>
        </w:rPr>
      </w:pPr>
      <w:bookmarkStart w:id="165" w:name="_Toc8934400"/>
      <w:bookmarkStart w:id="166" w:name="_Toc8934482"/>
      <w:r w:rsidRPr="00134206">
        <w:rPr>
          <w:rFonts w:ascii="Times New Roman"/>
        </w:rPr>
        <w:t>彩色图像采集</w:t>
      </w:r>
      <w:bookmarkEnd w:id="165"/>
      <w:bookmarkEnd w:id="166"/>
      <w:r w:rsidR="006A4C50" w:rsidRPr="00134206">
        <w:rPr>
          <w:rFonts w:ascii="Times New Roman"/>
        </w:rPr>
        <w:t xml:space="preserve"> </w:t>
      </w:r>
    </w:p>
    <w:p w14:paraId="7DDFECEB" w14:textId="77777777" w:rsidR="00CC646D" w:rsidRPr="00134206" w:rsidRDefault="00D37328" w:rsidP="00357B12">
      <w:pPr>
        <w:pStyle w:val="a1"/>
        <w:spacing w:before="156" w:after="156"/>
        <w:ind w:left="0"/>
        <w:rPr>
          <w:rFonts w:ascii="Times New Roman"/>
        </w:rPr>
      </w:pPr>
      <w:bookmarkStart w:id="167" w:name="_Toc8934401"/>
      <w:bookmarkStart w:id="168" w:name="_Toc8934483"/>
      <w:r w:rsidRPr="00134206">
        <w:rPr>
          <w:rFonts w:ascii="Times New Roman"/>
        </w:rPr>
        <w:t>总则</w:t>
      </w:r>
      <w:bookmarkEnd w:id="167"/>
      <w:bookmarkEnd w:id="168"/>
      <w:r w:rsidR="00201081" w:rsidRPr="00134206">
        <w:rPr>
          <w:rFonts w:ascii="Times New Roman"/>
        </w:rPr>
        <w:t xml:space="preserve"> </w:t>
      </w:r>
    </w:p>
    <w:p w14:paraId="0638A659" w14:textId="45D81824" w:rsidR="00FE0414" w:rsidRPr="00134206" w:rsidRDefault="00FE0414" w:rsidP="00FE0414">
      <w:pPr>
        <w:pStyle w:val="af2"/>
        <w:rPr>
          <w:rFonts w:ascii="Times New Roman"/>
        </w:rPr>
      </w:pPr>
      <w:r w:rsidRPr="00134206">
        <w:rPr>
          <w:rFonts w:ascii="Times New Roman"/>
        </w:rPr>
        <w:t>在遵循颗粒静态图像获取过程规范</w:t>
      </w:r>
      <w:r w:rsidRPr="00134206">
        <w:rPr>
          <w:rFonts w:ascii="Times New Roman"/>
        </w:rPr>
        <w:t>GB/T 21649.1-2008</w:t>
      </w:r>
      <w:r w:rsidRPr="00134206">
        <w:rPr>
          <w:rFonts w:ascii="Times New Roman"/>
        </w:rPr>
        <w:t>《粒度分析</w:t>
      </w:r>
      <w:r w:rsidRPr="00134206">
        <w:rPr>
          <w:rFonts w:ascii="Times New Roman"/>
        </w:rPr>
        <w:t xml:space="preserve"> </w:t>
      </w:r>
      <w:r w:rsidRPr="00134206">
        <w:rPr>
          <w:rFonts w:ascii="Times New Roman"/>
        </w:rPr>
        <w:t>图像分析法</w:t>
      </w:r>
      <w:r w:rsidRPr="00134206">
        <w:rPr>
          <w:rFonts w:ascii="Times New Roman"/>
        </w:rPr>
        <w:t xml:space="preserve"> </w:t>
      </w:r>
      <w:r w:rsidRPr="00134206">
        <w:rPr>
          <w:rFonts w:ascii="Times New Roman"/>
        </w:rPr>
        <w:t>第</w:t>
      </w:r>
      <w:r w:rsidRPr="00134206">
        <w:rPr>
          <w:rFonts w:ascii="Times New Roman"/>
        </w:rPr>
        <w:t>1</w:t>
      </w:r>
      <w:r w:rsidRPr="00134206">
        <w:rPr>
          <w:rFonts w:ascii="Times New Roman"/>
        </w:rPr>
        <w:t>部分：静态图像分析法》和具体仪器操作规程的基础上，应从以下各方面规范彩色图像的拍摄与保存。</w:t>
      </w:r>
    </w:p>
    <w:p w14:paraId="5EFB0574" w14:textId="222E136D" w:rsidR="00FE0414" w:rsidRPr="00134206" w:rsidRDefault="00FE0414" w:rsidP="00357B12">
      <w:pPr>
        <w:pStyle w:val="a1"/>
        <w:spacing w:before="156" w:after="156"/>
        <w:ind w:left="0"/>
        <w:rPr>
          <w:rFonts w:ascii="Times New Roman"/>
        </w:rPr>
      </w:pPr>
      <w:bookmarkStart w:id="169" w:name="_Toc8934402"/>
      <w:bookmarkStart w:id="170" w:name="_Toc8934484"/>
      <w:r w:rsidRPr="00134206">
        <w:rPr>
          <w:rFonts w:ascii="Times New Roman"/>
        </w:rPr>
        <w:t>白平衡</w:t>
      </w:r>
      <w:bookmarkEnd w:id="169"/>
      <w:bookmarkEnd w:id="170"/>
    </w:p>
    <w:p w14:paraId="5F0D1DFD" w14:textId="6D34D2BA" w:rsidR="00FE0414" w:rsidRPr="00134206" w:rsidRDefault="00FE0414" w:rsidP="00FE0414">
      <w:pPr>
        <w:pStyle w:val="af2"/>
        <w:rPr>
          <w:rFonts w:ascii="Times New Roman"/>
        </w:rPr>
      </w:pPr>
      <w:r w:rsidRPr="00134206">
        <w:rPr>
          <w:rFonts w:ascii="Times New Roman"/>
        </w:rPr>
        <w:t>采集</w:t>
      </w:r>
      <w:r w:rsidR="007C7031" w:rsidRPr="00134206">
        <w:rPr>
          <w:rFonts w:ascii="Times New Roman"/>
        </w:rPr>
        <w:t>图像</w:t>
      </w:r>
      <w:r w:rsidRPr="00134206">
        <w:rPr>
          <w:rFonts w:ascii="Times New Roman"/>
        </w:rPr>
        <w:t>前</w:t>
      </w:r>
      <w:r w:rsidR="007C7031" w:rsidRPr="00134206">
        <w:rPr>
          <w:rFonts w:ascii="Times New Roman"/>
        </w:rPr>
        <w:t>，采用标准白板</w:t>
      </w:r>
      <w:r w:rsidRPr="00134206">
        <w:rPr>
          <w:rFonts w:ascii="Times New Roman"/>
        </w:rPr>
        <w:t>对彩色相机进行白平衡标定，避免色温的偏差</w:t>
      </w:r>
      <w:r w:rsidR="00CC58D6" w:rsidRPr="00134206">
        <w:rPr>
          <w:rFonts w:ascii="Times New Roman"/>
        </w:rPr>
        <w:t>等</w:t>
      </w:r>
      <w:r w:rsidR="0051441A" w:rsidRPr="00134206">
        <w:rPr>
          <w:rFonts w:ascii="Times New Roman"/>
        </w:rPr>
        <w:t>因素</w:t>
      </w:r>
      <w:r w:rsidR="007862BE" w:rsidRPr="00134206">
        <w:rPr>
          <w:rFonts w:ascii="Times New Roman"/>
        </w:rPr>
        <w:t>使</w:t>
      </w:r>
      <w:r w:rsidRPr="00134206">
        <w:rPr>
          <w:rFonts w:ascii="Times New Roman"/>
        </w:rPr>
        <w:t>图像产生色调差。</w:t>
      </w:r>
    </w:p>
    <w:p w14:paraId="1B306629" w14:textId="5CABF89D" w:rsidR="007C7031" w:rsidRPr="00134206" w:rsidRDefault="007C7031" w:rsidP="00357B12">
      <w:pPr>
        <w:pStyle w:val="a1"/>
        <w:spacing w:before="156" w:after="156"/>
        <w:ind w:left="0"/>
        <w:rPr>
          <w:rFonts w:ascii="Times New Roman"/>
        </w:rPr>
      </w:pPr>
      <w:bookmarkStart w:id="171" w:name="_Toc8934403"/>
      <w:bookmarkStart w:id="172" w:name="_Toc8934485"/>
      <w:r w:rsidRPr="00134206">
        <w:rPr>
          <w:rFonts w:ascii="Times New Roman"/>
        </w:rPr>
        <w:t>曝光时间</w:t>
      </w:r>
      <w:bookmarkEnd w:id="171"/>
      <w:bookmarkEnd w:id="172"/>
    </w:p>
    <w:p w14:paraId="6213F78C" w14:textId="1E8528E0" w:rsidR="007C7031" w:rsidRPr="00134206" w:rsidRDefault="00502ED2" w:rsidP="00502ED2">
      <w:pPr>
        <w:pStyle w:val="af2"/>
        <w:rPr>
          <w:rFonts w:ascii="Times New Roman"/>
        </w:rPr>
      </w:pPr>
      <w:r w:rsidRPr="00134206">
        <w:rPr>
          <w:rFonts w:ascii="Times New Roman"/>
        </w:rPr>
        <w:t>相机曝光时间的设置应保证所</w:t>
      </w:r>
      <w:r w:rsidR="007C7031" w:rsidRPr="00134206">
        <w:rPr>
          <w:rFonts w:ascii="Times New Roman"/>
        </w:rPr>
        <w:t>采集图像</w:t>
      </w:r>
      <w:r w:rsidRPr="00134206">
        <w:rPr>
          <w:rFonts w:ascii="Times New Roman"/>
        </w:rPr>
        <w:t>的亮度水平适中，不存在过度曝光区域。</w:t>
      </w:r>
    </w:p>
    <w:p w14:paraId="159F65B0" w14:textId="4C6D8BD5" w:rsidR="007C7031" w:rsidRPr="00134206" w:rsidRDefault="007C7031" w:rsidP="00357B12">
      <w:pPr>
        <w:pStyle w:val="a1"/>
        <w:spacing w:before="156" w:after="156"/>
        <w:ind w:left="0"/>
        <w:rPr>
          <w:rFonts w:ascii="Times New Roman"/>
        </w:rPr>
      </w:pPr>
      <w:bookmarkStart w:id="173" w:name="_Toc8934404"/>
      <w:bookmarkStart w:id="174" w:name="_Toc8934486"/>
      <w:r w:rsidRPr="00134206">
        <w:rPr>
          <w:rFonts w:ascii="Times New Roman"/>
        </w:rPr>
        <w:t>增益</w:t>
      </w:r>
      <w:bookmarkEnd w:id="173"/>
      <w:bookmarkEnd w:id="174"/>
    </w:p>
    <w:p w14:paraId="703E3CA9" w14:textId="3313E96C" w:rsidR="007C7031" w:rsidRPr="00134206" w:rsidRDefault="00502ED2" w:rsidP="007C7031">
      <w:pPr>
        <w:pStyle w:val="af2"/>
        <w:rPr>
          <w:rFonts w:ascii="Times New Roman"/>
        </w:rPr>
      </w:pPr>
      <w:r w:rsidRPr="00134206">
        <w:rPr>
          <w:rFonts w:ascii="Times New Roman"/>
        </w:rPr>
        <w:t>尽量将相机的增益设置为</w:t>
      </w:r>
      <w:r w:rsidRPr="00134206">
        <w:rPr>
          <w:rFonts w:ascii="Times New Roman"/>
        </w:rPr>
        <w:t>0</w:t>
      </w:r>
      <w:r w:rsidRPr="00134206">
        <w:rPr>
          <w:rFonts w:ascii="Times New Roman"/>
        </w:rPr>
        <w:t>，以降低噪声水平。</w:t>
      </w:r>
    </w:p>
    <w:p w14:paraId="5E6CD9AE" w14:textId="7657B9F2" w:rsidR="00E07622" w:rsidRPr="00134206" w:rsidRDefault="00794227" w:rsidP="00357B12">
      <w:pPr>
        <w:pStyle w:val="a1"/>
        <w:spacing w:before="156" w:after="156"/>
        <w:ind w:left="0"/>
        <w:rPr>
          <w:rFonts w:ascii="Times New Roman"/>
        </w:rPr>
      </w:pPr>
      <w:bookmarkStart w:id="175" w:name="_Toc8934405"/>
      <w:bookmarkStart w:id="176" w:name="_Toc8934487"/>
      <w:r w:rsidRPr="00134206">
        <w:rPr>
          <w:rFonts w:ascii="Times New Roman"/>
        </w:rPr>
        <w:t>采集步骤</w:t>
      </w:r>
      <w:bookmarkEnd w:id="175"/>
      <w:bookmarkEnd w:id="176"/>
    </w:p>
    <w:p w14:paraId="10E7E0B3" w14:textId="67696715" w:rsidR="00074C2D" w:rsidRPr="00134206" w:rsidRDefault="00502ED2" w:rsidP="00B565C9">
      <w:pPr>
        <w:pStyle w:val="af2"/>
        <w:ind w:firstLineChars="400" w:firstLine="840"/>
        <w:rPr>
          <w:rFonts w:ascii="Times New Roman"/>
          <w:szCs w:val="24"/>
        </w:rPr>
      </w:pPr>
      <w:r w:rsidRPr="00134206">
        <w:rPr>
          <w:rFonts w:ascii="Times New Roman"/>
          <w:szCs w:val="24"/>
        </w:rPr>
        <w:t>遵循具体图像采集设备的相应仪器规程，总体</w:t>
      </w:r>
      <w:r w:rsidR="00074C2D" w:rsidRPr="00134206">
        <w:rPr>
          <w:rFonts w:ascii="Times New Roman"/>
          <w:szCs w:val="24"/>
        </w:rPr>
        <w:t>采集步骤如下：</w:t>
      </w:r>
    </w:p>
    <w:p w14:paraId="62389442" w14:textId="2F5BD838" w:rsidR="00502ED2" w:rsidRPr="00134206" w:rsidRDefault="00502ED2" w:rsidP="00CB51AA">
      <w:pPr>
        <w:pStyle w:val="ListParagraph"/>
        <w:numPr>
          <w:ilvl w:val="0"/>
          <w:numId w:val="10"/>
        </w:numPr>
        <w:ind w:firstLineChars="0"/>
        <w:rPr>
          <w:kern w:val="0"/>
          <w:szCs w:val="20"/>
        </w:rPr>
      </w:pPr>
      <w:r w:rsidRPr="00134206">
        <w:rPr>
          <w:kern w:val="0"/>
          <w:szCs w:val="20"/>
        </w:rPr>
        <w:t>在</w:t>
      </w:r>
      <w:r w:rsidR="00CD08BF" w:rsidRPr="00134206">
        <w:rPr>
          <w:kern w:val="0"/>
          <w:szCs w:val="20"/>
        </w:rPr>
        <w:t>正式</w:t>
      </w:r>
      <w:r w:rsidRPr="00134206">
        <w:rPr>
          <w:kern w:val="0"/>
          <w:szCs w:val="20"/>
        </w:rPr>
        <w:t>测量前，采用已知尺寸的样品或标尺标定仪器，获得</w:t>
      </w:r>
      <w:r w:rsidR="00CD08BF" w:rsidRPr="00134206">
        <w:rPr>
          <w:kern w:val="0"/>
          <w:szCs w:val="20"/>
        </w:rPr>
        <w:t>该仪器参数设置下</w:t>
      </w:r>
      <w:r w:rsidRPr="00134206">
        <w:rPr>
          <w:kern w:val="0"/>
          <w:szCs w:val="20"/>
        </w:rPr>
        <w:t>图像单个像素边长代表的实际样品长度。</w:t>
      </w:r>
      <w:r w:rsidR="00CD08BF" w:rsidRPr="00134206">
        <w:t>不同放大倍数的图像测试过程中，均需标定每个像数点的实际样品长度。</w:t>
      </w:r>
    </w:p>
    <w:p w14:paraId="2AA3E980" w14:textId="2579C584" w:rsidR="00074C2D" w:rsidRPr="00134206" w:rsidRDefault="00074C2D" w:rsidP="00CB51AA">
      <w:pPr>
        <w:pStyle w:val="af2"/>
        <w:numPr>
          <w:ilvl w:val="0"/>
          <w:numId w:val="10"/>
        </w:numPr>
        <w:ind w:firstLineChars="0"/>
        <w:rPr>
          <w:rFonts w:ascii="Times New Roman"/>
        </w:rPr>
      </w:pPr>
      <w:r w:rsidRPr="00134206">
        <w:rPr>
          <w:rFonts w:ascii="Times New Roman"/>
        </w:rPr>
        <w:t>采用</w:t>
      </w:r>
      <w:r w:rsidR="00502ED2" w:rsidRPr="00134206">
        <w:rPr>
          <w:rFonts w:ascii="Times New Roman"/>
        </w:rPr>
        <w:t>仪器</w:t>
      </w:r>
      <w:r w:rsidRPr="00134206">
        <w:rPr>
          <w:rFonts w:ascii="Times New Roman"/>
        </w:rPr>
        <w:t>获取被测</w:t>
      </w:r>
      <w:r w:rsidR="00502ED2" w:rsidRPr="00134206">
        <w:rPr>
          <w:rFonts w:ascii="Times New Roman"/>
        </w:rPr>
        <w:t>样品的</w:t>
      </w:r>
      <w:r w:rsidRPr="00134206">
        <w:rPr>
          <w:rFonts w:ascii="Times New Roman"/>
        </w:rPr>
        <w:t>图像</w:t>
      </w:r>
      <w:r w:rsidR="008F5CD5" w:rsidRPr="00134206">
        <w:rPr>
          <w:rFonts w:ascii="Times New Roman"/>
        </w:rPr>
        <w:t>，调整图像的亮度、对比度和饱和度，</w:t>
      </w:r>
      <w:r w:rsidR="00CD08BF" w:rsidRPr="00134206">
        <w:rPr>
          <w:rFonts w:ascii="Times New Roman"/>
        </w:rPr>
        <w:t>在有滤波片和偏振设置时选取合适的滤波片和偏振角度，</w:t>
      </w:r>
      <w:r w:rsidR="008F5CD5" w:rsidRPr="00134206">
        <w:rPr>
          <w:rFonts w:ascii="Times New Roman"/>
        </w:rPr>
        <w:t>保证图像清晰。</w:t>
      </w:r>
    </w:p>
    <w:p w14:paraId="0BF150CA" w14:textId="500D4C05" w:rsidR="00074C2D" w:rsidRPr="00134206" w:rsidRDefault="00074C2D" w:rsidP="00CB51AA">
      <w:pPr>
        <w:pStyle w:val="af2"/>
        <w:numPr>
          <w:ilvl w:val="0"/>
          <w:numId w:val="10"/>
        </w:numPr>
        <w:ind w:firstLineChars="0"/>
        <w:rPr>
          <w:rFonts w:ascii="Times New Roman"/>
        </w:rPr>
      </w:pPr>
      <w:r w:rsidRPr="00134206">
        <w:rPr>
          <w:rFonts w:ascii="Times New Roman"/>
        </w:rPr>
        <w:t>选择可识别的颗粒，尽可能提取测试框中的全部颗粒。</w:t>
      </w:r>
    </w:p>
    <w:p w14:paraId="43B50C4E" w14:textId="3E409E7F" w:rsidR="00074C2D" w:rsidRPr="00134206" w:rsidRDefault="00074C2D" w:rsidP="00CB51AA">
      <w:pPr>
        <w:pStyle w:val="af2"/>
        <w:numPr>
          <w:ilvl w:val="0"/>
          <w:numId w:val="10"/>
        </w:numPr>
        <w:ind w:firstLineChars="0"/>
        <w:rPr>
          <w:rFonts w:ascii="Times New Roman"/>
        </w:rPr>
      </w:pPr>
      <w:r w:rsidRPr="00134206">
        <w:rPr>
          <w:rFonts w:ascii="Times New Roman"/>
        </w:rPr>
        <w:tab/>
      </w:r>
      <w:r w:rsidRPr="00134206">
        <w:rPr>
          <w:rFonts w:ascii="Times New Roman"/>
        </w:rPr>
        <w:t>每块样品可选择</w:t>
      </w:r>
      <w:r w:rsidR="00CD08BF" w:rsidRPr="00134206">
        <w:rPr>
          <w:rFonts w:ascii="Times New Roman"/>
        </w:rPr>
        <w:t>相当数量且不</w:t>
      </w:r>
      <w:r w:rsidRPr="00134206">
        <w:rPr>
          <w:rFonts w:ascii="Times New Roman"/>
        </w:rPr>
        <w:t>重复的测试框，测试过程中，操作条件不能更改。</w:t>
      </w:r>
    </w:p>
    <w:p w14:paraId="25FD590A" w14:textId="57BD5D3F" w:rsidR="007C7031" w:rsidRPr="00134206" w:rsidRDefault="00074C2D" w:rsidP="00CB51AA">
      <w:pPr>
        <w:pStyle w:val="af2"/>
        <w:numPr>
          <w:ilvl w:val="0"/>
          <w:numId w:val="10"/>
        </w:numPr>
        <w:ind w:firstLineChars="0"/>
        <w:rPr>
          <w:rFonts w:ascii="Times New Roman"/>
        </w:rPr>
      </w:pPr>
      <w:r w:rsidRPr="00134206">
        <w:rPr>
          <w:rFonts w:ascii="Times New Roman"/>
        </w:rPr>
        <w:t>测量颗粒数目必须达到相关行业要求。</w:t>
      </w:r>
    </w:p>
    <w:p w14:paraId="4F7172B9" w14:textId="18C97BB6" w:rsidR="00631144" w:rsidRPr="00134206" w:rsidRDefault="00D37328" w:rsidP="00631144">
      <w:pPr>
        <w:pStyle w:val="a0"/>
        <w:spacing w:before="312" w:after="312"/>
        <w:rPr>
          <w:rFonts w:ascii="Times New Roman"/>
          <w:szCs w:val="21"/>
        </w:rPr>
      </w:pPr>
      <w:bookmarkStart w:id="177" w:name="_Toc329296113"/>
      <w:bookmarkStart w:id="178" w:name="_Toc329335872"/>
      <w:bookmarkStart w:id="179" w:name="_Toc329336116"/>
      <w:bookmarkStart w:id="180" w:name="_Toc329336323"/>
      <w:bookmarkStart w:id="181" w:name="_Toc384896763"/>
      <w:bookmarkStart w:id="182" w:name="_Toc329288247"/>
      <w:bookmarkStart w:id="183" w:name="_Toc384896871"/>
      <w:bookmarkStart w:id="184" w:name="_Toc384896982"/>
      <w:bookmarkStart w:id="185" w:name="_Toc384897158"/>
      <w:bookmarkStart w:id="186" w:name="_Toc384897353"/>
      <w:bookmarkStart w:id="187" w:name="_Toc384921392"/>
      <w:bookmarkStart w:id="188" w:name="_Toc384996353"/>
      <w:bookmarkStart w:id="189" w:name="_Toc384996477"/>
      <w:bookmarkStart w:id="190" w:name="_Toc384996976"/>
      <w:bookmarkStart w:id="191" w:name="_Toc384996179"/>
      <w:bookmarkStart w:id="192" w:name="_Toc384996710"/>
      <w:bookmarkStart w:id="193" w:name="_Toc384997029"/>
      <w:bookmarkStart w:id="194" w:name="_Toc384997184"/>
      <w:bookmarkStart w:id="195" w:name="_Toc8934406"/>
      <w:bookmarkStart w:id="196" w:name="_Toc8934488"/>
      <w:r w:rsidRPr="00134206">
        <w:rPr>
          <w:rFonts w:ascii="Times New Roman"/>
          <w:szCs w:val="21"/>
        </w:rPr>
        <w:t>彩色</w:t>
      </w:r>
      <w:r w:rsidR="006358B6" w:rsidRPr="00134206">
        <w:rPr>
          <w:rFonts w:ascii="Times New Roman"/>
          <w:szCs w:val="21"/>
        </w:rPr>
        <w:t>颗粒</w:t>
      </w:r>
      <w:r w:rsidRPr="00134206">
        <w:rPr>
          <w:rFonts w:ascii="Times New Roman"/>
          <w:szCs w:val="21"/>
        </w:rPr>
        <w:t>图像</w:t>
      </w:r>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r w:rsidR="001B3F27" w:rsidRPr="00134206">
        <w:rPr>
          <w:rFonts w:ascii="Times New Roman"/>
          <w:szCs w:val="21"/>
        </w:rPr>
        <w:t>处理</w:t>
      </w:r>
      <w:bookmarkEnd w:id="195"/>
      <w:bookmarkEnd w:id="196"/>
    </w:p>
    <w:p w14:paraId="12053EF9" w14:textId="77777777" w:rsidR="00312483" w:rsidRPr="00134206" w:rsidRDefault="00312483" w:rsidP="00357B12">
      <w:pPr>
        <w:pStyle w:val="a1"/>
        <w:spacing w:before="156" w:after="156"/>
        <w:ind w:left="0"/>
        <w:rPr>
          <w:rFonts w:ascii="Times New Roman"/>
          <w:color w:val="FF0000"/>
        </w:rPr>
      </w:pPr>
      <w:bookmarkStart w:id="197" w:name="_Toc8934407"/>
      <w:bookmarkStart w:id="198" w:name="_Toc8934489"/>
      <w:r w:rsidRPr="00134206">
        <w:rPr>
          <w:rFonts w:ascii="Times New Roman"/>
        </w:rPr>
        <w:t>总则</w:t>
      </w:r>
      <w:bookmarkEnd w:id="197"/>
      <w:bookmarkEnd w:id="198"/>
    </w:p>
    <w:p w14:paraId="30246253" w14:textId="687E337B" w:rsidR="00312483" w:rsidRPr="00134206" w:rsidRDefault="009100D5" w:rsidP="00312483">
      <w:pPr>
        <w:pStyle w:val="af2"/>
        <w:rPr>
          <w:rFonts w:ascii="Times New Roman"/>
        </w:rPr>
      </w:pPr>
      <w:r w:rsidRPr="00134206">
        <w:rPr>
          <w:rFonts w:ascii="Times New Roman"/>
          <w:iCs/>
          <w:szCs w:val="21"/>
        </w:rPr>
        <w:t>基于</w:t>
      </w:r>
      <w:r w:rsidR="005B10C2" w:rsidRPr="00134206">
        <w:rPr>
          <w:rFonts w:ascii="Times New Roman"/>
          <w:iCs/>
          <w:szCs w:val="21"/>
        </w:rPr>
        <w:t>彩色图像分析方法进行颗粒表征的先决条件是充分理解和利用图像的各种信息</w:t>
      </w:r>
      <w:r w:rsidR="00150922" w:rsidRPr="00134206">
        <w:rPr>
          <w:rFonts w:ascii="Times New Roman"/>
          <w:iCs/>
          <w:szCs w:val="21"/>
        </w:rPr>
        <w:t>，应</w:t>
      </w:r>
      <w:r w:rsidR="005B10C2" w:rsidRPr="00134206">
        <w:rPr>
          <w:rFonts w:ascii="Times New Roman"/>
          <w:iCs/>
          <w:szCs w:val="21"/>
        </w:rPr>
        <w:t>考虑</w:t>
      </w:r>
      <w:r w:rsidR="00150922" w:rsidRPr="00134206">
        <w:rPr>
          <w:rFonts w:ascii="Times New Roman"/>
          <w:iCs/>
          <w:szCs w:val="21"/>
        </w:rPr>
        <w:t>到</w:t>
      </w:r>
      <w:r w:rsidR="005B10C2" w:rsidRPr="00134206">
        <w:rPr>
          <w:rFonts w:ascii="Times New Roman"/>
          <w:iCs/>
          <w:szCs w:val="21"/>
        </w:rPr>
        <w:t>图像处理过程</w:t>
      </w:r>
      <w:r w:rsidR="00150922" w:rsidRPr="00134206">
        <w:rPr>
          <w:rFonts w:ascii="Times New Roman"/>
          <w:iCs/>
          <w:szCs w:val="21"/>
        </w:rPr>
        <w:t>每</w:t>
      </w:r>
      <w:r w:rsidR="005B10C2" w:rsidRPr="00134206">
        <w:rPr>
          <w:rFonts w:ascii="Times New Roman"/>
          <w:iCs/>
          <w:szCs w:val="21"/>
        </w:rPr>
        <w:t>一步骤</w:t>
      </w:r>
      <w:r w:rsidR="00150922" w:rsidRPr="00134206">
        <w:rPr>
          <w:rFonts w:ascii="Times New Roman"/>
          <w:iCs/>
          <w:szCs w:val="21"/>
        </w:rPr>
        <w:t>的可靠性，</w:t>
      </w:r>
      <w:r w:rsidR="00731774" w:rsidRPr="00134206">
        <w:rPr>
          <w:rFonts w:ascii="Times New Roman"/>
          <w:iCs/>
          <w:szCs w:val="21"/>
        </w:rPr>
        <w:t>彩色颗粒图像处理主要分为颗粒图像预处理与图像分割两部分</w:t>
      </w:r>
      <w:r w:rsidR="00150922" w:rsidRPr="00134206">
        <w:rPr>
          <w:rFonts w:ascii="Times New Roman"/>
          <w:iCs/>
          <w:szCs w:val="21"/>
        </w:rPr>
        <w:t>。</w:t>
      </w:r>
      <w:r w:rsidR="00D0759C" w:rsidRPr="00134206">
        <w:rPr>
          <w:rFonts w:ascii="Times New Roman"/>
          <w:iCs/>
          <w:szCs w:val="21"/>
        </w:rPr>
        <w:t>附录</w:t>
      </w:r>
      <w:r w:rsidR="00FB2211" w:rsidRPr="00134206">
        <w:rPr>
          <w:rFonts w:ascii="Times New Roman"/>
          <w:iCs/>
          <w:szCs w:val="21"/>
        </w:rPr>
        <w:t>A</w:t>
      </w:r>
      <w:r w:rsidR="00D95B40" w:rsidRPr="00134206">
        <w:rPr>
          <w:rFonts w:ascii="Times New Roman"/>
          <w:iCs/>
          <w:szCs w:val="21"/>
        </w:rPr>
        <w:t>给出了</w:t>
      </w:r>
      <w:r w:rsidR="00D0759C" w:rsidRPr="00134206">
        <w:rPr>
          <w:rFonts w:ascii="Times New Roman"/>
          <w:iCs/>
          <w:szCs w:val="21"/>
        </w:rPr>
        <w:t>基于彩色图像处理进行颗粒表征的典型步骤流程图。</w:t>
      </w:r>
    </w:p>
    <w:p w14:paraId="32838F96" w14:textId="0DAC31BE" w:rsidR="00631144" w:rsidRPr="00134206" w:rsidRDefault="007E5ABC" w:rsidP="00357B12">
      <w:pPr>
        <w:pStyle w:val="a1"/>
        <w:spacing w:before="156" w:after="156"/>
        <w:ind w:left="0"/>
        <w:rPr>
          <w:rFonts w:ascii="Times New Roman"/>
        </w:rPr>
      </w:pPr>
      <w:bookmarkStart w:id="199" w:name="_Toc8934408"/>
      <w:bookmarkStart w:id="200" w:name="_Toc8934490"/>
      <w:r w:rsidRPr="00134206">
        <w:rPr>
          <w:rFonts w:ascii="Times New Roman"/>
        </w:rPr>
        <w:t>图像预处理</w:t>
      </w:r>
      <w:bookmarkEnd w:id="199"/>
      <w:bookmarkEnd w:id="200"/>
    </w:p>
    <w:p w14:paraId="2B74AE4E" w14:textId="7C284E85" w:rsidR="007E5ABC" w:rsidRPr="00134206" w:rsidRDefault="00631144" w:rsidP="00357B12">
      <w:pPr>
        <w:pStyle w:val="a2"/>
        <w:spacing w:before="156" w:after="156"/>
        <w:rPr>
          <w:rFonts w:ascii="Times New Roman"/>
        </w:rPr>
      </w:pPr>
      <w:r w:rsidRPr="00134206">
        <w:rPr>
          <w:rFonts w:ascii="Times New Roman"/>
        </w:rPr>
        <w:t>总则</w:t>
      </w:r>
    </w:p>
    <w:p w14:paraId="2B2D9FCD" w14:textId="5BC5A4E4" w:rsidR="00074866" w:rsidRPr="00134206" w:rsidRDefault="008C5B4E" w:rsidP="00631144">
      <w:pPr>
        <w:pStyle w:val="af2"/>
        <w:rPr>
          <w:rFonts w:ascii="Times New Roman"/>
          <w:iCs/>
        </w:rPr>
      </w:pPr>
      <w:r w:rsidRPr="00134206">
        <w:rPr>
          <w:rFonts w:ascii="Times New Roman"/>
          <w:iCs/>
        </w:rPr>
        <w:t>彩色图像分割前可</w:t>
      </w:r>
      <w:r w:rsidR="00C97469" w:rsidRPr="00134206">
        <w:rPr>
          <w:rFonts w:ascii="Times New Roman"/>
          <w:color w:val="2E3033"/>
          <w:szCs w:val="21"/>
          <w:shd w:val="clear" w:color="auto" w:fill="FFFFFF"/>
        </w:rPr>
        <w:t>通过预处理相关算法来提高分析前的图像质量</w:t>
      </w:r>
      <w:r w:rsidR="00F437F7" w:rsidRPr="00134206">
        <w:rPr>
          <w:rFonts w:ascii="Times New Roman"/>
          <w:iCs/>
        </w:rPr>
        <w:t>，</w:t>
      </w:r>
      <w:r w:rsidR="00F437F7" w:rsidRPr="00134206">
        <w:rPr>
          <w:rFonts w:ascii="Times New Roman"/>
          <w:iCs/>
          <w:szCs w:val="21"/>
        </w:rPr>
        <w:t>包括几何校正、</w:t>
      </w:r>
      <w:r w:rsidRPr="00134206">
        <w:rPr>
          <w:rFonts w:ascii="Times New Roman"/>
          <w:iCs/>
          <w:szCs w:val="21"/>
        </w:rPr>
        <w:t>滤波去噪</w:t>
      </w:r>
      <w:r w:rsidR="00631144" w:rsidRPr="00134206">
        <w:rPr>
          <w:rFonts w:ascii="Times New Roman"/>
          <w:iCs/>
          <w:szCs w:val="21"/>
        </w:rPr>
        <w:t>、</w:t>
      </w:r>
      <w:r w:rsidR="006D5273" w:rsidRPr="00134206">
        <w:rPr>
          <w:rFonts w:ascii="Times New Roman"/>
          <w:iCs/>
          <w:szCs w:val="21"/>
        </w:rPr>
        <w:t>对比度增强等</w:t>
      </w:r>
      <w:r w:rsidR="00F437F7" w:rsidRPr="00134206">
        <w:rPr>
          <w:rFonts w:ascii="Times New Roman"/>
          <w:iCs/>
          <w:szCs w:val="21"/>
        </w:rPr>
        <w:t>过程，</w:t>
      </w:r>
      <w:bookmarkStart w:id="201" w:name="OLE_LINK3"/>
      <w:bookmarkStart w:id="202" w:name="OLE_LINK4"/>
      <w:r w:rsidR="00C97469" w:rsidRPr="00134206">
        <w:rPr>
          <w:rFonts w:ascii="Times New Roman"/>
          <w:color w:val="2E3033"/>
          <w:szCs w:val="21"/>
          <w:shd w:val="clear" w:color="auto" w:fill="FFFFFF"/>
        </w:rPr>
        <w:t>只要测量结果符合系统的质量要求，可</w:t>
      </w:r>
      <w:r w:rsidR="00F437F7" w:rsidRPr="00134206">
        <w:rPr>
          <w:rFonts w:ascii="Times New Roman"/>
          <w:iCs/>
          <w:szCs w:val="21"/>
        </w:rPr>
        <w:t>根据需要</w:t>
      </w:r>
      <w:r w:rsidR="00312483" w:rsidRPr="00134206">
        <w:rPr>
          <w:rFonts w:ascii="Times New Roman"/>
          <w:iCs/>
          <w:szCs w:val="21"/>
        </w:rPr>
        <w:t>选用</w:t>
      </w:r>
      <w:r w:rsidR="00F437F7" w:rsidRPr="00134206">
        <w:rPr>
          <w:rFonts w:ascii="Times New Roman"/>
          <w:iCs/>
          <w:szCs w:val="21"/>
        </w:rPr>
        <w:t>具体</w:t>
      </w:r>
      <w:r w:rsidR="00312483" w:rsidRPr="00134206">
        <w:rPr>
          <w:rFonts w:ascii="Times New Roman"/>
          <w:iCs/>
          <w:szCs w:val="21"/>
        </w:rPr>
        <w:t>的图像预处理操作</w:t>
      </w:r>
      <w:r w:rsidR="00F437F7" w:rsidRPr="00134206">
        <w:rPr>
          <w:rFonts w:ascii="Times New Roman"/>
          <w:iCs/>
          <w:szCs w:val="21"/>
        </w:rPr>
        <w:t>。</w:t>
      </w:r>
    </w:p>
    <w:p w14:paraId="17E7554D" w14:textId="42590B42" w:rsidR="00631144" w:rsidRPr="00134206" w:rsidRDefault="00F437F7" w:rsidP="00357B12">
      <w:pPr>
        <w:pStyle w:val="a2"/>
        <w:spacing w:before="156" w:after="156"/>
        <w:rPr>
          <w:rFonts w:ascii="Times New Roman"/>
        </w:rPr>
      </w:pPr>
      <w:bookmarkStart w:id="203" w:name="OLE_LINK9"/>
      <w:bookmarkStart w:id="204" w:name="OLE_LINK10"/>
      <w:r w:rsidRPr="00134206">
        <w:rPr>
          <w:rFonts w:ascii="Times New Roman"/>
        </w:rPr>
        <w:t>几何</w:t>
      </w:r>
      <w:r w:rsidR="00631144" w:rsidRPr="00134206">
        <w:rPr>
          <w:rFonts w:ascii="Times New Roman"/>
        </w:rPr>
        <w:t>校正</w:t>
      </w:r>
    </w:p>
    <w:bookmarkEnd w:id="203"/>
    <w:bookmarkEnd w:id="204"/>
    <w:p w14:paraId="1058328C" w14:textId="79A97084" w:rsidR="003560D1" w:rsidRPr="00134206" w:rsidRDefault="0016298F" w:rsidP="00074866">
      <w:pPr>
        <w:pStyle w:val="af2"/>
        <w:rPr>
          <w:rFonts w:ascii="Times New Roman"/>
          <w:iCs/>
          <w:color w:val="FF0000"/>
        </w:rPr>
      </w:pPr>
      <w:r w:rsidRPr="00134206">
        <w:rPr>
          <w:rFonts w:ascii="Times New Roman"/>
          <w:color w:val="2E3033"/>
          <w:szCs w:val="21"/>
          <w:shd w:val="clear" w:color="auto" w:fill="FFFFFF"/>
        </w:rPr>
        <w:lastRenderedPageBreak/>
        <w:t>图像几何校正是对图像数据进行数字化处理</w:t>
      </w:r>
      <w:r w:rsidR="003A1E4A" w:rsidRPr="00134206">
        <w:rPr>
          <w:rFonts w:ascii="Times New Roman"/>
          <w:color w:val="2E3033"/>
          <w:szCs w:val="21"/>
          <w:shd w:val="clear" w:color="auto" w:fill="FFFFFF"/>
        </w:rPr>
        <w:t>，消除和改正几何误差的过程。图像几何校正应用于校正成像比例尺的局部畸变</w:t>
      </w:r>
      <w:bookmarkEnd w:id="201"/>
      <w:bookmarkEnd w:id="202"/>
      <w:r w:rsidR="003A1E4A" w:rsidRPr="00134206">
        <w:rPr>
          <w:rFonts w:ascii="Times New Roman"/>
          <w:color w:val="2E3033"/>
          <w:szCs w:val="21"/>
          <w:shd w:val="clear" w:color="auto" w:fill="FFFFFF"/>
        </w:rPr>
        <w:t>，使原始图像上颗粒的几何位置、形状</w:t>
      </w:r>
      <w:r w:rsidR="00CC58D6" w:rsidRPr="00134206">
        <w:rPr>
          <w:rFonts w:ascii="Times New Roman"/>
          <w:color w:val="2E3033"/>
          <w:szCs w:val="21"/>
          <w:shd w:val="clear" w:color="auto" w:fill="FFFFFF"/>
        </w:rPr>
        <w:t>和</w:t>
      </w:r>
      <w:r w:rsidR="003A1E4A" w:rsidRPr="00134206">
        <w:rPr>
          <w:rFonts w:ascii="Times New Roman"/>
          <w:color w:val="2E3033"/>
          <w:szCs w:val="21"/>
          <w:shd w:val="clear" w:color="auto" w:fill="FFFFFF"/>
        </w:rPr>
        <w:t>尺寸</w:t>
      </w:r>
      <w:r w:rsidR="00162B4D" w:rsidRPr="00134206">
        <w:rPr>
          <w:rFonts w:ascii="Times New Roman"/>
          <w:color w:val="2E3033"/>
          <w:szCs w:val="21"/>
          <w:shd w:val="clear" w:color="auto" w:fill="FFFFFF"/>
        </w:rPr>
        <w:t>等特征与其对应的样本参照物相一致。</w:t>
      </w:r>
    </w:p>
    <w:p w14:paraId="77E9CAA2" w14:textId="77944AC5" w:rsidR="00631144" w:rsidRPr="00134206" w:rsidRDefault="00631144" w:rsidP="00357B12">
      <w:pPr>
        <w:pStyle w:val="a2"/>
        <w:spacing w:before="156" w:after="156"/>
        <w:rPr>
          <w:rFonts w:ascii="Times New Roman"/>
        </w:rPr>
      </w:pPr>
      <w:r w:rsidRPr="00134206">
        <w:rPr>
          <w:rFonts w:ascii="Times New Roman"/>
        </w:rPr>
        <w:t>滤波去噪</w:t>
      </w:r>
    </w:p>
    <w:p w14:paraId="2297EBBE" w14:textId="4933DAD5" w:rsidR="00AA3639" w:rsidRPr="00134206" w:rsidRDefault="00AA3639" w:rsidP="00AA3639">
      <w:pPr>
        <w:pStyle w:val="af2"/>
        <w:rPr>
          <w:rFonts w:ascii="Times New Roman"/>
          <w:color w:val="2E3033"/>
          <w:szCs w:val="21"/>
          <w:shd w:val="clear" w:color="auto" w:fill="FFFFFF"/>
        </w:rPr>
      </w:pPr>
      <w:r w:rsidRPr="00134206">
        <w:rPr>
          <w:rFonts w:ascii="Times New Roman"/>
          <w:color w:val="2E3033"/>
          <w:szCs w:val="21"/>
          <w:shd w:val="clear" w:color="auto" w:fill="FFFFFF"/>
        </w:rPr>
        <w:t>图像噪声是</w:t>
      </w:r>
      <w:r w:rsidR="00307F89" w:rsidRPr="00134206">
        <w:rPr>
          <w:rFonts w:ascii="Times New Roman"/>
          <w:color w:val="2E3033"/>
          <w:szCs w:val="21"/>
          <w:shd w:val="clear" w:color="auto" w:fill="FFFFFF"/>
        </w:rPr>
        <w:t>指在拍摄和传输过程</w:t>
      </w:r>
      <w:r w:rsidRPr="00134206">
        <w:rPr>
          <w:rFonts w:ascii="Times New Roman"/>
          <w:color w:val="2E3033"/>
          <w:szCs w:val="21"/>
          <w:shd w:val="clear" w:color="auto" w:fill="FFFFFF"/>
        </w:rPr>
        <w:t>中</w:t>
      </w:r>
      <w:r w:rsidR="00307F89" w:rsidRPr="00134206">
        <w:rPr>
          <w:rFonts w:ascii="Times New Roman"/>
          <w:color w:val="2E3033"/>
          <w:szCs w:val="21"/>
          <w:shd w:val="clear" w:color="auto" w:fill="FFFFFF"/>
        </w:rPr>
        <w:t>所受的</w:t>
      </w:r>
      <w:r w:rsidRPr="00134206">
        <w:rPr>
          <w:rFonts w:ascii="Times New Roman"/>
          <w:color w:val="2E3033"/>
          <w:szCs w:val="21"/>
          <w:shd w:val="clear" w:color="auto" w:fill="FFFFFF"/>
        </w:rPr>
        <w:t>随机</w:t>
      </w:r>
      <w:r w:rsidR="00307F89" w:rsidRPr="00134206">
        <w:rPr>
          <w:rFonts w:ascii="Times New Roman"/>
          <w:color w:val="2E3033"/>
          <w:szCs w:val="21"/>
          <w:shd w:val="clear" w:color="auto" w:fill="FFFFFF"/>
        </w:rPr>
        <w:t>信号的干扰</w:t>
      </w:r>
      <w:r w:rsidRPr="00134206">
        <w:rPr>
          <w:rFonts w:ascii="Times New Roman"/>
          <w:color w:val="2E3033"/>
          <w:szCs w:val="21"/>
          <w:shd w:val="clear" w:color="auto" w:fill="FFFFFF"/>
        </w:rPr>
        <w:t>，</w:t>
      </w:r>
      <w:r w:rsidR="00307F89" w:rsidRPr="00134206">
        <w:rPr>
          <w:rFonts w:ascii="Times New Roman"/>
          <w:color w:val="2E3033"/>
          <w:szCs w:val="21"/>
          <w:shd w:val="clear" w:color="auto" w:fill="FFFFFF"/>
        </w:rPr>
        <w:t>是妨碍认知和理解图像信息的重要因素。</w:t>
      </w:r>
      <w:r w:rsidRPr="00134206">
        <w:rPr>
          <w:rFonts w:ascii="Times New Roman"/>
          <w:color w:val="2E3033"/>
          <w:szCs w:val="21"/>
          <w:shd w:val="clear" w:color="auto" w:fill="FFFFFF"/>
        </w:rPr>
        <w:t>过多的图像噪声对分割方法有影响，</w:t>
      </w:r>
      <w:r w:rsidR="00AF5278" w:rsidRPr="00134206">
        <w:rPr>
          <w:rFonts w:ascii="Times New Roman"/>
          <w:color w:val="2E3033"/>
          <w:szCs w:val="21"/>
          <w:shd w:val="clear" w:color="auto" w:fill="FFFFFF"/>
        </w:rPr>
        <w:t>因此</w:t>
      </w:r>
      <w:r w:rsidRPr="00134206">
        <w:rPr>
          <w:rFonts w:ascii="Times New Roman"/>
          <w:color w:val="2E3033"/>
          <w:szCs w:val="21"/>
          <w:shd w:val="clear" w:color="auto" w:fill="FFFFFF"/>
        </w:rPr>
        <w:t>在分割前应使用数字滤波器</w:t>
      </w:r>
      <w:r w:rsidR="008C5B4E" w:rsidRPr="00134206">
        <w:rPr>
          <w:rFonts w:ascii="Times New Roman"/>
          <w:color w:val="2E3033"/>
          <w:szCs w:val="21"/>
          <w:shd w:val="clear" w:color="auto" w:fill="FFFFFF"/>
        </w:rPr>
        <w:t>进行</w:t>
      </w:r>
      <w:r w:rsidR="00AF5278" w:rsidRPr="00134206">
        <w:rPr>
          <w:rFonts w:ascii="Times New Roman"/>
          <w:color w:val="2E3033"/>
          <w:szCs w:val="21"/>
          <w:shd w:val="clear" w:color="auto" w:fill="FFFFFF"/>
        </w:rPr>
        <w:t>滤波去噪</w:t>
      </w:r>
      <w:r w:rsidR="00074866" w:rsidRPr="00134206">
        <w:rPr>
          <w:rFonts w:ascii="Times New Roman"/>
          <w:color w:val="2E3033"/>
          <w:szCs w:val="21"/>
          <w:shd w:val="clear" w:color="auto" w:fill="FFFFFF"/>
        </w:rPr>
        <w:t>，但去噪的同时不能导致图像中重要信息的丢失，颗粒边缘应保持清晰。</w:t>
      </w:r>
    </w:p>
    <w:p w14:paraId="32FB8482" w14:textId="5747B92D" w:rsidR="00312483" w:rsidRPr="00134206" w:rsidRDefault="00312483" w:rsidP="006D5273">
      <w:pPr>
        <w:pStyle w:val="a2"/>
        <w:spacing w:before="156" w:after="156"/>
        <w:rPr>
          <w:rFonts w:ascii="Times New Roman"/>
          <w:iCs/>
        </w:rPr>
      </w:pPr>
      <w:r w:rsidRPr="00134206">
        <w:rPr>
          <w:rFonts w:ascii="Times New Roman"/>
          <w:iCs/>
        </w:rPr>
        <w:t>对比度</w:t>
      </w:r>
      <w:r w:rsidR="006E2A98" w:rsidRPr="00134206">
        <w:rPr>
          <w:rFonts w:ascii="Times New Roman"/>
          <w:iCs/>
        </w:rPr>
        <w:t>增强</w:t>
      </w:r>
    </w:p>
    <w:p w14:paraId="43E7D126" w14:textId="744E6412" w:rsidR="00DE2B06" w:rsidRPr="00134206" w:rsidRDefault="00CC58D6" w:rsidP="00DE2B06">
      <w:pPr>
        <w:pStyle w:val="af2"/>
        <w:rPr>
          <w:rFonts w:ascii="Times New Roman"/>
          <w:iCs/>
          <w:color w:val="FF0000"/>
        </w:rPr>
      </w:pPr>
      <w:r w:rsidRPr="00134206">
        <w:rPr>
          <w:rFonts w:ascii="Times New Roman"/>
          <w:color w:val="2E3033"/>
          <w:szCs w:val="21"/>
          <w:shd w:val="clear" w:color="auto" w:fill="FFFFFF"/>
        </w:rPr>
        <w:t>为了</w:t>
      </w:r>
      <w:r w:rsidR="00DE2B06" w:rsidRPr="00134206">
        <w:rPr>
          <w:rFonts w:ascii="Times New Roman"/>
          <w:color w:val="2E3033"/>
          <w:szCs w:val="21"/>
          <w:shd w:val="clear" w:color="auto" w:fill="FFFFFF"/>
        </w:rPr>
        <w:t>将颗粒</w:t>
      </w:r>
      <w:r w:rsidR="000252C3" w:rsidRPr="00134206">
        <w:rPr>
          <w:rFonts w:ascii="Times New Roman"/>
          <w:color w:val="2E3033"/>
          <w:szCs w:val="21"/>
          <w:shd w:val="clear" w:color="auto" w:fill="FFFFFF"/>
        </w:rPr>
        <w:t>对象</w:t>
      </w:r>
      <w:r w:rsidR="00DE2B06" w:rsidRPr="00134206">
        <w:rPr>
          <w:rFonts w:ascii="Times New Roman"/>
          <w:color w:val="2E3033"/>
          <w:szCs w:val="21"/>
          <w:shd w:val="clear" w:color="auto" w:fill="FFFFFF"/>
        </w:rPr>
        <w:t>与其背景</w:t>
      </w:r>
      <w:r w:rsidR="000252C3" w:rsidRPr="00134206">
        <w:rPr>
          <w:rFonts w:ascii="Times New Roman"/>
          <w:color w:val="2E3033"/>
          <w:szCs w:val="21"/>
          <w:shd w:val="clear" w:color="auto" w:fill="FFFFFF"/>
        </w:rPr>
        <w:t>区域分割</w:t>
      </w:r>
      <w:r w:rsidR="009B74B8" w:rsidRPr="00134206">
        <w:rPr>
          <w:rFonts w:ascii="Times New Roman"/>
          <w:color w:val="2E3033"/>
          <w:szCs w:val="21"/>
          <w:shd w:val="clear" w:color="auto" w:fill="FFFFFF"/>
        </w:rPr>
        <w:t>开来</w:t>
      </w:r>
      <w:r w:rsidR="00DE2B06" w:rsidRPr="00134206">
        <w:rPr>
          <w:rFonts w:ascii="Times New Roman"/>
          <w:color w:val="2E3033"/>
          <w:szCs w:val="21"/>
          <w:shd w:val="clear" w:color="auto" w:fill="FFFFFF"/>
        </w:rPr>
        <w:t>，充分的对比度对于</w:t>
      </w:r>
      <w:r w:rsidR="000252C3" w:rsidRPr="00134206">
        <w:rPr>
          <w:rFonts w:ascii="Times New Roman"/>
          <w:color w:val="2E3033"/>
          <w:szCs w:val="21"/>
          <w:shd w:val="clear" w:color="auto" w:fill="FFFFFF"/>
        </w:rPr>
        <w:t>颗粒目标识别</w:t>
      </w:r>
      <w:r w:rsidR="00DE2B06" w:rsidRPr="00134206">
        <w:rPr>
          <w:rFonts w:ascii="Times New Roman"/>
          <w:color w:val="2E3033"/>
          <w:szCs w:val="21"/>
          <w:shd w:val="clear" w:color="auto" w:fill="FFFFFF"/>
        </w:rPr>
        <w:t>和尺寸测量都是至关重要的。图像的亮度应考虑到属于</w:t>
      </w:r>
      <w:r w:rsidR="006645B7" w:rsidRPr="00134206">
        <w:rPr>
          <w:rFonts w:ascii="Times New Roman"/>
          <w:color w:val="2E3033"/>
          <w:szCs w:val="21"/>
          <w:shd w:val="clear" w:color="auto" w:fill="FFFFFF"/>
        </w:rPr>
        <w:t>颗粒对象</w:t>
      </w:r>
      <w:r w:rsidR="00DE2B06" w:rsidRPr="00134206">
        <w:rPr>
          <w:rFonts w:ascii="Times New Roman"/>
          <w:color w:val="2E3033"/>
          <w:szCs w:val="21"/>
          <w:shd w:val="clear" w:color="auto" w:fill="FFFFFF"/>
        </w:rPr>
        <w:t>的前景像素与背景像素之间的</w:t>
      </w:r>
      <w:r w:rsidR="009B74B8" w:rsidRPr="00134206">
        <w:rPr>
          <w:rFonts w:ascii="Times New Roman"/>
          <w:color w:val="2E3033"/>
          <w:szCs w:val="21"/>
          <w:shd w:val="clear" w:color="auto" w:fill="FFFFFF"/>
        </w:rPr>
        <w:t>尺度区别</w:t>
      </w:r>
      <w:r w:rsidR="00DE2B06" w:rsidRPr="00134206">
        <w:rPr>
          <w:rFonts w:ascii="Times New Roman"/>
          <w:color w:val="2E3033"/>
          <w:szCs w:val="21"/>
          <w:shd w:val="clear" w:color="auto" w:fill="FFFFFF"/>
        </w:rPr>
        <w:t>，即对比度应最大化。</w:t>
      </w:r>
    </w:p>
    <w:p w14:paraId="46E84E61" w14:textId="63538A99" w:rsidR="00A66DCA" w:rsidRPr="00134206" w:rsidRDefault="006358B6" w:rsidP="00357B12">
      <w:pPr>
        <w:pStyle w:val="a1"/>
        <w:spacing w:before="156" w:after="156"/>
        <w:ind w:left="0"/>
        <w:rPr>
          <w:rFonts w:ascii="Times New Roman"/>
        </w:rPr>
      </w:pPr>
      <w:bookmarkStart w:id="205" w:name="_Toc8934409"/>
      <w:bookmarkStart w:id="206" w:name="_Toc8934491"/>
      <w:r w:rsidRPr="00134206">
        <w:rPr>
          <w:rFonts w:ascii="Times New Roman"/>
        </w:rPr>
        <w:t>颗粒</w:t>
      </w:r>
      <w:r w:rsidR="00A66DCA" w:rsidRPr="00134206">
        <w:rPr>
          <w:rFonts w:ascii="Times New Roman"/>
        </w:rPr>
        <w:t>图像分割</w:t>
      </w:r>
      <w:bookmarkEnd w:id="205"/>
      <w:bookmarkEnd w:id="206"/>
    </w:p>
    <w:p w14:paraId="17C4A9E8" w14:textId="5913CC42" w:rsidR="00A66DCA" w:rsidRPr="00134206" w:rsidRDefault="00A66DCA" w:rsidP="00357B12">
      <w:pPr>
        <w:pStyle w:val="a2"/>
        <w:spacing w:before="156" w:after="156"/>
        <w:rPr>
          <w:rFonts w:ascii="Times New Roman"/>
        </w:rPr>
      </w:pPr>
      <w:r w:rsidRPr="00134206">
        <w:rPr>
          <w:rFonts w:ascii="Times New Roman"/>
        </w:rPr>
        <w:t>总则</w:t>
      </w:r>
    </w:p>
    <w:p w14:paraId="3313C04A" w14:textId="4C75E42F" w:rsidR="00A66DCA" w:rsidRPr="00134206" w:rsidRDefault="00A66DCA" w:rsidP="00692FFB">
      <w:pPr>
        <w:pStyle w:val="af2"/>
        <w:rPr>
          <w:rFonts w:ascii="Times New Roman"/>
          <w:color w:val="92D050"/>
          <w:szCs w:val="21"/>
          <w:shd w:val="clear" w:color="auto" w:fill="FFFFFF"/>
        </w:rPr>
      </w:pPr>
      <w:r w:rsidRPr="00134206">
        <w:rPr>
          <w:rFonts w:ascii="Times New Roman"/>
          <w:szCs w:val="18"/>
        </w:rPr>
        <w:t>图像分割是把数字图像分成若干特定、具有独特性质的区域并提取感兴趣目标的技术和过程。在彩色</w:t>
      </w:r>
      <w:r w:rsidR="005151D9" w:rsidRPr="00134206">
        <w:rPr>
          <w:rFonts w:ascii="Times New Roman"/>
          <w:szCs w:val="18"/>
        </w:rPr>
        <w:t>图像</w:t>
      </w:r>
      <w:r w:rsidR="0050019B" w:rsidRPr="00134206">
        <w:rPr>
          <w:rFonts w:ascii="Times New Roman"/>
          <w:szCs w:val="18"/>
        </w:rPr>
        <w:t>分割方法</w:t>
      </w:r>
      <w:r w:rsidRPr="00134206">
        <w:rPr>
          <w:rFonts w:ascii="Times New Roman"/>
          <w:szCs w:val="18"/>
        </w:rPr>
        <w:t>中，</w:t>
      </w:r>
      <w:r w:rsidR="0050019B" w:rsidRPr="00134206">
        <w:rPr>
          <w:rFonts w:ascii="Times New Roman"/>
          <w:szCs w:val="18"/>
        </w:rPr>
        <w:t>原始颗粒图像</w:t>
      </w:r>
      <w:r w:rsidR="005151D9" w:rsidRPr="00134206">
        <w:rPr>
          <w:rFonts w:ascii="Times New Roman"/>
          <w:szCs w:val="18"/>
        </w:rPr>
        <w:t>像素点</w:t>
      </w:r>
      <w:r w:rsidR="00437B6C" w:rsidRPr="00134206">
        <w:rPr>
          <w:rFonts w:ascii="Times New Roman"/>
          <w:szCs w:val="18"/>
        </w:rPr>
        <w:t>被</w:t>
      </w:r>
      <w:r w:rsidR="0050019B" w:rsidRPr="00134206">
        <w:rPr>
          <w:rFonts w:ascii="Times New Roman"/>
          <w:szCs w:val="18"/>
        </w:rPr>
        <w:t>分为</w:t>
      </w:r>
      <w:r w:rsidR="005151D9" w:rsidRPr="00134206">
        <w:rPr>
          <w:rFonts w:ascii="Times New Roman"/>
          <w:szCs w:val="21"/>
          <w:shd w:val="clear" w:color="auto" w:fill="FFFFFF"/>
        </w:rPr>
        <w:t>背景像素</w:t>
      </w:r>
      <w:r w:rsidR="0050019B" w:rsidRPr="00134206">
        <w:rPr>
          <w:rFonts w:ascii="Times New Roman"/>
          <w:szCs w:val="21"/>
          <w:shd w:val="clear" w:color="auto" w:fill="FFFFFF"/>
        </w:rPr>
        <w:t>和隶属于彩色颗粒的前景像素集</w:t>
      </w:r>
      <w:r w:rsidR="005151D9" w:rsidRPr="00134206">
        <w:rPr>
          <w:rFonts w:ascii="Times New Roman"/>
          <w:szCs w:val="21"/>
          <w:shd w:val="clear" w:color="auto" w:fill="FFFFFF"/>
        </w:rPr>
        <w:t>。</w:t>
      </w:r>
      <w:r w:rsidR="00561043" w:rsidRPr="00134206">
        <w:rPr>
          <w:rFonts w:ascii="Times New Roman"/>
          <w:shd w:val="clear" w:color="auto" w:fill="FFFFFF"/>
        </w:rPr>
        <w:t>目前，图像分割还没有一种通用的分割理论，已提出的分割算法大多是针对特定的问题，</w:t>
      </w:r>
      <w:r w:rsidR="00582413" w:rsidRPr="00134206">
        <w:rPr>
          <w:rFonts w:ascii="Times New Roman"/>
          <w:shd w:val="clear" w:color="auto" w:fill="FFFFFF"/>
        </w:rPr>
        <w:t>不存在适用于所有的彩色颗粒图像</w:t>
      </w:r>
      <w:r w:rsidR="00561043" w:rsidRPr="00134206">
        <w:rPr>
          <w:rFonts w:ascii="Times New Roman"/>
          <w:shd w:val="clear" w:color="auto" w:fill="FFFFFF"/>
        </w:rPr>
        <w:t>的分割算法。</w:t>
      </w:r>
      <w:r w:rsidRPr="00134206">
        <w:rPr>
          <w:rFonts w:ascii="Times New Roman"/>
          <w:szCs w:val="21"/>
          <w:shd w:val="clear" w:color="auto" w:fill="FFFFFF"/>
        </w:rPr>
        <w:t>标准本部分并不是提供一种精确的彩色颗粒图像分割算法，仅</w:t>
      </w:r>
      <w:r w:rsidR="00582413" w:rsidRPr="00134206">
        <w:rPr>
          <w:rFonts w:ascii="Times New Roman"/>
          <w:szCs w:val="21"/>
          <w:shd w:val="clear" w:color="auto" w:fill="FFFFFF"/>
        </w:rPr>
        <w:t>原则性</w:t>
      </w:r>
      <w:r w:rsidRPr="00134206">
        <w:rPr>
          <w:rFonts w:ascii="Times New Roman"/>
          <w:szCs w:val="21"/>
          <w:shd w:val="clear" w:color="auto" w:fill="FFFFFF"/>
        </w:rPr>
        <w:t>对</w:t>
      </w:r>
      <w:r w:rsidR="00F71A0B" w:rsidRPr="00134206">
        <w:rPr>
          <w:rFonts w:ascii="Times New Roman"/>
          <w:szCs w:val="21"/>
          <w:shd w:val="clear" w:color="auto" w:fill="FFFFFF"/>
        </w:rPr>
        <w:t>彩色颗粒图像的分割步骤进行</w:t>
      </w:r>
      <w:r w:rsidR="00582413" w:rsidRPr="00134206">
        <w:rPr>
          <w:rFonts w:ascii="Times New Roman"/>
          <w:szCs w:val="21"/>
          <w:shd w:val="clear" w:color="auto" w:fill="FFFFFF"/>
        </w:rPr>
        <w:t>规范</w:t>
      </w:r>
      <w:r w:rsidR="00582413" w:rsidRPr="00134206">
        <w:rPr>
          <w:rFonts w:ascii="Times New Roman"/>
          <w:shd w:val="clear" w:color="auto" w:fill="FFFFFF"/>
        </w:rPr>
        <w:t>。</w:t>
      </w:r>
      <w:r w:rsidRPr="00134206">
        <w:rPr>
          <w:rFonts w:ascii="Times New Roman"/>
          <w:szCs w:val="21"/>
          <w:shd w:val="clear" w:color="auto" w:fill="FFFFFF"/>
        </w:rPr>
        <w:t>彩色颗粒图像孔洞的填充，小区域的去除可以看做图像分割的一个附加过程</w:t>
      </w:r>
      <w:r w:rsidR="00D0759C" w:rsidRPr="00134206">
        <w:rPr>
          <w:rFonts w:ascii="Times New Roman"/>
          <w:szCs w:val="21"/>
          <w:shd w:val="clear" w:color="auto" w:fill="FFFFFF"/>
        </w:rPr>
        <w:t>。</w:t>
      </w:r>
      <w:r w:rsidRPr="00134206">
        <w:rPr>
          <w:rFonts w:ascii="Times New Roman"/>
          <w:szCs w:val="21"/>
          <w:shd w:val="clear" w:color="auto" w:fill="FFFFFF"/>
        </w:rPr>
        <w:t>同时为了从同一彩色颗粒图像中获得相同的结果，颗粒粒度、形状等信息的获取计算方法应与图像分割方法相适应。</w:t>
      </w:r>
    </w:p>
    <w:p w14:paraId="750C5478" w14:textId="3C0CA2AD" w:rsidR="009B74B8" w:rsidRPr="00134206" w:rsidRDefault="009B74B8" w:rsidP="009B74B8">
      <w:pPr>
        <w:pStyle w:val="a2"/>
        <w:spacing w:before="156" w:after="156"/>
        <w:rPr>
          <w:rFonts w:ascii="Times New Roman"/>
        </w:rPr>
      </w:pPr>
      <w:r w:rsidRPr="00134206">
        <w:rPr>
          <w:rFonts w:ascii="Times New Roman"/>
        </w:rPr>
        <w:t>特征提取</w:t>
      </w:r>
      <w:r w:rsidRPr="00134206">
        <w:rPr>
          <w:rFonts w:ascii="Times New Roman"/>
          <w:color w:val="000000" w:themeColor="text1"/>
        </w:rPr>
        <w:t xml:space="preserve"> </w:t>
      </w:r>
    </w:p>
    <w:p w14:paraId="75116B0A" w14:textId="77777777" w:rsidR="009B74B8" w:rsidRPr="00134206" w:rsidRDefault="009B74B8" w:rsidP="001A57BE">
      <w:pPr>
        <w:pStyle w:val="a3"/>
        <w:spacing w:before="156" w:after="156"/>
        <w:rPr>
          <w:rFonts w:ascii="Times New Roman"/>
        </w:rPr>
      </w:pPr>
      <w:r w:rsidRPr="00134206">
        <w:rPr>
          <w:rFonts w:ascii="Times New Roman"/>
        </w:rPr>
        <w:t>总则</w:t>
      </w:r>
    </w:p>
    <w:p w14:paraId="38444AC1" w14:textId="58944B42" w:rsidR="009B74B8" w:rsidRPr="00134206" w:rsidRDefault="009B74B8" w:rsidP="009B74B8">
      <w:pPr>
        <w:pStyle w:val="af2"/>
        <w:rPr>
          <w:rFonts w:ascii="Times New Roman"/>
        </w:rPr>
      </w:pPr>
      <w:r w:rsidRPr="00134206">
        <w:rPr>
          <w:rFonts w:ascii="Times New Roman"/>
          <w:color w:val="333333"/>
          <w:shd w:val="clear" w:color="auto" w:fill="FFFFFF"/>
        </w:rPr>
        <w:t>图像特征提取利用不同的方法提取图像信息，决定图像的像素点是否属于同种特征，进</w:t>
      </w:r>
      <w:r w:rsidR="00437B6C" w:rsidRPr="00134206">
        <w:rPr>
          <w:rFonts w:ascii="Times New Roman"/>
          <w:color w:val="333333"/>
          <w:shd w:val="clear" w:color="auto" w:fill="FFFFFF"/>
        </w:rPr>
        <w:t>而把图像像素点分成不同的子集，判断像素集是属于颗粒或者背景</w:t>
      </w:r>
      <w:r w:rsidRPr="00134206">
        <w:rPr>
          <w:rFonts w:ascii="Times New Roman"/>
          <w:color w:val="333333"/>
          <w:shd w:val="clear" w:color="auto" w:fill="FFFFFF"/>
        </w:rPr>
        <w:t>。图像特征主要有颜色特征、</w:t>
      </w:r>
      <w:r w:rsidR="00437B6C" w:rsidRPr="00134206">
        <w:rPr>
          <w:rFonts w:ascii="Times New Roman"/>
          <w:color w:val="333333"/>
          <w:shd w:val="clear" w:color="auto" w:fill="FFFFFF"/>
        </w:rPr>
        <w:t>空间关系特征、</w:t>
      </w:r>
      <w:r w:rsidRPr="00134206">
        <w:rPr>
          <w:rFonts w:ascii="Times New Roman"/>
          <w:color w:val="333333"/>
          <w:shd w:val="clear" w:color="auto" w:fill="FFFFFF"/>
        </w:rPr>
        <w:t>纹理特征</w:t>
      </w:r>
      <w:r w:rsidR="00437B6C" w:rsidRPr="00134206">
        <w:rPr>
          <w:rFonts w:ascii="Times New Roman"/>
          <w:color w:val="333333"/>
          <w:shd w:val="clear" w:color="auto" w:fill="FFFFFF"/>
        </w:rPr>
        <w:t>和</w:t>
      </w:r>
      <w:r w:rsidRPr="00134206">
        <w:rPr>
          <w:rFonts w:ascii="Times New Roman"/>
          <w:color w:val="333333"/>
          <w:shd w:val="clear" w:color="auto" w:fill="FFFFFF"/>
        </w:rPr>
        <w:t>形状特征</w:t>
      </w:r>
      <w:r w:rsidR="00437B6C" w:rsidRPr="00134206">
        <w:rPr>
          <w:rFonts w:ascii="Times New Roman"/>
          <w:color w:val="333333"/>
          <w:shd w:val="clear" w:color="auto" w:fill="FFFFFF"/>
        </w:rPr>
        <w:t>，建议基于不同彩色颗粒图像的先验知识，</w:t>
      </w:r>
      <w:r w:rsidR="00437B6C" w:rsidRPr="00134206">
        <w:rPr>
          <w:rFonts w:ascii="Times New Roman"/>
          <w:shd w:val="clear" w:color="auto" w:fill="FFFFFF"/>
        </w:rPr>
        <w:t>融合图像的多种特征信息，</w:t>
      </w:r>
      <w:r w:rsidR="00FB2211" w:rsidRPr="00134206">
        <w:rPr>
          <w:rFonts w:ascii="Times New Roman"/>
          <w:shd w:val="clear" w:color="auto" w:fill="FFFFFF"/>
        </w:rPr>
        <w:t>并</w:t>
      </w:r>
      <w:r w:rsidR="00FD45DD" w:rsidRPr="00134206">
        <w:rPr>
          <w:rFonts w:ascii="Times New Roman"/>
          <w:shd w:val="clear" w:color="auto" w:fill="FFFFFF"/>
        </w:rPr>
        <w:t>采用一定的量化方法</w:t>
      </w:r>
      <w:r w:rsidR="00FB2211" w:rsidRPr="00134206">
        <w:rPr>
          <w:rFonts w:ascii="Times New Roman"/>
          <w:shd w:val="clear" w:color="auto" w:fill="FFFFFF"/>
        </w:rPr>
        <w:t>将多种特征信息</w:t>
      </w:r>
      <w:r w:rsidR="00FD45DD" w:rsidRPr="00134206">
        <w:rPr>
          <w:rFonts w:ascii="Times New Roman"/>
          <w:shd w:val="clear" w:color="auto" w:fill="FFFFFF"/>
        </w:rPr>
        <w:t>表达为向量的形式</w:t>
      </w:r>
      <w:r w:rsidR="00FB2211" w:rsidRPr="00134206">
        <w:rPr>
          <w:rFonts w:ascii="Times New Roman"/>
          <w:shd w:val="clear" w:color="auto" w:fill="FFFFFF"/>
        </w:rPr>
        <w:t>，</w:t>
      </w:r>
      <w:r w:rsidR="00D67FCB" w:rsidRPr="00134206">
        <w:rPr>
          <w:rFonts w:ascii="Times New Roman"/>
          <w:shd w:val="clear" w:color="auto" w:fill="FFFFFF"/>
        </w:rPr>
        <w:t>作为相似</w:t>
      </w:r>
      <w:r w:rsidR="00E945A0" w:rsidRPr="00134206">
        <w:rPr>
          <w:rFonts w:ascii="Times New Roman"/>
          <w:shd w:val="clear" w:color="auto" w:fill="FFFFFF"/>
        </w:rPr>
        <w:t>度判断</w:t>
      </w:r>
      <w:r w:rsidR="00D67FCB" w:rsidRPr="00134206">
        <w:rPr>
          <w:rFonts w:ascii="Times New Roman"/>
          <w:shd w:val="clear" w:color="auto" w:fill="FFFFFF"/>
        </w:rPr>
        <w:t>依据</w:t>
      </w:r>
      <w:r w:rsidR="00437B6C" w:rsidRPr="00134206">
        <w:rPr>
          <w:rFonts w:ascii="Times New Roman"/>
          <w:shd w:val="clear" w:color="auto" w:fill="FFFFFF"/>
        </w:rPr>
        <w:t>。</w:t>
      </w:r>
    </w:p>
    <w:p w14:paraId="2EF4AC26" w14:textId="77777777" w:rsidR="009B74B8" w:rsidRPr="00134206" w:rsidRDefault="009B74B8" w:rsidP="001A57BE">
      <w:pPr>
        <w:pStyle w:val="a3"/>
        <w:spacing w:before="156" w:after="156"/>
        <w:rPr>
          <w:rFonts w:ascii="Times New Roman"/>
        </w:rPr>
      </w:pPr>
      <w:r w:rsidRPr="00134206">
        <w:rPr>
          <w:rFonts w:ascii="Times New Roman"/>
        </w:rPr>
        <w:t>颜色特征</w:t>
      </w:r>
    </w:p>
    <w:p w14:paraId="7B7D0611" w14:textId="4853B7E9" w:rsidR="009B74B8" w:rsidRPr="00134206" w:rsidRDefault="009B74B8" w:rsidP="009B74B8">
      <w:pPr>
        <w:pStyle w:val="af2"/>
        <w:rPr>
          <w:rFonts w:ascii="Times New Roman"/>
          <w:iCs/>
          <w:color w:val="FF0000"/>
          <w:szCs w:val="21"/>
        </w:rPr>
      </w:pPr>
      <w:r w:rsidRPr="00134206">
        <w:rPr>
          <w:rFonts w:ascii="Times New Roman"/>
        </w:rPr>
        <w:t>颜色特征是在图像处理中应用最广泛的视觉特征，</w:t>
      </w:r>
      <w:r w:rsidRPr="00134206">
        <w:rPr>
          <w:rFonts w:ascii="Times New Roman"/>
          <w:color w:val="333333"/>
          <w:szCs w:val="21"/>
          <w:shd w:val="clear" w:color="auto" w:fill="FFFFFF"/>
        </w:rPr>
        <w:t>对图像本身的尺寸、方向</w:t>
      </w:r>
      <w:r w:rsidR="006F40D1" w:rsidRPr="00134206">
        <w:rPr>
          <w:rFonts w:ascii="Times New Roman"/>
          <w:color w:val="333333"/>
          <w:szCs w:val="21"/>
          <w:shd w:val="clear" w:color="auto" w:fill="FFFFFF"/>
        </w:rPr>
        <w:t>和</w:t>
      </w:r>
      <w:r w:rsidRPr="00134206">
        <w:rPr>
          <w:rFonts w:ascii="Times New Roman"/>
          <w:color w:val="333333"/>
          <w:szCs w:val="21"/>
          <w:shd w:val="clear" w:color="auto" w:fill="FFFFFF"/>
        </w:rPr>
        <w:t>视角的依赖性较小，从而具有较高的鲁棒性。利用颜色特征进行图像分割时，应选择合适的颜色空间来描述颜色特征</w:t>
      </w:r>
      <w:r w:rsidR="006F40D1" w:rsidRPr="00134206">
        <w:rPr>
          <w:rFonts w:ascii="Times New Roman"/>
          <w:color w:val="333333"/>
          <w:szCs w:val="21"/>
          <w:shd w:val="clear" w:color="auto" w:fill="FFFFFF"/>
        </w:rPr>
        <w:t>。</w:t>
      </w:r>
      <w:r w:rsidR="00437B6C" w:rsidRPr="00134206">
        <w:rPr>
          <w:rFonts w:ascii="Times New Roman"/>
          <w:iCs/>
          <w:szCs w:val="21"/>
        </w:rPr>
        <w:t>附录</w:t>
      </w:r>
      <w:r w:rsidR="00373E14">
        <w:rPr>
          <w:rFonts w:ascii="Times New Roman"/>
          <w:iCs/>
          <w:szCs w:val="21"/>
        </w:rPr>
        <w:t>B</w:t>
      </w:r>
      <w:r w:rsidR="00437B6C" w:rsidRPr="00134206">
        <w:rPr>
          <w:rFonts w:ascii="Times New Roman"/>
          <w:iCs/>
          <w:szCs w:val="21"/>
        </w:rPr>
        <w:t>中给出了图像处理常用的颜色空间以及之间的转换关系。</w:t>
      </w:r>
    </w:p>
    <w:p w14:paraId="7539DE76" w14:textId="77777777" w:rsidR="00847B18" w:rsidRPr="00134206" w:rsidRDefault="00847B18" w:rsidP="00847B18">
      <w:pPr>
        <w:pStyle w:val="a3"/>
        <w:spacing w:before="156" w:after="156"/>
        <w:rPr>
          <w:rFonts w:ascii="Times New Roman"/>
        </w:rPr>
      </w:pPr>
      <w:r w:rsidRPr="00134206">
        <w:rPr>
          <w:rFonts w:ascii="Times New Roman"/>
        </w:rPr>
        <w:t>空间关系特征</w:t>
      </w:r>
    </w:p>
    <w:p w14:paraId="06D00419" w14:textId="3660A85E" w:rsidR="00847B18" w:rsidRPr="00134206" w:rsidRDefault="00847B18" w:rsidP="00847B18">
      <w:pPr>
        <w:pStyle w:val="af2"/>
        <w:rPr>
          <w:rFonts w:ascii="Times New Roman"/>
          <w:color w:val="333333"/>
          <w:szCs w:val="21"/>
          <w:shd w:val="clear" w:color="auto" w:fill="FFFFFF"/>
        </w:rPr>
      </w:pPr>
      <w:r w:rsidRPr="00134206">
        <w:rPr>
          <w:rFonts w:ascii="Times New Roman"/>
          <w:color w:val="333333"/>
          <w:szCs w:val="21"/>
          <w:shd w:val="clear" w:color="auto" w:fill="FFFFFF"/>
        </w:rPr>
        <w:t>空间关</w:t>
      </w:r>
      <w:r w:rsidR="006F40D1" w:rsidRPr="00134206">
        <w:rPr>
          <w:rFonts w:ascii="Times New Roman"/>
          <w:color w:val="333333"/>
          <w:szCs w:val="21"/>
          <w:shd w:val="clear" w:color="auto" w:fill="FFFFFF"/>
        </w:rPr>
        <w:t>系，是指图像中分割出来的多个目标之间的相互的空间位置或</w:t>
      </w:r>
      <w:r w:rsidR="006F40D1" w:rsidRPr="00134206">
        <w:rPr>
          <w:rFonts w:ascii="Times New Roman"/>
          <w:szCs w:val="21"/>
          <w:shd w:val="clear" w:color="auto" w:fill="FFFFFF"/>
        </w:rPr>
        <w:t>相对方向</w:t>
      </w:r>
      <w:r w:rsidR="00FB2211" w:rsidRPr="00134206">
        <w:rPr>
          <w:rFonts w:ascii="Times New Roman"/>
          <w:color w:val="333333"/>
          <w:szCs w:val="21"/>
          <w:shd w:val="clear" w:color="auto" w:fill="FFFFFF"/>
        </w:rPr>
        <w:t>关系</w:t>
      </w:r>
      <w:r w:rsidRPr="00134206">
        <w:rPr>
          <w:rFonts w:ascii="Times New Roman"/>
          <w:color w:val="333333"/>
          <w:szCs w:val="21"/>
          <w:shd w:val="clear" w:color="auto" w:fill="FFFFFF"/>
        </w:rPr>
        <w:t>，空间位置信息通常可以分为相对空间位置信息和绝对空间位置信息，提取空间关系特征可加强对图像内容的描述区分能力，但空间关系特征常对图像或目标的旋转、反转、尺度变化等比较敏感。仅仅利用空间关系特征进行图像分割时一般不能准确</w:t>
      </w:r>
      <w:r w:rsidR="00732BDE" w:rsidRPr="00134206">
        <w:rPr>
          <w:rFonts w:ascii="Times New Roman"/>
          <w:color w:val="333333"/>
          <w:szCs w:val="21"/>
          <w:shd w:val="clear" w:color="auto" w:fill="FFFFFF"/>
        </w:rPr>
        <w:t>有效的识别目标颗粒</w:t>
      </w:r>
      <w:r w:rsidRPr="00134206">
        <w:rPr>
          <w:rFonts w:ascii="Times New Roman"/>
          <w:color w:val="333333"/>
          <w:szCs w:val="21"/>
          <w:shd w:val="clear" w:color="auto" w:fill="FFFFFF"/>
        </w:rPr>
        <w:t>，所以空间关系特征应与其他特征相融合。</w:t>
      </w:r>
    </w:p>
    <w:p w14:paraId="065EB955" w14:textId="77777777" w:rsidR="009B74B8" w:rsidRPr="00134206" w:rsidRDefault="009B74B8" w:rsidP="001A57BE">
      <w:pPr>
        <w:pStyle w:val="a3"/>
        <w:spacing w:before="156" w:after="156"/>
        <w:rPr>
          <w:rFonts w:ascii="Times New Roman"/>
          <w:color w:val="333333"/>
          <w:shd w:val="clear" w:color="auto" w:fill="FFFFFF"/>
        </w:rPr>
      </w:pPr>
      <w:r w:rsidRPr="00134206">
        <w:rPr>
          <w:rFonts w:ascii="Times New Roman"/>
          <w:color w:val="333333"/>
          <w:shd w:val="clear" w:color="auto" w:fill="FFFFFF"/>
        </w:rPr>
        <w:t>纹理特征</w:t>
      </w:r>
    </w:p>
    <w:p w14:paraId="7AF8AECB" w14:textId="7B60CD63" w:rsidR="009B74B8" w:rsidRPr="00134206" w:rsidRDefault="009B74B8" w:rsidP="009B74B8">
      <w:pPr>
        <w:pStyle w:val="af2"/>
        <w:rPr>
          <w:rFonts w:ascii="Times New Roman"/>
          <w:color w:val="00B050"/>
          <w:szCs w:val="21"/>
          <w:shd w:val="clear" w:color="auto" w:fill="FFFFFF"/>
        </w:rPr>
      </w:pPr>
      <w:r w:rsidRPr="00134206">
        <w:rPr>
          <w:rFonts w:ascii="Times New Roman"/>
          <w:color w:val="333333"/>
          <w:szCs w:val="21"/>
          <w:shd w:val="clear" w:color="auto" w:fill="FFFFFF"/>
        </w:rPr>
        <w:lastRenderedPageBreak/>
        <w:t>纹理特征</w:t>
      </w:r>
      <w:r w:rsidR="006F40D1" w:rsidRPr="00134206">
        <w:rPr>
          <w:rFonts w:ascii="Times New Roman"/>
          <w:color w:val="333333"/>
          <w:szCs w:val="21"/>
          <w:shd w:val="clear" w:color="auto" w:fill="FFFFFF"/>
        </w:rPr>
        <w:t>是</w:t>
      </w:r>
      <w:r w:rsidR="00CE0D04" w:rsidRPr="00134206">
        <w:rPr>
          <w:rFonts w:ascii="Times New Roman"/>
          <w:color w:val="333333"/>
          <w:szCs w:val="21"/>
          <w:shd w:val="clear" w:color="auto" w:fill="FFFFFF"/>
        </w:rPr>
        <w:t>图像</w:t>
      </w:r>
      <w:r w:rsidRPr="00134206">
        <w:rPr>
          <w:rFonts w:ascii="Times New Roman"/>
          <w:color w:val="333333"/>
          <w:szCs w:val="21"/>
          <w:shd w:val="clear" w:color="auto" w:fill="FFFFFF"/>
        </w:rPr>
        <w:t>表面的特性，</w:t>
      </w:r>
      <w:r w:rsidR="009C1BD0" w:rsidRPr="00134206">
        <w:rPr>
          <w:rFonts w:ascii="Times New Roman"/>
          <w:color w:val="333333"/>
          <w:szCs w:val="21"/>
          <w:shd w:val="clear" w:color="auto" w:fill="FFFFFF"/>
        </w:rPr>
        <w:t>是基于包含多像素点的区域进行统计计算的区域性特征信息</w:t>
      </w:r>
      <w:r w:rsidRPr="00134206">
        <w:rPr>
          <w:rFonts w:ascii="Times New Roman"/>
          <w:color w:val="333333"/>
          <w:szCs w:val="21"/>
          <w:shd w:val="clear" w:color="auto" w:fill="FFFFFF"/>
        </w:rPr>
        <w:t>。纹理特征具有旋转不变性，对噪声具有较强的抵抗力，但纹理特征计算准确性</w:t>
      </w:r>
      <w:r w:rsidR="001B0B86" w:rsidRPr="00134206">
        <w:rPr>
          <w:rFonts w:ascii="Times New Roman"/>
          <w:color w:val="333333"/>
          <w:szCs w:val="21"/>
          <w:shd w:val="clear" w:color="auto" w:fill="FFFFFF"/>
        </w:rPr>
        <w:t>易</w:t>
      </w:r>
      <w:r w:rsidRPr="00134206">
        <w:rPr>
          <w:rFonts w:ascii="Times New Roman"/>
          <w:color w:val="333333"/>
          <w:szCs w:val="21"/>
          <w:shd w:val="clear" w:color="auto" w:fill="FFFFFF"/>
        </w:rPr>
        <w:t>受图像分辨率与光照的影响。利用纹理特征进行彩色颗粒图像的分割时，应充分考虑图像纹理之间的粗细、疏密程度是否易于分辨，选取合适的纹理特征描述方法</w:t>
      </w:r>
      <w:r w:rsidR="00910533" w:rsidRPr="00134206">
        <w:rPr>
          <w:rFonts w:ascii="Times New Roman"/>
          <w:color w:val="333333"/>
          <w:szCs w:val="21"/>
          <w:shd w:val="clear" w:color="auto" w:fill="FFFFFF"/>
        </w:rPr>
        <w:t>。</w:t>
      </w:r>
    </w:p>
    <w:p w14:paraId="31569570" w14:textId="616CCE69" w:rsidR="009B74B8" w:rsidRPr="00134206" w:rsidRDefault="009B74B8" w:rsidP="001A57BE">
      <w:pPr>
        <w:pStyle w:val="a3"/>
        <w:spacing w:before="156" w:after="156"/>
        <w:rPr>
          <w:rFonts w:ascii="Times New Roman"/>
          <w:color w:val="333333"/>
          <w:shd w:val="clear" w:color="auto" w:fill="FFFFFF"/>
        </w:rPr>
      </w:pPr>
      <w:r w:rsidRPr="00134206">
        <w:rPr>
          <w:rFonts w:ascii="Times New Roman"/>
          <w:color w:val="333333"/>
          <w:shd w:val="clear" w:color="auto" w:fill="FFFFFF"/>
        </w:rPr>
        <w:t>形状特征</w:t>
      </w:r>
      <w:r w:rsidR="0073298E" w:rsidRPr="00134206">
        <w:rPr>
          <w:rFonts w:ascii="Times New Roman"/>
          <w:color w:val="333333"/>
          <w:shd w:val="clear" w:color="auto" w:fill="FFFFFF"/>
        </w:rPr>
        <w:t xml:space="preserve"> </w:t>
      </w:r>
    </w:p>
    <w:p w14:paraId="61AFAE8B" w14:textId="30B09AC9" w:rsidR="009B74B8" w:rsidRPr="00134206" w:rsidRDefault="009B74B8" w:rsidP="00B44C6A">
      <w:pPr>
        <w:pStyle w:val="af2"/>
        <w:rPr>
          <w:rFonts w:ascii="Times New Roman"/>
        </w:rPr>
      </w:pPr>
      <w:r w:rsidRPr="00134206">
        <w:rPr>
          <w:rFonts w:ascii="Times New Roman"/>
        </w:rPr>
        <w:t>形状特征是物体表现出来的视觉特征，可分为基于边界轮廓的特征和基于区域的特征。图像的形状特征由于其直观性和易理解性可以较好的用于识别目标对象颗粒，</w:t>
      </w:r>
      <w:r w:rsidR="002D3FE1" w:rsidRPr="00134206">
        <w:rPr>
          <w:rFonts w:ascii="Times New Roman"/>
        </w:rPr>
        <w:t>尤其对于有确定形状特征颗粒，如球形标准颗粒、棒状颗粒等，适合选取形状特征进行识别。</w:t>
      </w:r>
      <w:r w:rsidRPr="00134206">
        <w:rPr>
          <w:rFonts w:ascii="Times New Roman"/>
        </w:rPr>
        <w:t>但</w:t>
      </w:r>
      <w:r w:rsidR="002D3FE1" w:rsidRPr="00134206">
        <w:rPr>
          <w:rFonts w:ascii="Times New Roman"/>
        </w:rPr>
        <w:t>对于</w:t>
      </w:r>
      <w:r w:rsidR="00583907" w:rsidRPr="00134206">
        <w:rPr>
          <w:rFonts w:ascii="Times New Roman"/>
        </w:rPr>
        <w:t>不规则形状</w:t>
      </w:r>
      <w:r w:rsidR="002D3FE1" w:rsidRPr="00134206">
        <w:rPr>
          <w:rFonts w:ascii="Times New Roman"/>
        </w:rPr>
        <w:t>的颗粒，</w:t>
      </w:r>
      <w:r w:rsidR="00583907" w:rsidRPr="00134206">
        <w:rPr>
          <w:rFonts w:ascii="Times New Roman"/>
        </w:rPr>
        <w:t>由于缺乏完善的数学理论模型，</w:t>
      </w:r>
      <w:r w:rsidR="00B44C6A" w:rsidRPr="00134206">
        <w:rPr>
          <w:rFonts w:ascii="Times New Roman"/>
        </w:rPr>
        <w:t>并且许多形状特征反应的目标信息与人眼的视觉一致性脱离，</w:t>
      </w:r>
      <w:r w:rsidR="00583907" w:rsidRPr="00134206">
        <w:rPr>
          <w:rFonts w:ascii="Times New Roman"/>
        </w:rPr>
        <w:t>仅仅利用形状进行颗粒识别时，结果不可靠</w:t>
      </w:r>
      <w:r w:rsidR="009C1BD0" w:rsidRPr="00134206">
        <w:rPr>
          <w:rFonts w:ascii="Times New Roman"/>
        </w:rPr>
        <w:t>，因此在复杂颗粒图像的分割中形状特征信息可选择性与其他特征信息相融合。</w:t>
      </w:r>
    </w:p>
    <w:p w14:paraId="013FD6AA" w14:textId="23307DBC" w:rsidR="007E5ABC" w:rsidRPr="00134206" w:rsidRDefault="007E5ABC" w:rsidP="00357B12">
      <w:pPr>
        <w:pStyle w:val="a2"/>
        <w:spacing w:before="156" w:after="156"/>
        <w:rPr>
          <w:rFonts w:ascii="Times New Roman"/>
        </w:rPr>
      </w:pPr>
      <w:r w:rsidRPr="00134206">
        <w:rPr>
          <w:rFonts w:ascii="Times New Roman"/>
        </w:rPr>
        <w:t>彩色图像分割</w:t>
      </w:r>
      <w:r w:rsidR="002325A5" w:rsidRPr="00134206">
        <w:rPr>
          <w:rFonts w:ascii="Times New Roman"/>
        </w:rPr>
        <w:t>方法</w:t>
      </w:r>
    </w:p>
    <w:p w14:paraId="16E17B9B" w14:textId="46B414E8" w:rsidR="005E381B" w:rsidRPr="00134206" w:rsidRDefault="0074632E" w:rsidP="00692FFB">
      <w:pPr>
        <w:pStyle w:val="af2"/>
        <w:rPr>
          <w:rFonts w:ascii="Times New Roman"/>
          <w:shd w:val="clear" w:color="auto" w:fill="FFFFFF"/>
        </w:rPr>
      </w:pPr>
      <w:r w:rsidRPr="00134206">
        <w:rPr>
          <w:rFonts w:ascii="Times New Roman"/>
          <w:shd w:val="clear" w:color="auto" w:fill="FFFFFF"/>
        </w:rPr>
        <w:t>彩色图像分割方法主要分为以下几大类：基于阈值的分割方法、</w:t>
      </w:r>
      <w:r w:rsidR="00C97469" w:rsidRPr="00134206">
        <w:rPr>
          <w:rFonts w:ascii="Times New Roman"/>
          <w:shd w:val="clear" w:color="auto" w:fill="FFFFFF"/>
        </w:rPr>
        <w:t>基于边缘检测的分割方法、</w:t>
      </w:r>
      <w:r w:rsidRPr="00134206">
        <w:rPr>
          <w:rFonts w:ascii="Times New Roman"/>
          <w:shd w:val="clear" w:color="auto" w:fill="FFFFFF"/>
        </w:rPr>
        <w:t>基于聚类的分割方法、基于区域的分割方法</w:t>
      </w:r>
      <w:r w:rsidR="00876093" w:rsidRPr="00134206">
        <w:rPr>
          <w:rFonts w:ascii="Times New Roman"/>
          <w:shd w:val="clear" w:color="auto" w:fill="FFFFFF"/>
        </w:rPr>
        <w:t>等</w:t>
      </w:r>
      <w:r w:rsidRPr="00134206">
        <w:rPr>
          <w:rFonts w:ascii="Times New Roman"/>
          <w:shd w:val="clear" w:color="auto" w:fill="FFFFFF"/>
        </w:rPr>
        <w:t>。</w:t>
      </w:r>
      <w:r w:rsidR="00D67FCB" w:rsidRPr="00134206">
        <w:rPr>
          <w:rFonts w:ascii="Times New Roman"/>
          <w:shd w:val="clear" w:color="auto" w:fill="FFFFFF"/>
        </w:rPr>
        <w:t>建议</w:t>
      </w:r>
      <w:r w:rsidR="00910533" w:rsidRPr="00134206">
        <w:rPr>
          <w:rFonts w:ascii="Times New Roman"/>
          <w:shd w:val="clear" w:color="auto" w:fill="FFFFFF"/>
        </w:rPr>
        <w:t>针对</w:t>
      </w:r>
      <w:r w:rsidR="00D67FCB" w:rsidRPr="00134206">
        <w:rPr>
          <w:rFonts w:ascii="Times New Roman"/>
          <w:shd w:val="clear" w:color="auto" w:fill="FFFFFF"/>
        </w:rPr>
        <w:t>实际颗粒</w:t>
      </w:r>
      <w:r w:rsidR="00692FFB" w:rsidRPr="00134206">
        <w:rPr>
          <w:rFonts w:ascii="Times New Roman"/>
          <w:shd w:val="clear" w:color="auto" w:fill="FFFFFF"/>
        </w:rPr>
        <w:t>图像特征</w:t>
      </w:r>
      <w:r w:rsidR="00910533" w:rsidRPr="00134206">
        <w:rPr>
          <w:rFonts w:ascii="Times New Roman"/>
          <w:shd w:val="clear" w:color="auto" w:fill="FFFFFF"/>
        </w:rPr>
        <w:t>选择合适的</w:t>
      </w:r>
      <w:r w:rsidR="00692FFB" w:rsidRPr="00134206">
        <w:rPr>
          <w:rFonts w:ascii="Times New Roman"/>
          <w:shd w:val="clear" w:color="auto" w:fill="FFFFFF"/>
        </w:rPr>
        <w:t>分割</w:t>
      </w:r>
      <w:r w:rsidR="00D67FCB" w:rsidRPr="00134206">
        <w:rPr>
          <w:rFonts w:ascii="Times New Roman"/>
          <w:shd w:val="clear" w:color="auto" w:fill="FFFFFF"/>
        </w:rPr>
        <w:t>理论</w:t>
      </w:r>
      <w:r w:rsidR="00692FFB" w:rsidRPr="00134206">
        <w:rPr>
          <w:rFonts w:ascii="Times New Roman"/>
          <w:shd w:val="clear" w:color="auto" w:fill="FFFFFF"/>
        </w:rPr>
        <w:t>模型和处理算法</w:t>
      </w:r>
      <w:r w:rsidR="00D67FCB" w:rsidRPr="00134206">
        <w:rPr>
          <w:rFonts w:ascii="Times New Roman"/>
          <w:shd w:val="clear" w:color="auto" w:fill="FFFFFF"/>
        </w:rPr>
        <w:t>，</w:t>
      </w:r>
      <w:r w:rsidR="00DD398E" w:rsidRPr="00134206">
        <w:rPr>
          <w:rFonts w:ascii="Times New Roman"/>
          <w:shd w:val="clear" w:color="auto" w:fill="FFFFFF"/>
        </w:rPr>
        <w:t>或综合多种分割思想的优点，</w:t>
      </w:r>
      <w:r w:rsidR="00D67FCB" w:rsidRPr="00134206">
        <w:rPr>
          <w:rFonts w:ascii="Times New Roman"/>
          <w:shd w:val="clear" w:color="auto" w:fill="FFFFFF"/>
        </w:rPr>
        <w:t>以实现彩色颗粒准确分割识别。</w:t>
      </w:r>
    </w:p>
    <w:p w14:paraId="7CE63B41" w14:textId="3B108C4C" w:rsidR="0074632E" w:rsidRPr="00134206" w:rsidRDefault="00831262" w:rsidP="001A57BE">
      <w:pPr>
        <w:pStyle w:val="a3"/>
        <w:spacing w:before="156" w:after="156"/>
        <w:rPr>
          <w:rFonts w:ascii="Times New Roman"/>
          <w:shd w:val="clear" w:color="auto" w:fill="FFFFFF"/>
        </w:rPr>
      </w:pPr>
      <w:r w:rsidRPr="00134206">
        <w:rPr>
          <w:rFonts w:ascii="Times New Roman"/>
          <w:shd w:val="clear" w:color="auto" w:fill="FFFFFF"/>
        </w:rPr>
        <w:t>阈值</w:t>
      </w:r>
    </w:p>
    <w:p w14:paraId="57AA7FE8" w14:textId="24A48540" w:rsidR="00910533" w:rsidRPr="00134206" w:rsidRDefault="00396F39" w:rsidP="00910533">
      <w:pPr>
        <w:pStyle w:val="af2"/>
        <w:rPr>
          <w:rFonts w:ascii="Times New Roman"/>
          <w:shd w:val="clear" w:color="auto" w:fill="FFFFFF"/>
        </w:rPr>
      </w:pPr>
      <w:r w:rsidRPr="00134206">
        <w:rPr>
          <w:rFonts w:ascii="Times New Roman"/>
          <w:shd w:val="clear" w:color="auto" w:fill="FFFFFF"/>
        </w:rPr>
        <w:t>在该方法中，所有强度</w:t>
      </w:r>
      <w:r w:rsidRPr="00134206">
        <w:rPr>
          <w:rFonts w:ascii="Times New Roman"/>
          <w:shd w:val="clear" w:color="auto" w:fill="FFFFFF"/>
        </w:rPr>
        <w:t>(</w:t>
      </w:r>
      <w:r w:rsidRPr="00134206">
        <w:rPr>
          <w:rFonts w:ascii="Times New Roman"/>
          <w:shd w:val="clear" w:color="auto" w:fill="FFFFFF"/>
        </w:rPr>
        <w:t>灰度值</w:t>
      </w:r>
      <w:r w:rsidRPr="00134206">
        <w:rPr>
          <w:rFonts w:ascii="Times New Roman"/>
          <w:shd w:val="clear" w:color="auto" w:fill="FFFFFF"/>
        </w:rPr>
        <w:t>)</w:t>
      </w:r>
      <w:r w:rsidRPr="00134206">
        <w:rPr>
          <w:rFonts w:ascii="Times New Roman"/>
          <w:shd w:val="clear" w:color="auto" w:fill="FFFFFF"/>
        </w:rPr>
        <w:t>高于某一阈值的像素都被认为是前景对象的一部分，强度</w:t>
      </w:r>
      <w:r w:rsidR="00910533" w:rsidRPr="00134206">
        <w:rPr>
          <w:rFonts w:ascii="Times New Roman"/>
          <w:shd w:val="clear" w:color="auto" w:fill="FFFFFF"/>
        </w:rPr>
        <w:t>低于一定</w:t>
      </w:r>
      <w:r w:rsidRPr="00134206">
        <w:rPr>
          <w:rFonts w:ascii="Times New Roman"/>
          <w:shd w:val="clear" w:color="auto" w:fill="FFFFFF"/>
        </w:rPr>
        <w:t>阈值</w:t>
      </w:r>
      <w:r w:rsidR="00910533" w:rsidRPr="00134206">
        <w:rPr>
          <w:rFonts w:ascii="Times New Roman"/>
          <w:shd w:val="clear" w:color="auto" w:fill="FFFFFF"/>
        </w:rPr>
        <w:t>的像素</w:t>
      </w:r>
      <w:r w:rsidRPr="00134206">
        <w:rPr>
          <w:rFonts w:ascii="Times New Roman"/>
          <w:shd w:val="clear" w:color="auto" w:fill="FFFFFF"/>
        </w:rPr>
        <w:t>被认为是背景的一部分。阈值分割算法的关键是确定一个合适的阈值</w:t>
      </w:r>
      <w:r w:rsidR="00A650F0" w:rsidRPr="00134206">
        <w:rPr>
          <w:rFonts w:ascii="Times New Roman"/>
          <w:shd w:val="clear" w:color="auto" w:fill="FFFFFF"/>
        </w:rPr>
        <w:t>。</w:t>
      </w:r>
      <w:r w:rsidR="00A650F0" w:rsidRPr="00134206">
        <w:rPr>
          <w:rFonts w:ascii="Times New Roman"/>
          <w:shd w:val="clear" w:color="auto" w:fill="FFFFFF"/>
        </w:rPr>
        <w:t xml:space="preserve"> </w:t>
      </w:r>
    </w:p>
    <w:p w14:paraId="5FDBF62C" w14:textId="258E35CE" w:rsidR="00025263" w:rsidRPr="00134206" w:rsidRDefault="002F2C81" w:rsidP="005D1BEE">
      <w:pPr>
        <w:pStyle w:val="af2"/>
        <w:rPr>
          <w:rFonts w:ascii="Times New Roman"/>
          <w:shd w:val="clear" w:color="auto" w:fill="FFFFFF"/>
        </w:rPr>
      </w:pPr>
      <w:r w:rsidRPr="00134206">
        <w:rPr>
          <w:rFonts w:ascii="Times New Roman"/>
          <w:shd w:val="clear" w:color="auto" w:fill="FFFFFF"/>
        </w:rPr>
        <w:t>针对彩色颗粒</w:t>
      </w:r>
      <w:r w:rsidR="0097420E" w:rsidRPr="00134206">
        <w:rPr>
          <w:rFonts w:ascii="Times New Roman"/>
          <w:shd w:val="clear" w:color="auto" w:fill="FFFFFF"/>
        </w:rPr>
        <w:t>图像</w:t>
      </w:r>
      <w:r w:rsidRPr="00134206">
        <w:rPr>
          <w:rFonts w:ascii="Times New Roman"/>
          <w:shd w:val="clear" w:color="auto" w:fill="FFFFFF"/>
        </w:rPr>
        <w:t>的阈值化处理，</w:t>
      </w:r>
      <w:r w:rsidR="00FD67FE" w:rsidRPr="00134206">
        <w:rPr>
          <w:rFonts w:ascii="Times New Roman"/>
          <w:shd w:val="clear" w:color="auto" w:fill="FFFFFF"/>
        </w:rPr>
        <w:t>当图像中目标颗粒与背景占据不同的灰度级范围，具有较强对比度的情况下，推荐</w:t>
      </w:r>
      <w:r w:rsidR="005D1BEE" w:rsidRPr="00134206">
        <w:rPr>
          <w:rFonts w:ascii="Times New Roman"/>
          <w:shd w:val="clear" w:color="auto" w:fill="FFFFFF"/>
        </w:rPr>
        <w:t>基于灰度图像进行</w:t>
      </w:r>
      <w:r w:rsidR="00396F39" w:rsidRPr="00134206">
        <w:rPr>
          <w:rFonts w:ascii="Times New Roman"/>
          <w:shd w:val="clear" w:color="auto" w:fill="FFFFFF"/>
        </w:rPr>
        <w:t>阈值分割，</w:t>
      </w:r>
      <w:r w:rsidR="00FD67FE" w:rsidRPr="00134206">
        <w:rPr>
          <w:rFonts w:ascii="Times New Roman"/>
          <w:shd w:val="clear" w:color="auto" w:fill="FFFFFF"/>
        </w:rPr>
        <w:t>根据实际</w:t>
      </w:r>
      <w:r w:rsidR="007713AD" w:rsidRPr="00134206">
        <w:rPr>
          <w:rFonts w:ascii="Times New Roman"/>
          <w:shd w:val="clear" w:color="auto" w:fill="FFFFFF"/>
        </w:rPr>
        <w:t>需求</w:t>
      </w:r>
      <w:r w:rsidR="00396F39" w:rsidRPr="00134206">
        <w:rPr>
          <w:rFonts w:ascii="Times New Roman"/>
          <w:shd w:val="clear" w:color="auto" w:fill="FFFFFF"/>
        </w:rPr>
        <w:t>选取适用于当前颗粒图片的阈值</w:t>
      </w:r>
      <w:r w:rsidR="007713AD" w:rsidRPr="00134206">
        <w:rPr>
          <w:rFonts w:ascii="Times New Roman"/>
          <w:shd w:val="clear" w:color="auto" w:fill="FFFFFF"/>
        </w:rPr>
        <w:t>处理技术。</w:t>
      </w:r>
      <w:r w:rsidR="005D1BEE" w:rsidRPr="00134206">
        <w:rPr>
          <w:rFonts w:ascii="Times New Roman"/>
          <w:shd w:val="clear" w:color="auto" w:fill="FFFFFF"/>
        </w:rPr>
        <w:t>当</w:t>
      </w:r>
      <w:r w:rsidR="00A650F0" w:rsidRPr="00134206">
        <w:rPr>
          <w:rFonts w:ascii="Times New Roman"/>
          <w:shd w:val="clear" w:color="auto" w:fill="FFFFFF"/>
        </w:rPr>
        <w:t>仅</w:t>
      </w:r>
      <w:r w:rsidR="005D1BEE" w:rsidRPr="00134206">
        <w:rPr>
          <w:rFonts w:ascii="Times New Roman"/>
          <w:shd w:val="clear" w:color="auto" w:fill="FFFFFF"/>
        </w:rPr>
        <w:t>根据灰度图无法准确的将颗粒与背景分割时，可考虑彩色颗粒图像其余</w:t>
      </w:r>
      <w:r w:rsidR="00816C8A" w:rsidRPr="00134206">
        <w:rPr>
          <w:rFonts w:ascii="Times New Roman"/>
          <w:shd w:val="clear" w:color="auto" w:fill="FFFFFF"/>
        </w:rPr>
        <w:t>单</w:t>
      </w:r>
      <w:r w:rsidR="005D1BEE" w:rsidRPr="00134206">
        <w:rPr>
          <w:rFonts w:ascii="Times New Roman"/>
          <w:shd w:val="clear" w:color="auto" w:fill="FFFFFF"/>
        </w:rPr>
        <w:t>分量图像</w:t>
      </w:r>
      <w:r w:rsidR="00816C8A" w:rsidRPr="00134206">
        <w:rPr>
          <w:rFonts w:ascii="Times New Roman"/>
          <w:shd w:val="clear" w:color="auto" w:fill="FFFFFF"/>
        </w:rPr>
        <w:t>阈值化</w:t>
      </w:r>
      <w:r w:rsidR="005D1BEE" w:rsidRPr="00134206">
        <w:rPr>
          <w:rFonts w:ascii="Times New Roman"/>
          <w:shd w:val="clear" w:color="auto" w:fill="FFFFFF"/>
        </w:rPr>
        <w:t>或</w:t>
      </w:r>
      <w:r w:rsidR="00816C8A" w:rsidRPr="00134206">
        <w:rPr>
          <w:rFonts w:ascii="Times New Roman"/>
          <w:shd w:val="clear" w:color="auto" w:fill="FFFFFF"/>
        </w:rPr>
        <w:t>多分量图像的联合最佳阈值化进行分割。</w:t>
      </w:r>
    </w:p>
    <w:p w14:paraId="3AEB56F0" w14:textId="1590D6C2" w:rsidR="00902868" w:rsidRPr="00134206" w:rsidRDefault="00902868" w:rsidP="00902868">
      <w:pPr>
        <w:pStyle w:val="a3"/>
        <w:spacing w:before="156" w:after="156"/>
        <w:rPr>
          <w:rFonts w:ascii="Times New Roman"/>
          <w:shd w:val="clear" w:color="auto" w:fill="FFFFFF"/>
        </w:rPr>
      </w:pPr>
      <w:r w:rsidRPr="00134206">
        <w:rPr>
          <w:rFonts w:ascii="Times New Roman"/>
          <w:shd w:val="clear" w:color="auto" w:fill="FFFFFF"/>
        </w:rPr>
        <w:t>边缘检测</w:t>
      </w:r>
    </w:p>
    <w:p w14:paraId="71B0A7F2" w14:textId="77777777" w:rsidR="000A6BA2" w:rsidRPr="00134206" w:rsidRDefault="00902868" w:rsidP="000A6BA2">
      <w:pPr>
        <w:pStyle w:val="af2"/>
        <w:rPr>
          <w:rFonts w:ascii="Times New Roman"/>
        </w:rPr>
      </w:pPr>
      <w:r w:rsidRPr="00134206">
        <w:rPr>
          <w:rFonts w:ascii="Times New Roman"/>
        </w:rPr>
        <w:t>边缘</w:t>
      </w:r>
      <w:r w:rsidR="007E6BB8" w:rsidRPr="00134206">
        <w:rPr>
          <w:rFonts w:ascii="Times New Roman"/>
        </w:rPr>
        <w:t>检测用于确定</w:t>
      </w:r>
      <w:r w:rsidRPr="00134206">
        <w:rPr>
          <w:rFonts w:ascii="Times New Roman"/>
        </w:rPr>
        <w:t>图像</w:t>
      </w:r>
      <w:r w:rsidR="007E6BB8" w:rsidRPr="00134206">
        <w:rPr>
          <w:rFonts w:ascii="Times New Roman"/>
        </w:rPr>
        <w:t>中</w:t>
      </w:r>
      <w:r w:rsidRPr="00134206">
        <w:rPr>
          <w:rFonts w:ascii="Times New Roman"/>
        </w:rPr>
        <w:t>某一局部强度剧烈变化的区域。</w:t>
      </w:r>
      <w:r w:rsidR="000B4C89" w:rsidRPr="00134206">
        <w:rPr>
          <w:rFonts w:ascii="Times New Roman"/>
        </w:rPr>
        <w:t>对于</w:t>
      </w:r>
      <w:r w:rsidR="0073298E" w:rsidRPr="00134206">
        <w:rPr>
          <w:rFonts w:ascii="Times New Roman"/>
        </w:rPr>
        <w:t>易于识别的彩色颗粒图像</w:t>
      </w:r>
      <w:r w:rsidR="000B4C89" w:rsidRPr="00134206">
        <w:rPr>
          <w:rFonts w:ascii="Times New Roman"/>
        </w:rPr>
        <w:t>，</w:t>
      </w:r>
      <w:r w:rsidR="0073298E" w:rsidRPr="00134206">
        <w:rPr>
          <w:rFonts w:ascii="Times New Roman"/>
        </w:rPr>
        <w:t>可</w:t>
      </w:r>
      <w:r w:rsidR="002C0717" w:rsidRPr="00134206">
        <w:rPr>
          <w:rFonts w:ascii="Times New Roman"/>
        </w:rPr>
        <w:t>转换成</w:t>
      </w:r>
      <w:r w:rsidR="00B06C9D" w:rsidRPr="00134206">
        <w:rPr>
          <w:rFonts w:ascii="Times New Roman"/>
        </w:rPr>
        <w:t>灰度图像</w:t>
      </w:r>
      <w:r w:rsidR="0073298E" w:rsidRPr="00134206">
        <w:rPr>
          <w:rFonts w:ascii="Times New Roman"/>
        </w:rPr>
        <w:t>，选取合适的边缘检测算子</w:t>
      </w:r>
      <w:r w:rsidR="00B06C9D" w:rsidRPr="00134206">
        <w:rPr>
          <w:rFonts w:ascii="Times New Roman"/>
        </w:rPr>
        <w:t>进行边缘检测</w:t>
      </w:r>
      <w:r w:rsidR="002C0717" w:rsidRPr="00134206">
        <w:rPr>
          <w:rFonts w:ascii="Times New Roman"/>
        </w:rPr>
        <w:t>。但</w:t>
      </w:r>
      <w:r w:rsidR="000A6BA2" w:rsidRPr="00134206">
        <w:rPr>
          <w:rFonts w:ascii="Times New Roman"/>
        </w:rPr>
        <w:t>针对</w:t>
      </w:r>
      <w:r w:rsidR="002C0717" w:rsidRPr="00134206">
        <w:rPr>
          <w:rFonts w:ascii="Times New Roman"/>
        </w:rPr>
        <w:t>复杂的彩色颗粒图像，基于灰度图像进行边缘检测的效果一般不理想，</w:t>
      </w:r>
      <w:r w:rsidR="00E71A33" w:rsidRPr="00134206">
        <w:rPr>
          <w:rFonts w:ascii="Times New Roman"/>
        </w:rPr>
        <w:t>可能会导致同一亮度，不同色相的边缘未检测。</w:t>
      </w:r>
      <w:r w:rsidR="002C0717" w:rsidRPr="00134206">
        <w:rPr>
          <w:rFonts w:ascii="Times New Roman"/>
        </w:rPr>
        <w:t>因此</w:t>
      </w:r>
      <w:r w:rsidR="00E71A33" w:rsidRPr="00134206">
        <w:rPr>
          <w:rFonts w:ascii="Times New Roman"/>
        </w:rPr>
        <w:t>在</w:t>
      </w:r>
      <w:r w:rsidR="002C0717" w:rsidRPr="00134206">
        <w:rPr>
          <w:rFonts w:ascii="Times New Roman"/>
        </w:rPr>
        <w:t>相对复杂的</w:t>
      </w:r>
      <w:r w:rsidR="00E71A33" w:rsidRPr="00134206">
        <w:rPr>
          <w:rFonts w:ascii="Times New Roman"/>
        </w:rPr>
        <w:t>彩色颗粒图像上，</w:t>
      </w:r>
      <w:r w:rsidR="002C0717" w:rsidRPr="00134206">
        <w:rPr>
          <w:rFonts w:ascii="Times New Roman"/>
        </w:rPr>
        <w:t>建议</w:t>
      </w:r>
      <w:r w:rsidR="00E71A33" w:rsidRPr="00134206">
        <w:rPr>
          <w:rFonts w:ascii="Times New Roman"/>
        </w:rPr>
        <w:t>基于颜色空间进行边缘检测，</w:t>
      </w:r>
      <w:r w:rsidR="002C0717" w:rsidRPr="00134206">
        <w:rPr>
          <w:rFonts w:ascii="Times New Roman"/>
        </w:rPr>
        <w:t>可将单个分量图像上边缘检测结果通过特定的方法进行融合，或</w:t>
      </w:r>
      <w:r w:rsidR="000A6BA2" w:rsidRPr="00134206">
        <w:rPr>
          <w:rFonts w:ascii="Times New Roman"/>
        </w:rPr>
        <w:t>将图像中的每一个像素点当作颜色空间中的一个多维矢量，然后利用矢量空间的特性进行边缘检测。</w:t>
      </w:r>
      <w:r w:rsidR="000A6BA2" w:rsidRPr="00134206">
        <w:rPr>
          <w:rFonts w:ascii="Times New Roman"/>
        </w:rPr>
        <w:t xml:space="preserve">     </w:t>
      </w:r>
    </w:p>
    <w:p w14:paraId="771F8A02" w14:textId="3053FCB1" w:rsidR="00D876E2" w:rsidRPr="00134206" w:rsidRDefault="000A6BA2" w:rsidP="000A6BA2">
      <w:pPr>
        <w:pStyle w:val="af2"/>
        <w:rPr>
          <w:rFonts w:ascii="Times New Roman"/>
        </w:rPr>
      </w:pPr>
      <w:r w:rsidRPr="00134206">
        <w:rPr>
          <w:rFonts w:ascii="Times New Roman"/>
        </w:rPr>
        <w:t>边缘检测比较适用于受噪声影响较小的颗粒图像，应</w:t>
      </w:r>
      <w:r w:rsidR="00902868" w:rsidRPr="00134206">
        <w:rPr>
          <w:rFonts w:ascii="Times New Roman"/>
        </w:rPr>
        <w:t>比较</w:t>
      </w:r>
      <w:r w:rsidR="00E71A33" w:rsidRPr="00134206">
        <w:rPr>
          <w:rFonts w:ascii="Times New Roman"/>
        </w:rPr>
        <w:t>边缘检测后的结果图像</w:t>
      </w:r>
      <w:r w:rsidR="00902868" w:rsidRPr="00134206">
        <w:rPr>
          <w:rFonts w:ascii="Times New Roman"/>
        </w:rPr>
        <w:t>和原始的彩色</w:t>
      </w:r>
      <w:r w:rsidR="00E71A33" w:rsidRPr="00134206">
        <w:rPr>
          <w:rFonts w:ascii="Times New Roman"/>
        </w:rPr>
        <w:t>颗粒</w:t>
      </w:r>
      <w:r w:rsidR="00902868" w:rsidRPr="00134206">
        <w:rPr>
          <w:rFonts w:ascii="Times New Roman"/>
        </w:rPr>
        <w:t>图像，</w:t>
      </w:r>
      <w:r w:rsidR="00E71A33" w:rsidRPr="00134206">
        <w:rPr>
          <w:rFonts w:ascii="Times New Roman"/>
        </w:rPr>
        <w:t>选取合适的边缘检测方法，</w:t>
      </w:r>
      <w:r w:rsidR="00902868" w:rsidRPr="00134206">
        <w:rPr>
          <w:rFonts w:ascii="Times New Roman"/>
        </w:rPr>
        <w:t>确保颗粒的边缘定位准确。</w:t>
      </w:r>
    </w:p>
    <w:p w14:paraId="147FF0DF" w14:textId="00B9656C" w:rsidR="0074632E" w:rsidRPr="00134206" w:rsidRDefault="00025263" w:rsidP="001A57BE">
      <w:pPr>
        <w:pStyle w:val="a3"/>
        <w:spacing w:before="156" w:after="156"/>
        <w:rPr>
          <w:rFonts w:ascii="Times New Roman"/>
          <w:shd w:val="clear" w:color="auto" w:fill="FFFFFF"/>
        </w:rPr>
      </w:pPr>
      <w:r w:rsidRPr="00134206">
        <w:rPr>
          <w:rFonts w:ascii="Times New Roman"/>
          <w:shd w:val="clear" w:color="auto" w:fill="FFFFFF"/>
        </w:rPr>
        <w:t>聚类分割</w:t>
      </w:r>
    </w:p>
    <w:p w14:paraId="4952C67D" w14:textId="5C235AC7" w:rsidR="00692FFB" w:rsidRPr="00134206" w:rsidRDefault="00E646F2" w:rsidP="007713AD">
      <w:pPr>
        <w:pStyle w:val="af2"/>
        <w:rPr>
          <w:rFonts w:ascii="Times New Roman"/>
          <w:color w:val="333333"/>
          <w:szCs w:val="21"/>
          <w:shd w:val="clear" w:color="auto" w:fill="FFFFFF"/>
        </w:rPr>
      </w:pPr>
      <w:r w:rsidRPr="00134206">
        <w:rPr>
          <w:rFonts w:ascii="Times New Roman"/>
        </w:rPr>
        <w:t>基于聚类的图像分割</w:t>
      </w:r>
      <w:r w:rsidR="000A6BA2" w:rsidRPr="00134206">
        <w:rPr>
          <w:rFonts w:ascii="Times New Roman"/>
        </w:rPr>
        <w:t>把</w:t>
      </w:r>
      <w:r w:rsidR="004D5887" w:rsidRPr="00134206">
        <w:rPr>
          <w:rFonts w:ascii="Times New Roman"/>
          <w:color w:val="333333"/>
          <w:szCs w:val="21"/>
          <w:shd w:val="clear" w:color="auto" w:fill="FFFFFF"/>
        </w:rPr>
        <w:t>图像空间中的像素映射</w:t>
      </w:r>
      <w:r w:rsidR="000A6BA2" w:rsidRPr="00134206">
        <w:rPr>
          <w:rFonts w:ascii="Times New Roman"/>
          <w:color w:val="333333"/>
          <w:szCs w:val="21"/>
          <w:shd w:val="clear" w:color="auto" w:fill="FFFFFF"/>
        </w:rPr>
        <w:t>为</w:t>
      </w:r>
      <w:r w:rsidR="004D5887" w:rsidRPr="00134206">
        <w:rPr>
          <w:rFonts w:ascii="Times New Roman"/>
          <w:color w:val="333333"/>
          <w:szCs w:val="21"/>
          <w:shd w:val="clear" w:color="auto" w:fill="FFFFFF"/>
        </w:rPr>
        <w:t>对应的特征空间中的点，</w:t>
      </w:r>
      <w:r w:rsidR="00C331A5" w:rsidRPr="00134206">
        <w:rPr>
          <w:rFonts w:ascii="Times New Roman"/>
          <w:color w:val="333333"/>
          <w:szCs w:val="21"/>
          <w:shd w:val="clear" w:color="auto" w:fill="FFFFFF"/>
        </w:rPr>
        <w:t>然后根据一定的聚类思想对特征空间中的点进行</w:t>
      </w:r>
      <w:r w:rsidR="00891B25" w:rsidRPr="00134206">
        <w:rPr>
          <w:rFonts w:ascii="Times New Roman"/>
          <w:color w:val="333333"/>
          <w:szCs w:val="21"/>
          <w:shd w:val="clear" w:color="auto" w:fill="FFFFFF"/>
        </w:rPr>
        <w:t>迭代</w:t>
      </w:r>
      <w:r w:rsidR="00C331A5" w:rsidRPr="00134206">
        <w:rPr>
          <w:rFonts w:ascii="Times New Roman"/>
          <w:color w:val="333333"/>
          <w:szCs w:val="21"/>
          <w:shd w:val="clear" w:color="auto" w:fill="FFFFFF"/>
        </w:rPr>
        <w:t>分类，再映射回原图像空间达到图像分割的目的。</w:t>
      </w:r>
      <w:r w:rsidR="00410B88" w:rsidRPr="00134206">
        <w:rPr>
          <w:rFonts w:ascii="Times New Roman"/>
          <w:color w:val="333333"/>
          <w:szCs w:val="21"/>
          <w:shd w:val="clear" w:color="auto" w:fill="FFFFFF"/>
        </w:rPr>
        <w:t>对于像素点</w:t>
      </w:r>
      <w:r w:rsidR="00A93E9B" w:rsidRPr="00134206">
        <w:rPr>
          <w:rFonts w:ascii="Times New Roman"/>
          <w:color w:val="333333"/>
          <w:szCs w:val="21"/>
          <w:shd w:val="clear" w:color="auto" w:fill="FFFFFF"/>
        </w:rPr>
        <w:t>之间</w:t>
      </w:r>
      <w:r w:rsidR="00410B88" w:rsidRPr="00134206">
        <w:rPr>
          <w:rFonts w:ascii="Times New Roman"/>
          <w:color w:val="333333"/>
          <w:szCs w:val="21"/>
          <w:shd w:val="clear" w:color="auto" w:fill="FFFFFF"/>
        </w:rPr>
        <w:t>特征信息具有明显差异的彩色颗粒图像，</w:t>
      </w:r>
      <w:r w:rsidR="000F3EA1" w:rsidRPr="00134206">
        <w:rPr>
          <w:rFonts w:ascii="Times New Roman"/>
          <w:color w:val="333333"/>
          <w:szCs w:val="21"/>
          <w:shd w:val="clear" w:color="auto" w:fill="FFFFFF"/>
        </w:rPr>
        <w:t>基于聚类的</w:t>
      </w:r>
      <w:r w:rsidR="00410B88" w:rsidRPr="00134206">
        <w:rPr>
          <w:rFonts w:ascii="Times New Roman"/>
          <w:color w:val="333333"/>
          <w:szCs w:val="21"/>
          <w:shd w:val="clear" w:color="auto" w:fill="FFFFFF"/>
        </w:rPr>
        <w:t>分割</w:t>
      </w:r>
      <w:r w:rsidR="000F3EA1" w:rsidRPr="00134206">
        <w:rPr>
          <w:rFonts w:ascii="Times New Roman"/>
          <w:color w:val="333333"/>
          <w:szCs w:val="21"/>
          <w:shd w:val="clear" w:color="auto" w:fill="FFFFFF"/>
        </w:rPr>
        <w:t>思想</w:t>
      </w:r>
      <w:r w:rsidR="00410B88" w:rsidRPr="00134206">
        <w:rPr>
          <w:rFonts w:ascii="Times New Roman"/>
          <w:color w:val="333333"/>
          <w:szCs w:val="21"/>
          <w:shd w:val="clear" w:color="auto" w:fill="FFFFFF"/>
        </w:rPr>
        <w:t>可</w:t>
      </w:r>
      <w:r w:rsidR="009D09DC" w:rsidRPr="00134206">
        <w:rPr>
          <w:rFonts w:ascii="Times New Roman"/>
          <w:color w:val="333333"/>
          <w:szCs w:val="21"/>
          <w:shd w:val="clear" w:color="auto" w:fill="FFFFFF"/>
        </w:rPr>
        <w:t>以</w:t>
      </w:r>
      <w:r w:rsidR="00A93E9B" w:rsidRPr="00134206">
        <w:rPr>
          <w:rFonts w:ascii="Times New Roman"/>
          <w:color w:val="333333"/>
          <w:szCs w:val="21"/>
          <w:shd w:val="clear" w:color="auto" w:fill="FFFFFF"/>
        </w:rPr>
        <w:t>获得良好的分割结果</w:t>
      </w:r>
      <w:r w:rsidR="000F3EA1" w:rsidRPr="00134206">
        <w:rPr>
          <w:rFonts w:ascii="Times New Roman"/>
          <w:color w:val="333333"/>
          <w:szCs w:val="21"/>
          <w:shd w:val="clear" w:color="auto" w:fill="FFFFFF"/>
        </w:rPr>
        <w:t>，</w:t>
      </w:r>
      <w:r w:rsidR="00A93E9B" w:rsidRPr="00134206">
        <w:rPr>
          <w:rFonts w:ascii="Times New Roman"/>
          <w:color w:val="333333"/>
          <w:szCs w:val="21"/>
          <w:shd w:val="clear" w:color="auto" w:fill="FFFFFF"/>
        </w:rPr>
        <w:t>但</w:t>
      </w:r>
      <w:r w:rsidR="00923D64" w:rsidRPr="00134206">
        <w:rPr>
          <w:rFonts w:ascii="Times New Roman"/>
          <w:color w:val="333333"/>
          <w:szCs w:val="21"/>
          <w:shd w:val="clear" w:color="auto" w:fill="FFFFFF"/>
        </w:rPr>
        <w:t>应选择最佳</w:t>
      </w:r>
      <w:r w:rsidR="009D09DC" w:rsidRPr="00134206">
        <w:rPr>
          <w:rFonts w:ascii="Times New Roman"/>
          <w:color w:val="333333"/>
          <w:szCs w:val="21"/>
          <w:shd w:val="clear" w:color="auto" w:fill="FFFFFF"/>
        </w:rPr>
        <w:t>的</w:t>
      </w:r>
      <w:r w:rsidR="00923D64" w:rsidRPr="00134206">
        <w:rPr>
          <w:rFonts w:ascii="Times New Roman"/>
          <w:color w:val="333333"/>
          <w:szCs w:val="21"/>
          <w:shd w:val="clear" w:color="auto" w:fill="FFFFFF"/>
        </w:rPr>
        <w:t>聚类数目和初始聚类中心，</w:t>
      </w:r>
      <w:r w:rsidR="00432DD1" w:rsidRPr="00134206">
        <w:rPr>
          <w:rFonts w:ascii="Times New Roman"/>
          <w:color w:val="333333"/>
          <w:szCs w:val="21"/>
          <w:shd w:val="clear" w:color="auto" w:fill="FFFFFF"/>
        </w:rPr>
        <w:t>避免迭代</w:t>
      </w:r>
      <w:r w:rsidR="009D09DC" w:rsidRPr="00134206">
        <w:rPr>
          <w:rFonts w:ascii="Times New Roman"/>
          <w:color w:val="333333"/>
          <w:szCs w:val="21"/>
          <w:shd w:val="clear" w:color="auto" w:fill="FFFFFF"/>
        </w:rPr>
        <w:t>分类陷入局部最优解。</w:t>
      </w:r>
      <w:r w:rsidR="00432DD1" w:rsidRPr="00134206">
        <w:rPr>
          <w:rFonts w:ascii="Times New Roman"/>
          <w:color w:val="333333"/>
          <w:szCs w:val="21"/>
          <w:shd w:val="clear" w:color="auto" w:fill="FFFFFF"/>
        </w:rPr>
        <w:t>建议</w:t>
      </w:r>
      <w:r w:rsidR="0010195D" w:rsidRPr="00134206">
        <w:rPr>
          <w:rFonts w:ascii="Times New Roman"/>
          <w:color w:val="333333"/>
          <w:szCs w:val="21"/>
          <w:shd w:val="clear" w:color="auto" w:fill="FFFFFF"/>
        </w:rPr>
        <w:t>在</w:t>
      </w:r>
      <w:r w:rsidR="00432DD1" w:rsidRPr="00134206">
        <w:rPr>
          <w:rFonts w:ascii="Times New Roman"/>
          <w:color w:val="333333"/>
          <w:szCs w:val="21"/>
          <w:shd w:val="clear" w:color="auto" w:fill="FFFFFF"/>
        </w:rPr>
        <w:t>聚类相似</w:t>
      </w:r>
      <w:r w:rsidR="00923D64" w:rsidRPr="00134206">
        <w:rPr>
          <w:rFonts w:ascii="Times New Roman"/>
          <w:color w:val="333333"/>
          <w:szCs w:val="21"/>
          <w:shd w:val="clear" w:color="auto" w:fill="FFFFFF"/>
        </w:rPr>
        <w:t>度</w:t>
      </w:r>
      <w:r w:rsidR="00C433C4" w:rsidRPr="00134206">
        <w:rPr>
          <w:rFonts w:ascii="Times New Roman"/>
          <w:color w:val="333333"/>
          <w:szCs w:val="21"/>
          <w:shd w:val="clear" w:color="auto" w:fill="FFFFFF"/>
        </w:rPr>
        <w:t>判据</w:t>
      </w:r>
      <w:r w:rsidR="0010195D" w:rsidRPr="00134206">
        <w:rPr>
          <w:rFonts w:ascii="Times New Roman"/>
          <w:color w:val="333333"/>
          <w:szCs w:val="21"/>
          <w:shd w:val="clear" w:color="auto" w:fill="FFFFFF"/>
        </w:rPr>
        <w:t>中</w:t>
      </w:r>
      <w:r w:rsidR="00F001FB" w:rsidRPr="00134206">
        <w:rPr>
          <w:rFonts w:ascii="Times New Roman"/>
          <w:color w:val="333333"/>
          <w:szCs w:val="21"/>
          <w:shd w:val="clear" w:color="auto" w:fill="FFFFFF"/>
        </w:rPr>
        <w:t>综合考虑</w:t>
      </w:r>
      <w:r w:rsidR="00C433C4" w:rsidRPr="00134206">
        <w:rPr>
          <w:rFonts w:ascii="Times New Roman"/>
          <w:color w:val="333333"/>
          <w:szCs w:val="21"/>
          <w:shd w:val="clear" w:color="auto" w:fill="FFFFFF"/>
        </w:rPr>
        <w:t>图像</w:t>
      </w:r>
      <w:r w:rsidR="00432DD1" w:rsidRPr="00134206">
        <w:rPr>
          <w:rFonts w:ascii="Times New Roman"/>
          <w:color w:val="333333"/>
          <w:szCs w:val="21"/>
          <w:shd w:val="clear" w:color="auto" w:fill="FFFFFF"/>
        </w:rPr>
        <w:t>颜色</w:t>
      </w:r>
      <w:r w:rsidR="00C433C4" w:rsidRPr="00134206">
        <w:rPr>
          <w:rFonts w:ascii="Times New Roman"/>
          <w:color w:val="333333"/>
          <w:szCs w:val="21"/>
          <w:shd w:val="clear" w:color="auto" w:fill="FFFFFF"/>
        </w:rPr>
        <w:t>信息</w:t>
      </w:r>
      <w:r w:rsidR="00432DD1" w:rsidRPr="00134206">
        <w:rPr>
          <w:rFonts w:ascii="Times New Roman"/>
          <w:color w:val="333333"/>
          <w:szCs w:val="21"/>
          <w:shd w:val="clear" w:color="auto" w:fill="FFFFFF"/>
        </w:rPr>
        <w:t>、</w:t>
      </w:r>
      <w:r w:rsidR="00C433C4" w:rsidRPr="00134206">
        <w:rPr>
          <w:rFonts w:ascii="Times New Roman"/>
          <w:color w:val="333333"/>
          <w:szCs w:val="21"/>
          <w:shd w:val="clear" w:color="auto" w:fill="FFFFFF"/>
        </w:rPr>
        <w:t>空间信息和纹理信息等。</w:t>
      </w:r>
    </w:p>
    <w:p w14:paraId="6F56EA52" w14:textId="3675268B" w:rsidR="007713AD" w:rsidRPr="00894003" w:rsidRDefault="00692FFB" w:rsidP="007713AD">
      <w:pPr>
        <w:pStyle w:val="af2"/>
        <w:rPr>
          <w:rFonts w:ascii="Times New Roman"/>
          <w:color w:val="FF0000"/>
          <w:szCs w:val="21"/>
          <w:shd w:val="clear" w:color="auto" w:fill="FFFFFF"/>
        </w:rPr>
      </w:pPr>
      <w:r w:rsidRPr="00134206">
        <w:rPr>
          <w:rFonts w:ascii="Times New Roman"/>
          <w:color w:val="333333"/>
          <w:szCs w:val="21"/>
          <w:shd w:val="clear" w:color="auto" w:fill="FFFFFF"/>
        </w:rPr>
        <w:t>附录</w:t>
      </w:r>
      <w:r w:rsidR="0010195D" w:rsidRPr="00134206">
        <w:rPr>
          <w:rFonts w:ascii="Times New Roman"/>
          <w:iCs/>
          <w:szCs w:val="21"/>
        </w:rPr>
        <w:t>C</w:t>
      </w:r>
      <w:r w:rsidRPr="00134206">
        <w:rPr>
          <w:rFonts w:ascii="Times New Roman"/>
          <w:color w:val="333333"/>
          <w:szCs w:val="21"/>
          <w:shd w:val="clear" w:color="auto" w:fill="FFFFFF"/>
        </w:rPr>
        <w:t>详细的给出了基于模糊</w:t>
      </w:r>
      <w:r w:rsidRPr="00134206">
        <w:rPr>
          <w:rFonts w:ascii="Times New Roman"/>
          <w:iCs/>
          <w:szCs w:val="21"/>
        </w:rPr>
        <w:t>C</w:t>
      </w:r>
      <w:r w:rsidRPr="00134206">
        <w:rPr>
          <w:rFonts w:ascii="Times New Roman"/>
          <w:color w:val="333333"/>
          <w:szCs w:val="21"/>
          <w:shd w:val="clear" w:color="auto" w:fill="FFFFFF"/>
        </w:rPr>
        <w:t>均值聚类的彩色图像分割算法基本原理和步骤</w:t>
      </w:r>
      <w:r w:rsidR="004451D7" w:rsidRPr="00894003">
        <w:rPr>
          <w:rFonts w:ascii="Times New Roman" w:hint="eastAsia"/>
          <w:szCs w:val="21"/>
          <w:shd w:val="clear" w:color="auto" w:fill="FFFFFF"/>
        </w:rPr>
        <w:t>。</w:t>
      </w:r>
    </w:p>
    <w:p w14:paraId="74684C23" w14:textId="73870FCE" w:rsidR="0074632E" w:rsidRPr="00134206" w:rsidRDefault="008250DE" w:rsidP="001A57BE">
      <w:pPr>
        <w:pStyle w:val="a3"/>
        <w:spacing w:before="156" w:after="156"/>
        <w:rPr>
          <w:rFonts w:ascii="Times New Roman"/>
          <w:shd w:val="clear" w:color="auto" w:fill="FFFFFF"/>
        </w:rPr>
      </w:pPr>
      <w:r w:rsidRPr="00134206">
        <w:rPr>
          <w:rFonts w:ascii="Times New Roman"/>
          <w:shd w:val="clear" w:color="auto" w:fill="FFFFFF"/>
        </w:rPr>
        <w:t>区域分割</w:t>
      </w:r>
    </w:p>
    <w:p w14:paraId="2E97A64C" w14:textId="58895FB6" w:rsidR="00902868" w:rsidRPr="00134206" w:rsidRDefault="00155FDD" w:rsidP="00D67FCB">
      <w:pPr>
        <w:pStyle w:val="af2"/>
        <w:rPr>
          <w:rFonts w:ascii="Times New Roman"/>
        </w:rPr>
      </w:pPr>
      <w:r w:rsidRPr="00134206">
        <w:rPr>
          <w:rFonts w:ascii="Times New Roman"/>
        </w:rPr>
        <w:lastRenderedPageBreak/>
        <w:t>区域分割把某种相似性质的区域连通起来，将图像空间分割</w:t>
      </w:r>
      <w:r w:rsidR="00B961CA" w:rsidRPr="00134206">
        <w:rPr>
          <w:rFonts w:ascii="Times New Roman"/>
        </w:rPr>
        <w:t>为</w:t>
      </w:r>
      <w:r w:rsidRPr="00134206">
        <w:rPr>
          <w:rFonts w:ascii="Times New Roman"/>
        </w:rPr>
        <w:t>互不重叠的区域。</w:t>
      </w:r>
      <w:r w:rsidR="00006B3B" w:rsidRPr="00134206">
        <w:rPr>
          <w:rFonts w:ascii="Times New Roman"/>
        </w:rPr>
        <w:t>基于区域的分割思想</w:t>
      </w:r>
      <w:r w:rsidR="000132DC" w:rsidRPr="00134206">
        <w:rPr>
          <w:rFonts w:ascii="Times New Roman"/>
        </w:rPr>
        <w:t>不仅考虑了像素</w:t>
      </w:r>
      <w:r w:rsidR="006C5ADA" w:rsidRPr="00134206">
        <w:rPr>
          <w:rFonts w:ascii="Times New Roman"/>
        </w:rPr>
        <w:t>之间</w:t>
      </w:r>
      <w:r w:rsidR="000132DC" w:rsidRPr="00134206">
        <w:rPr>
          <w:rFonts w:ascii="Times New Roman"/>
        </w:rPr>
        <w:t>的相似性，还考虑了空间</w:t>
      </w:r>
      <w:r w:rsidR="008C7F61" w:rsidRPr="00134206">
        <w:rPr>
          <w:rFonts w:ascii="Times New Roman"/>
        </w:rPr>
        <w:t>上像素的连通性</w:t>
      </w:r>
      <w:r w:rsidR="00F0300D" w:rsidRPr="00134206">
        <w:rPr>
          <w:rFonts w:ascii="Times New Roman"/>
        </w:rPr>
        <w:t>，</w:t>
      </w:r>
      <w:r w:rsidR="00006B3B" w:rsidRPr="00134206">
        <w:rPr>
          <w:rFonts w:ascii="Times New Roman"/>
        </w:rPr>
        <w:t>对于</w:t>
      </w:r>
      <w:r w:rsidR="00006B3B" w:rsidRPr="00134206">
        <w:rPr>
          <w:rFonts w:ascii="Times New Roman"/>
          <w:color w:val="333333"/>
          <w:szCs w:val="21"/>
          <w:shd w:val="clear" w:color="auto" w:fill="FFFFFF"/>
        </w:rPr>
        <w:t>较均匀的连通的目标颗粒图像有较好的分割效果</w:t>
      </w:r>
      <w:r w:rsidR="00F0300D" w:rsidRPr="00134206">
        <w:rPr>
          <w:rFonts w:ascii="Times New Roman"/>
        </w:rPr>
        <w:t>。</w:t>
      </w:r>
      <w:r w:rsidR="000737EA" w:rsidRPr="00134206">
        <w:rPr>
          <w:rFonts w:ascii="Times New Roman"/>
        </w:rPr>
        <w:t>但基于区域的分割</w:t>
      </w:r>
      <w:r w:rsidR="008D0FC1" w:rsidRPr="00134206">
        <w:rPr>
          <w:rFonts w:ascii="Times New Roman"/>
        </w:rPr>
        <w:t>方法</w:t>
      </w:r>
      <w:r w:rsidR="00006B3B" w:rsidRPr="00134206">
        <w:rPr>
          <w:rFonts w:ascii="Times New Roman"/>
        </w:rPr>
        <w:t>应注意</w:t>
      </w:r>
      <w:r w:rsidR="008D0FC1" w:rsidRPr="00134206">
        <w:rPr>
          <w:rFonts w:ascii="Times New Roman"/>
        </w:rPr>
        <w:t>噪声的影响</w:t>
      </w:r>
      <w:r w:rsidR="00006B3B" w:rsidRPr="00134206">
        <w:rPr>
          <w:rFonts w:ascii="Times New Roman"/>
        </w:rPr>
        <w:t>，可能</w:t>
      </w:r>
      <w:r w:rsidR="008D0FC1" w:rsidRPr="00134206">
        <w:rPr>
          <w:rFonts w:ascii="Times New Roman"/>
        </w:rPr>
        <w:t>会导致过分割、区域破碎以及分割边缘模糊等现象</w:t>
      </w:r>
      <w:r w:rsidR="00D67FCB" w:rsidRPr="00134206">
        <w:rPr>
          <w:rFonts w:ascii="Times New Roman"/>
        </w:rPr>
        <w:t>。</w:t>
      </w:r>
    </w:p>
    <w:p w14:paraId="65433B56" w14:textId="5169DEEE" w:rsidR="00902868" w:rsidRPr="00134206" w:rsidRDefault="00902868" w:rsidP="00902868">
      <w:pPr>
        <w:pStyle w:val="a2"/>
        <w:spacing w:before="156" w:after="156"/>
        <w:rPr>
          <w:rFonts w:ascii="Times New Roman"/>
        </w:rPr>
      </w:pPr>
      <w:r w:rsidRPr="00134206">
        <w:rPr>
          <w:rFonts w:ascii="Times New Roman"/>
        </w:rPr>
        <w:t>颗粒粘连</w:t>
      </w:r>
    </w:p>
    <w:p w14:paraId="5F483BD1" w14:textId="4795537D" w:rsidR="00902868" w:rsidRPr="00134206" w:rsidRDefault="00902868" w:rsidP="00902868">
      <w:pPr>
        <w:ind w:firstLineChars="200" w:firstLine="420"/>
        <w:rPr>
          <w:iCs/>
          <w:kern w:val="0"/>
          <w:szCs w:val="21"/>
        </w:rPr>
      </w:pPr>
      <w:r w:rsidRPr="00134206">
        <w:rPr>
          <w:iCs/>
          <w:kern w:val="0"/>
          <w:szCs w:val="21"/>
        </w:rPr>
        <w:t>如果颗粒间没有很好的分离，粘连在一起的颗粒</w:t>
      </w:r>
      <w:r w:rsidR="009D3905" w:rsidRPr="00134206">
        <w:rPr>
          <w:iCs/>
          <w:kern w:val="0"/>
          <w:szCs w:val="21"/>
        </w:rPr>
        <w:t>会被</w:t>
      </w:r>
      <w:r w:rsidRPr="00134206">
        <w:rPr>
          <w:iCs/>
          <w:kern w:val="0"/>
          <w:szCs w:val="21"/>
        </w:rPr>
        <w:t>视为一个目标整体计入测量</w:t>
      </w:r>
      <w:r w:rsidR="009D3905" w:rsidRPr="00134206">
        <w:rPr>
          <w:iCs/>
          <w:kern w:val="0"/>
          <w:szCs w:val="21"/>
        </w:rPr>
        <w:t>，特别是一些紧密重叠的团聚颗粒，</w:t>
      </w:r>
      <w:r w:rsidRPr="00134206">
        <w:rPr>
          <w:iCs/>
          <w:kern w:val="0"/>
          <w:szCs w:val="21"/>
        </w:rPr>
        <w:t>将严重影响测量结果</w:t>
      </w:r>
      <w:r w:rsidR="00B961CA" w:rsidRPr="00134206">
        <w:rPr>
          <w:iCs/>
          <w:kern w:val="0"/>
          <w:szCs w:val="21"/>
        </w:rPr>
        <w:t>的</w:t>
      </w:r>
      <w:r w:rsidRPr="00134206">
        <w:rPr>
          <w:iCs/>
          <w:kern w:val="0"/>
          <w:szCs w:val="21"/>
        </w:rPr>
        <w:t>准确性</w:t>
      </w:r>
      <w:r w:rsidR="0010195D" w:rsidRPr="00134206">
        <w:rPr>
          <w:iCs/>
          <w:kern w:val="0"/>
          <w:szCs w:val="21"/>
        </w:rPr>
        <w:t>，其中</w:t>
      </w:r>
      <w:r w:rsidR="00B961CA" w:rsidRPr="00134206">
        <w:rPr>
          <w:iCs/>
          <w:kern w:val="0"/>
          <w:szCs w:val="21"/>
        </w:rPr>
        <w:t>测量结果</w:t>
      </w:r>
      <w:r w:rsidRPr="00134206">
        <w:rPr>
          <w:iCs/>
          <w:kern w:val="0"/>
          <w:szCs w:val="21"/>
        </w:rPr>
        <w:t>包括等效面积直径和颗粒形状因子</w:t>
      </w:r>
      <w:r w:rsidR="00E748AF" w:rsidRPr="00134206">
        <w:rPr>
          <w:iCs/>
          <w:kern w:val="0"/>
          <w:szCs w:val="21"/>
        </w:rPr>
        <w:t>、圆形度</w:t>
      </w:r>
      <w:r w:rsidRPr="00134206">
        <w:rPr>
          <w:iCs/>
          <w:kern w:val="0"/>
          <w:szCs w:val="21"/>
        </w:rPr>
        <w:t>等。</w:t>
      </w:r>
    </w:p>
    <w:p w14:paraId="1DCBED57" w14:textId="405C31EA" w:rsidR="00902868" w:rsidRPr="00134206" w:rsidRDefault="00B961CA" w:rsidP="00902868">
      <w:pPr>
        <w:ind w:firstLineChars="200" w:firstLine="420"/>
        <w:rPr>
          <w:iCs/>
          <w:kern w:val="0"/>
          <w:szCs w:val="21"/>
        </w:rPr>
      </w:pPr>
      <w:r w:rsidRPr="00134206">
        <w:rPr>
          <w:iCs/>
          <w:kern w:val="0"/>
          <w:szCs w:val="21"/>
        </w:rPr>
        <w:t>当</w:t>
      </w:r>
      <w:r w:rsidR="00902868" w:rsidRPr="00134206">
        <w:rPr>
          <w:iCs/>
          <w:kern w:val="0"/>
          <w:szCs w:val="21"/>
        </w:rPr>
        <w:t>单独采用彩色图像分割、分析的方法无法</w:t>
      </w:r>
      <w:r w:rsidR="009D3905" w:rsidRPr="00134206">
        <w:rPr>
          <w:iCs/>
          <w:kern w:val="0"/>
          <w:szCs w:val="21"/>
        </w:rPr>
        <w:t>准确</w:t>
      </w:r>
      <w:r w:rsidR="00902868" w:rsidRPr="00134206">
        <w:rPr>
          <w:iCs/>
          <w:kern w:val="0"/>
          <w:szCs w:val="21"/>
        </w:rPr>
        <w:t>可靠的自动识别粘连颗粒</w:t>
      </w:r>
      <w:r w:rsidRPr="00134206">
        <w:rPr>
          <w:iCs/>
          <w:kern w:val="0"/>
          <w:szCs w:val="21"/>
        </w:rPr>
        <w:t>时</w:t>
      </w:r>
      <w:r w:rsidR="009D3905" w:rsidRPr="00134206">
        <w:rPr>
          <w:iCs/>
          <w:kern w:val="0"/>
          <w:szCs w:val="21"/>
        </w:rPr>
        <w:t>，</w:t>
      </w:r>
      <w:r w:rsidR="00902868" w:rsidRPr="00134206">
        <w:rPr>
          <w:iCs/>
          <w:kern w:val="0"/>
          <w:szCs w:val="21"/>
        </w:rPr>
        <w:t>可以采用交互式的人为</w:t>
      </w:r>
      <w:r w:rsidR="00950783" w:rsidRPr="00134206">
        <w:rPr>
          <w:iCs/>
          <w:kern w:val="0"/>
          <w:szCs w:val="21"/>
        </w:rPr>
        <w:t>手动</w:t>
      </w:r>
      <w:r w:rsidR="00902868" w:rsidRPr="00134206">
        <w:rPr>
          <w:iCs/>
          <w:kern w:val="0"/>
          <w:szCs w:val="21"/>
        </w:rPr>
        <w:t>分割。</w:t>
      </w:r>
    </w:p>
    <w:p w14:paraId="591657A5" w14:textId="77777777" w:rsidR="00561043" w:rsidRPr="00134206" w:rsidRDefault="00561043" w:rsidP="00357B12">
      <w:pPr>
        <w:pStyle w:val="a2"/>
        <w:spacing w:before="156" w:after="156"/>
        <w:rPr>
          <w:rFonts w:ascii="Times New Roman"/>
        </w:rPr>
      </w:pPr>
      <w:bookmarkStart w:id="207" w:name="OLE_LINK23"/>
      <w:bookmarkStart w:id="208" w:name="OLE_LINK24"/>
      <w:r w:rsidRPr="00134206">
        <w:rPr>
          <w:rFonts w:ascii="Times New Roman"/>
        </w:rPr>
        <w:t>颗粒孔洞填充和小区域去除</w:t>
      </w:r>
      <w:bookmarkEnd w:id="207"/>
      <w:bookmarkEnd w:id="208"/>
    </w:p>
    <w:p w14:paraId="5FF02398" w14:textId="28310B94" w:rsidR="00561043" w:rsidRPr="00134206" w:rsidRDefault="00B961CA" w:rsidP="00E748AF">
      <w:pPr>
        <w:pStyle w:val="af2"/>
        <w:rPr>
          <w:rFonts w:ascii="Times New Roman"/>
          <w:kern w:val="2"/>
          <w:szCs w:val="21"/>
          <w:shd w:val="clear" w:color="auto" w:fill="FFFFFF"/>
        </w:rPr>
      </w:pPr>
      <w:r w:rsidRPr="00134206">
        <w:rPr>
          <w:rFonts w:ascii="Times New Roman"/>
          <w:kern w:val="2"/>
          <w:szCs w:val="21"/>
          <w:shd w:val="clear" w:color="auto" w:fill="FFFFFF"/>
        </w:rPr>
        <w:t>彩色颗粒图像分割处理后的</w:t>
      </w:r>
      <w:r w:rsidR="00561043" w:rsidRPr="00134206">
        <w:rPr>
          <w:rFonts w:ascii="Times New Roman"/>
          <w:kern w:val="2"/>
          <w:szCs w:val="21"/>
          <w:shd w:val="clear" w:color="auto" w:fill="FFFFFF"/>
        </w:rPr>
        <w:t>图像中不可避免的会存在孔洞</w:t>
      </w:r>
      <w:r w:rsidR="003047C6" w:rsidRPr="00134206">
        <w:rPr>
          <w:rFonts w:ascii="Times New Roman"/>
          <w:kern w:val="2"/>
          <w:szCs w:val="21"/>
          <w:shd w:val="clear" w:color="auto" w:fill="FFFFFF"/>
        </w:rPr>
        <w:t>或</w:t>
      </w:r>
      <w:r w:rsidR="00561043" w:rsidRPr="00134206">
        <w:rPr>
          <w:rFonts w:ascii="Times New Roman"/>
          <w:kern w:val="2"/>
          <w:szCs w:val="21"/>
          <w:shd w:val="clear" w:color="auto" w:fill="FFFFFF"/>
        </w:rPr>
        <w:t>噪声像素点组成的小区域。</w:t>
      </w:r>
      <w:r w:rsidR="00875C27" w:rsidRPr="00134206">
        <w:rPr>
          <w:rFonts w:ascii="Times New Roman"/>
          <w:kern w:val="2"/>
          <w:szCs w:val="21"/>
          <w:shd w:val="clear" w:color="auto" w:fill="FFFFFF"/>
        </w:rPr>
        <w:t>可基于图像形态学操作实现</w:t>
      </w:r>
      <w:r w:rsidR="00D67FCB" w:rsidRPr="00134206">
        <w:rPr>
          <w:rFonts w:ascii="Times New Roman"/>
          <w:kern w:val="2"/>
          <w:szCs w:val="21"/>
          <w:shd w:val="clear" w:color="auto" w:fill="FFFFFF"/>
        </w:rPr>
        <w:t>颗粒</w:t>
      </w:r>
      <w:r w:rsidR="00561043" w:rsidRPr="00134206">
        <w:rPr>
          <w:rFonts w:ascii="Times New Roman"/>
          <w:kern w:val="2"/>
          <w:szCs w:val="21"/>
          <w:shd w:val="clear" w:color="auto" w:fill="FFFFFF"/>
        </w:rPr>
        <w:t>孔洞填充和小区域的去除</w:t>
      </w:r>
      <w:r w:rsidR="00875C27" w:rsidRPr="00134206">
        <w:rPr>
          <w:rFonts w:ascii="Times New Roman"/>
          <w:kern w:val="2"/>
          <w:szCs w:val="21"/>
          <w:shd w:val="clear" w:color="auto" w:fill="FFFFFF"/>
        </w:rPr>
        <w:t>，应注意去除的小区域所包含的像素数不能影响测量结果，孔洞填充后避免颗粒失真。</w:t>
      </w:r>
    </w:p>
    <w:p w14:paraId="0BE41F25" w14:textId="6F6A6653" w:rsidR="00CE0D04" w:rsidRPr="00134206" w:rsidRDefault="00CE0D04" w:rsidP="00CE0D04">
      <w:pPr>
        <w:pStyle w:val="a2"/>
        <w:spacing w:before="156" w:after="156"/>
        <w:rPr>
          <w:rFonts w:ascii="Times New Roman"/>
        </w:rPr>
      </w:pPr>
      <w:r w:rsidRPr="00134206">
        <w:rPr>
          <w:rFonts w:ascii="Times New Roman"/>
        </w:rPr>
        <w:t>粒度分级与放大</w:t>
      </w:r>
      <w:r w:rsidRPr="00134206">
        <w:rPr>
          <w:rFonts w:ascii="Times New Roman"/>
          <w:color w:val="92D050"/>
        </w:rPr>
        <w:t xml:space="preserve"> </w:t>
      </w:r>
    </w:p>
    <w:p w14:paraId="65FA63F5" w14:textId="60A94891" w:rsidR="00581264" w:rsidRPr="00134206" w:rsidRDefault="00581264" w:rsidP="00581264">
      <w:pPr>
        <w:ind w:firstLineChars="200" w:firstLine="420"/>
        <w:rPr>
          <w:color w:val="000000"/>
          <w:kern w:val="0"/>
          <w:szCs w:val="21"/>
        </w:rPr>
      </w:pPr>
      <w:r w:rsidRPr="00134206">
        <w:rPr>
          <w:color w:val="000000"/>
          <w:kern w:val="0"/>
          <w:szCs w:val="21"/>
        </w:rPr>
        <w:t>粒度分级</w:t>
      </w:r>
      <w:r w:rsidR="00D41846" w:rsidRPr="00134206">
        <w:rPr>
          <w:color w:val="000000"/>
          <w:kern w:val="0"/>
          <w:szCs w:val="21"/>
        </w:rPr>
        <w:t>受到</w:t>
      </w:r>
      <w:r w:rsidRPr="00134206">
        <w:rPr>
          <w:color w:val="000000"/>
          <w:kern w:val="0"/>
          <w:szCs w:val="21"/>
        </w:rPr>
        <w:t>待测颗粒总数、</w:t>
      </w:r>
      <w:r w:rsidR="00597959" w:rsidRPr="00134206">
        <w:rPr>
          <w:color w:val="000000"/>
          <w:kern w:val="0"/>
          <w:szCs w:val="21"/>
        </w:rPr>
        <w:t>粒径</w:t>
      </w:r>
      <w:r w:rsidRPr="00134206">
        <w:rPr>
          <w:color w:val="000000"/>
          <w:kern w:val="0"/>
          <w:szCs w:val="21"/>
        </w:rPr>
        <w:t>动态范围和</w:t>
      </w:r>
      <w:r w:rsidR="006F4A94" w:rsidRPr="00134206">
        <w:rPr>
          <w:color w:val="000000"/>
          <w:kern w:val="0"/>
          <w:szCs w:val="21"/>
        </w:rPr>
        <w:t>需</w:t>
      </w:r>
      <w:r w:rsidRPr="00134206">
        <w:rPr>
          <w:color w:val="000000"/>
          <w:kern w:val="0"/>
          <w:szCs w:val="21"/>
        </w:rPr>
        <w:t>考虑的最小颗粒包含的像素数量</w:t>
      </w:r>
      <w:r w:rsidR="00E5203B" w:rsidRPr="00134206">
        <w:rPr>
          <w:color w:val="000000"/>
          <w:kern w:val="0"/>
          <w:szCs w:val="21"/>
        </w:rPr>
        <w:t>等</w:t>
      </w:r>
      <w:r w:rsidR="00D41846" w:rsidRPr="00134206">
        <w:rPr>
          <w:color w:val="000000"/>
          <w:kern w:val="0"/>
          <w:szCs w:val="21"/>
        </w:rPr>
        <w:t>因素的影响，</w:t>
      </w:r>
      <w:r w:rsidR="008E1F3C" w:rsidRPr="00134206">
        <w:rPr>
          <w:color w:val="000000"/>
          <w:kern w:val="0"/>
          <w:szCs w:val="21"/>
        </w:rPr>
        <w:t>粒度分级的级间间隔应根据待测颗粒总数和粒度范围而定。</w:t>
      </w:r>
      <w:r w:rsidR="00D41846" w:rsidRPr="00134206">
        <w:rPr>
          <w:color w:val="000000"/>
          <w:kern w:val="0"/>
          <w:szCs w:val="21"/>
        </w:rPr>
        <w:t>当</w:t>
      </w:r>
      <w:r w:rsidRPr="00134206">
        <w:rPr>
          <w:color w:val="000000"/>
          <w:kern w:val="0"/>
          <w:szCs w:val="21"/>
        </w:rPr>
        <w:t>颗粒转换为二值图像中的目标对象后，</w:t>
      </w:r>
      <w:r w:rsidR="005A4FBA" w:rsidRPr="00134206">
        <w:rPr>
          <w:color w:val="000000"/>
          <w:kern w:val="0"/>
          <w:szCs w:val="21"/>
        </w:rPr>
        <w:t>可</w:t>
      </w:r>
      <w:r w:rsidRPr="00134206">
        <w:rPr>
          <w:color w:val="000000"/>
          <w:kern w:val="0"/>
          <w:szCs w:val="21"/>
        </w:rPr>
        <w:t>根据颗粒的形状和直径设置过滤条件，粒度分级将不同类别的粒子</w:t>
      </w:r>
      <w:r w:rsidR="008F364C" w:rsidRPr="00134206">
        <w:rPr>
          <w:color w:val="000000"/>
          <w:kern w:val="0"/>
          <w:szCs w:val="21"/>
        </w:rPr>
        <w:t>划分为不同等级</w:t>
      </w:r>
      <w:r w:rsidRPr="00134206">
        <w:rPr>
          <w:color w:val="000000"/>
          <w:kern w:val="0"/>
          <w:szCs w:val="21"/>
        </w:rPr>
        <w:t>，可以分开计算每个</w:t>
      </w:r>
      <w:r w:rsidR="008F364C" w:rsidRPr="00134206">
        <w:rPr>
          <w:color w:val="000000"/>
          <w:kern w:val="0"/>
          <w:szCs w:val="21"/>
        </w:rPr>
        <w:t>粒级</w:t>
      </w:r>
      <w:r w:rsidRPr="00134206">
        <w:rPr>
          <w:color w:val="000000"/>
          <w:kern w:val="0"/>
          <w:szCs w:val="21"/>
        </w:rPr>
        <w:t>的粒度信息和形状结果。</w:t>
      </w:r>
      <w:r w:rsidR="00A63F82" w:rsidRPr="00134206">
        <w:rPr>
          <w:color w:val="000000"/>
          <w:kern w:val="0"/>
          <w:szCs w:val="21"/>
        </w:rPr>
        <w:t>在最终给出粒度定量分析结果报告前，建议将像素转换成实际的尺寸</w:t>
      </w:r>
      <w:r w:rsidR="00403686" w:rsidRPr="00134206">
        <w:rPr>
          <w:color w:val="000000"/>
          <w:kern w:val="0"/>
          <w:szCs w:val="21"/>
        </w:rPr>
        <w:t>，以便于定量分析</w:t>
      </w:r>
      <w:r w:rsidR="00A63F82" w:rsidRPr="00134206">
        <w:rPr>
          <w:color w:val="000000"/>
          <w:kern w:val="0"/>
          <w:szCs w:val="21"/>
        </w:rPr>
        <w:t>。</w:t>
      </w:r>
    </w:p>
    <w:p w14:paraId="43DA758F" w14:textId="67258AC8" w:rsidR="00CE0D04" w:rsidRPr="00134206" w:rsidRDefault="00CE0D04" w:rsidP="00832831">
      <w:pPr>
        <w:ind w:firstLineChars="200" w:firstLine="420"/>
        <w:rPr>
          <w:color w:val="000000"/>
          <w:kern w:val="0"/>
          <w:szCs w:val="21"/>
        </w:rPr>
      </w:pPr>
      <w:r w:rsidRPr="00134206">
        <w:rPr>
          <w:color w:val="000000"/>
          <w:kern w:val="0"/>
          <w:szCs w:val="21"/>
        </w:rPr>
        <w:t>在采用彩色图像</w:t>
      </w:r>
      <w:r w:rsidR="00C74BB3" w:rsidRPr="00134206">
        <w:rPr>
          <w:color w:val="000000"/>
          <w:kern w:val="0"/>
          <w:szCs w:val="21"/>
        </w:rPr>
        <w:t>法</w:t>
      </w:r>
      <w:r w:rsidRPr="00134206">
        <w:rPr>
          <w:color w:val="000000"/>
          <w:kern w:val="0"/>
          <w:szCs w:val="21"/>
        </w:rPr>
        <w:t>测量</w:t>
      </w:r>
      <w:r w:rsidR="003047C6" w:rsidRPr="00134206">
        <w:rPr>
          <w:color w:val="000000"/>
          <w:kern w:val="0"/>
          <w:szCs w:val="21"/>
        </w:rPr>
        <w:t>颗粒</w:t>
      </w:r>
      <w:r w:rsidRPr="00134206">
        <w:rPr>
          <w:color w:val="000000"/>
          <w:kern w:val="0"/>
          <w:szCs w:val="21"/>
        </w:rPr>
        <w:t>粒度时，物像分辨率的理论极值为</w:t>
      </w:r>
      <w:r w:rsidRPr="00134206">
        <w:rPr>
          <w:color w:val="000000"/>
          <w:kern w:val="0"/>
          <w:szCs w:val="21"/>
        </w:rPr>
        <w:t>1</w:t>
      </w:r>
      <w:r w:rsidRPr="00134206">
        <w:rPr>
          <w:color w:val="000000"/>
          <w:kern w:val="0"/>
          <w:szCs w:val="21"/>
        </w:rPr>
        <w:t>个像素</w:t>
      </w:r>
      <w:r w:rsidR="00403686" w:rsidRPr="00134206">
        <w:rPr>
          <w:color w:val="000000"/>
          <w:kern w:val="0"/>
          <w:szCs w:val="21"/>
        </w:rPr>
        <w:t>，</w:t>
      </w:r>
      <w:r w:rsidR="001B7B3D" w:rsidRPr="00134206">
        <w:rPr>
          <w:color w:val="000000"/>
          <w:kern w:val="0"/>
          <w:szCs w:val="21"/>
        </w:rPr>
        <w:t>粒度测量与计算过程</w:t>
      </w:r>
      <w:r w:rsidR="00C74BB3" w:rsidRPr="00134206">
        <w:rPr>
          <w:color w:val="000000"/>
          <w:kern w:val="0"/>
          <w:szCs w:val="21"/>
        </w:rPr>
        <w:t>应</w:t>
      </w:r>
      <w:r w:rsidR="001B7B3D" w:rsidRPr="00134206">
        <w:rPr>
          <w:color w:val="000000"/>
          <w:kern w:val="0"/>
          <w:szCs w:val="21"/>
        </w:rPr>
        <w:t>以像素为基本单位进行</w:t>
      </w:r>
      <w:r w:rsidR="0020600A" w:rsidRPr="00134206">
        <w:rPr>
          <w:color w:val="000000"/>
          <w:kern w:val="0"/>
          <w:szCs w:val="21"/>
        </w:rPr>
        <w:t>逐个</w:t>
      </w:r>
      <w:r w:rsidR="001B7B3D" w:rsidRPr="00134206">
        <w:rPr>
          <w:color w:val="000000"/>
          <w:kern w:val="0"/>
          <w:szCs w:val="21"/>
        </w:rPr>
        <w:t>计数</w:t>
      </w:r>
      <w:r w:rsidR="00403686" w:rsidRPr="00134206">
        <w:rPr>
          <w:color w:val="000000"/>
          <w:kern w:val="0"/>
          <w:szCs w:val="21"/>
        </w:rPr>
        <w:t>。因此对于</w:t>
      </w:r>
      <w:r w:rsidR="00E5203B" w:rsidRPr="00134206">
        <w:rPr>
          <w:color w:val="000000"/>
          <w:kern w:val="0"/>
          <w:szCs w:val="21"/>
        </w:rPr>
        <w:t>低像素数分辨率的</w:t>
      </w:r>
      <w:r w:rsidR="00403686" w:rsidRPr="00134206">
        <w:rPr>
          <w:color w:val="000000"/>
          <w:kern w:val="0"/>
          <w:szCs w:val="21"/>
        </w:rPr>
        <w:t>待测颗粒图像，会增加颗粒测量的不确定性</w:t>
      </w:r>
      <w:r w:rsidRPr="00134206">
        <w:rPr>
          <w:color w:val="000000"/>
          <w:kern w:val="0"/>
          <w:szCs w:val="21"/>
        </w:rPr>
        <w:t>。</w:t>
      </w:r>
      <w:r w:rsidR="00D41846" w:rsidRPr="00134206">
        <w:rPr>
          <w:color w:val="000000"/>
          <w:kern w:val="0"/>
          <w:szCs w:val="21"/>
        </w:rPr>
        <w:t>应</w:t>
      </w:r>
      <w:r w:rsidR="009A7916" w:rsidRPr="00134206">
        <w:rPr>
          <w:color w:val="000000"/>
          <w:kern w:val="0"/>
          <w:szCs w:val="21"/>
        </w:rPr>
        <w:t>注意</w:t>
      </w:r>
      <w:r w:rsidR="00531605" w:rsidRPr="00134206">
        <w:rPr>
          <w:color w:val="000000"/>
          <w:kern w:val="0"/>
          <w:szCs w:val="21"/>
        </w:rPr>
        <w:t>在图像处理过程中进行图像压缩操作可能</w:t>
      </w:r>
      <w:r w:rsidR="00C74BB3" w:rsidRPr="00134206">
        <w:rPr>
          <w:color w:val="000000"/>
          <w:kern w:val="0"/>
          <w:szCs w:val="21"/>
        </w:rPr>
        <w:t>会</w:t>
      </w:r>
      <w:r w:rsidR="00531605" w:rsidRPr="00134206">
        <w:rPr>
          <w:color w:val="000000"/>
          <w:kern w:val="0"/>
          <w:szCs w:val="21"/>
        </w:rPr>
        <w:t>导致图像分辨率降低</w:t>
      </w:r>
      <w:r w:rsidR="00832831" w:rsidRPr="00134206">
        <w:rPr>
          <w:color w:val="000000"/>
          <w:kern w:val="0"/>
          <w:szCs w:val="21"/>
        </w:rPr>
        <w:t>。</w:t>
      </w:r>
      <w:r w:rsidR="00C74BB3" w:rsidRPr="00134206">
        <w:rPr>
          <w:color w:val="000000"/>
          <w:kern w:val="0"/>
          <w:szCs w:val="21"/>
        </w:rPr>
        <w:t>在</w:t>
      </w:r>
      <w:r w:rsidRPr="00134206">
        <w:rPr>
          <w:color w:val="000000"/>
          <w:kern w:val="0"/>
          <w:szCs w:val="21"/>
        </w:rPr>
        <w:t>整个图像分析</w:t>
      </w:r>
      <w:r w:rsidR="00C74BB3" w:rsidRPr="00134206">
        <w:rPr>
          <w:color w:val="000000"/>
          <w:kern w:val="0"/>
          <w:szCs w:val="21"/>
        </w:rPr>
        <w:t>测量</w:t>
      </w:r>
      <w:r w:rsidRPr="00134206">
        <w:rPr>
          <w:color w:val="000000"/>
          <w:kern w:val="0"/>
          <w:szCs w:val="21"/>
        </w:rPr>
        <w:t>系统中，并不是所有的粒子都被测量，因此，</w:t>
      </w:r>
      <w:r w:rsidR="00C74BB3" w:rsidRPr="00134206">
        <w:rPr>
          <w:color w:val="000000"/>
          <w:kern w:val="0"/>
          <w:szCs w:val="21"/>
        </w:rPr>
        <w:t>应</w:t>
      </w:r>
      <w:r w:rsidRPr="00134206">
        <w:rPr>
          <w:color w:val="000000"/>
          <w:kern w:val="0"/>
          <w:szCs w:val="21"/>
        </w:rPr>
        <w:t>选择</w:t>
      </w:r>
      <w:r w:rsidR="00C74BB3" w:rsidRPr="00134206">
        <w:rPr>
          <w:color w:val="000000"/>
          <w:kern w:val="0"/>
          <w:szCs w:val="21"/>
        </w:rPr>
        <w:t>合适</w:t>
      </w:r>
      <w:r w:rsidRPr="00134206">
        <w:rPr>
          <w:color w:val="000000"/>
          <w:kern w:val="0"/>
          <w:szCs w:val="21"/>
        </w:rPr>
        <w:t>的放大倍数</w:t>
      </w:r>
      <w:r w:rsidR="0011027B" w:rsidRPr="00134206">
        <w:rPr>
          <w:color w:val="000000"/>
          <w:kern w:val="0"/>
          <w:szCs w:val="21"/>
        </w:rPr>
        <w:t>使</w:t>
      </w:r>
      <w:r w:rsidR="00403686" w:rsidRPr="00134206">
        <w:rPr>
          <w:color w:val="000000"/>
          <w:kern w:val="0"/>
          <w:szCs w:val="21"/>
        </w:rPr>
        <w:t>待</w:t>
      </w:r>
      <w:r w:rsidR="0011027B" w:rsidRPr="00134206">
        <w:rPr>
          <w:color w:val="000000"/>
          <w:kern w:val="0"/>
          <w:szCs w:val="21"/>
        </w:rPr>
        <w:t>测最小颗粒</w:t>
      </w:r>
      <w:r w:rsidR="00C74BB3" w:rsidRPr="00134206">
        <w:rPr>
          <w:color w:val="000000"/>
          <w:kern w:val="0"/>
          <w:szCs w:val="21"/>
        </w:rPr>
        <w:t>有足够的投影面积，以满足可被识别最小颗粒包含的像素数，</w:t>
      </w:r>
      <w:r w:rsidR="0011027B" w:rsidRPr="00134206">
        <w:rPr>
          <w:color w:val="000000"/>
          <w:kern w:val="0"/>
          <w:szCs w:val="21"/>
        </w:rPr>
        <w:t>同时</w:t>
      </w:r>
      <w:r w:rsidRPr="00134206">
        <w:rPr>
          <w:color w:val="000000"/>
          <w:kern w:val="0"/>
          <w:szCs w:val="21"/>
        </w:rPr>
        <w:t>应确保</w:t>
      </w:r>
      <w:r w:rsidR="00C74BB3" w:rsidRPr="00134206">
        <w:rPr>
          <w:color w:val="000000"/>
          <w:kern w:val="0"/>
          <w:szCs w:val="21"/>
        </w:rPr>
        <w:t>位于图像</w:t>
      </w:r>
      <w:r w:rsidR="00CC41A4" w:rsidRPr="00134206">
        <w:rPr>
          <w:color w:val="000000"/>
          <w:kern w:val="0"/>
          <w:szCs w:val="21"/>
        </w:rPr>
        <w:t>框</w:t>
      </w:r>
      <w:r w:rsidR="00C74BB3" w:rsidRPr="00134206">
        <w:rPr>
          <w:color w:val="000000"/>
          <w:kern w:val="0"/>
          <w:szCs w:val="21"/>
        </w:rPr>
        <w:t>边缘的</w:t>
      </w:r>
      <w:r w:rsidR="00CC41A4" w:rsidRPr="00134206">
        <w:rPr>
          <w:color w:val="000000"/>
          <w:kern w:val="0"/>
          <w:szCs w:val="21"/>
        </w:rPr>
        <w:t>大颗粒的最大直径不超过测量区域</w:t>
      </w:r>
      <w:r w:rsidRPr="00134206">
        <w:rPr>
          <w:color w:val="000000"/>
          <w:kern w:val="0"/>
          <w:szCs w:val="21"/>
        </w:rPr>
        <w:t>矩形图像框短边的三分之一（见</w:t>
      </w:r>
      <w:r w:rsidRPr="00134206">
        <w:rPr>
          <w:iCs/>
          <w:kern w:val="0"/>
          <w:szCs w:val="21"/>
        </w:rPr>
        <w:t>GB/T 21649.2</w:t>
      </w:r>
      <w:r w:rsidRPr="00134206">
        <w:rPr>
          <w:color w:val="000000"/>
          <w:kern w:val="0"/>
          <w:szCs w:val="21"/>
        </w:rPr>
        <w:t>附录</w:t>
      </w:r>
      <w:r w:rsidRPr="00134206">
        <w:rPr>
          <w:iCs/>
          <w:kern w:val="0"/>
          <w:szCs w:val="21"/>
        </w:rPr>
        <w:t>B</w:t>
      </w:r>
      <w:r w:rsidRPr="00134206">
        <w:rPr>
          <w:color w:val="000000"/>
          <w:kern w:val="0"/>
          <w:szCs w:val="21"/>
        </w:rPr>
        <w:t>）。</w:t>
      </w:r>
    </w:p>
    <w:p w14:paraId="0A8E5910" w14:textId="3E76766D" w:rsidR="006358B6" w:rsidRPr="00134206" w:rsidRDefault="006358B6" w:rsidP="00CA12FC">
      <w:pPr>
        <w:pStyle w:val="a0"/>
        <w:spacing w:before="312" w:after="312"/>
        <w:rPr>
          <w:rFonts w:ascii="Times New Roman"/>
        </w:rPr>
      </w:pPr>
      <w:bookmarkStart w:id="209" w:name="_Toc8934410"/>
      <w:bookmarkStart w:id="210" w:name="_Toc8934492"/>
      <w:r w:rsidRPr="00134206">
        <w:rPr>
          <w:rFonts w:ascii="Times New Roman"/>
        </w:rPr>
        <w:t>粒度测量与计算</w:t>
      </w:r>
      <w:bookmarkEnd w:id="209"/>
      <w:bookmarkEnd w:id="210"/>
    </w:p>
    <w:p w14:paraId="11FB73D6" w14:textId="185E9126" w:rsidR="006358B6" w:rsidRPr="00134206" w:rsidRDefault="006358B6" w:rsidP="006358B6">
      <w:pPr>
        <w:autoSpaceDE w:val="0"/>
        <w:autoSpaceDN w:val="0"/>
        <w:adjustRightInd w:val="0"/>
        <w:ind w:firstLineChars="200" w:firstLine="420"/>
        <w:jc w:val="left"/>
        <w:rPr>
          <w:color w:val="000000"/>
          <w:kern w:val="0"/>
          <w:szCs w:val="21"/>
        </w:rPr>
      </w:pPr>
      <w:r w:rsidRPr="00134206">
        <w:rPr>
          <w:color w:val="000000"/>
          <w:kern w:val="0"/>
          <w:szCs w:val="21"/>
        </w:rPr>
        <w:t>颗粒测量</w:t>
      </w:r>
      <w:r w:rsidR="00082E29" w:rsidRPr="00134206">
        <w:rPr>
          <w:color w:val="000000"/>
          <w:kern w:val="0"/>
          <w:szCs w:val="21"/>
        </w:rPr>
        <w:t>的主要目的是获取颗粒大小和形貌等参数</w:t>
      </w:r>
      <w:r w:rsidRPr="00134206">
        <w:rPr>
          <w:color w:val="000000"/>
          <w:kern w:val="0"/>
          <w:szCs w:val="21"/>
        </w:rPr>
        <w:t>。</w:t>
      </w:r>
      <w:r w:rsidR="00AB4515" w:rsidRPr="00134206">
        <w:rPr>
          <w:color w:val="000000"/>
          <w:kern w:val="0"/>
          <w:szCs w:val="21"/>
        </w:rPr>
        <w:t>可以从颗粒图像直接获取的</w:t>
      </w:r>
      <w:r w:rsidRPr="00134206">
        <w:rPr>
          <w:color w:val="000000"/>
          <w:kern w:val="0"/>
          <w:szCs w:val="21"/>
        </w:rPr>
        <w:t>原始测量数据</w:t>
      </w:r>
      <w:r w:rsidR="00AB4515" w:rsidRPr="00134206">
        <w:rPr>
          <w:color w:val="000000"/>
          <w:kern w:val="0"/>
          <w:szCs w:val="21"/>
        </w:rPr>
        <w:t>建议</w:t>
      </w:r>
      <w:r w:rsidRPr="00134206">
        <w:rPr>
          <w:color w:val="000000"/>
          <w:kern w:val="0"/>
          <w:szCs w:val="21"/>
        </w:rPr>
        <w:t>包括：</w:t>
      </w:r>
    </w:p>
    <w:p w14:paraId="769794FB" w14:textId="22CD09EE" w:rsidR="006358B6" w:rsidRPr="00134206" w:rsidRDefault="006358B6" w:rsidP="006358B6">
      <w:pPr>
        <w:autoSpaceDE w:val="0"/>
        <w:autoSpaceDN w:val="0"/>
        <w:adjustRightInd w:val="0"/>
        <w:ind w:firstLineChars="200" w:firstLine="420"/>
        <w:jc w:val="left"/>
        <w:rPr>
          <w:color w:val="000000"/>
          <w:kern w:val="0"/>
          <w:szCs w:val="21"/>
        </w:rPr>
      </w:pPr>
      <w:r w:rsidRPr="00134206">
        <w:rPr>
          <w:iCs/>
          <w:kern w:val="0"/>
          <w:szCs w:val="21"/>
        </w:rPr>
        <w:t>a</w:t>
      </w:r>
      <w:r w:rsidRPr="00134206">
        <w:rPr>
          <w:color w:val="000000"/>
          <w:kern w:val="0"/>
          <w:szCs w:val="21"/>
        </w:rPr>
        <w:t>)</w:t>
      </w:r>
      <w:r w:rsidR="00456200" w:rsidRPr="00134206">
        <w:rPr>
          <w:color w:val="000000"/>
          <w:kern w:val="0"/>
          <w:szCs w:val="21"/>
        </w:rPr>
        <w:t xml:space="preserve"> </w:t>
      </w:r>
      <w:r w:rsidRPr="00134206">
        <w:rPr>
          <w:color w:val="000000"/>
          <w:kern w:val="0"/>
          <w:szCs w:val="21"/>
        </w:rPr>
        <w:t>每一颗粒的投影面积</w:t>
      </w:r>
      <w:r w:rsidR="003F62E3" w:rsidRPr="00134206">
        <w:rPr>
          <w:i/>
          <w:color w:val="000000"/>
          <w:kern w:val="0"/>
          <w:szCs w:val="21"/>
        </w:rPr>
        <w:t>A</w:t>
      </w:r>
      <w:r w:rsidR="003F62E3" w:rsidRPr="00134206">
        <w:rPr>
          <w:i/>
          <w:color w:val="000000"/>
          <w:kern w:val="0"/>
          <w:szCs w:val="21"/>
          <w:vertAlign w:val="subscript"/>
        </w:rPr>
        <w:t>i</w:t>
      </w:r>
      <w:r w:rsidRPr="00134206">
        <w:rPr>
          <w:color w:val="000000"/>
          <w:kern w:val="0"/>
          <w:szCs w:val="21"/>
        </w:rPr>
        <w:t>；</w:t>
      </w:r>
    </w:p>
    <w:p w14:paraId="1897A5C7" w14:textId="65019D5E" w:rsidR="00456200" w:rsidRPr="00134206" w:rsidRDefault="00456200" w:rsidP="006358B6">
      <w:pPr>
        <w:autoSpaceDE w:val="0"/>
        <w:autoSpaceDN w:val="0"/>
        <w:adjustRightInd w:val="0"/>
        <w:ind w:firstLineChars="200" w:firstLine="420"/>
        <w:jc w:val="left"/>
        <w:rPr>
          <w:color w:val="000000"/>
          <w:kern w:val="0"/>
          <w:szCs w:val="21"/>
        </w:rPr>
      </w:pPr>
      <w:r w:rsidRPr="00134206">
        <w:rPr>
          <w:iCs/>
          <w:kern w:val="0"/>
          <w:szCs w:val="21"/>
        </w:rPr>
        <w:t>b</w:t>
      </w:r>
      <w:r w:rsidRPr="00134206">
        <w:rPr>
          <w:color w:val="000000"/>
          <w:kern w:val="0"/>
          <w:szCs w:val="21"/>
        </w:rPr>
        <w:t xml:space="preserve">) </w:t>
      </w:r>
      <w:r w:rsidRPr="00134206">
        <w:rPr>
          <w:color w:val="000000"/>
          <w:kern w:val="0"/>
          <w:szCs w:val="21"/>
        </w:rPr>
        <w:t>每一颗粒的投影周长</w:t>
      </w:r>
      <w:r w:rsidR="003F62E3" w:rsidRPr="00134206">
        <w:rPr>
          <w:i/>
          <w:color w:val="000000"/>
          <w:kern w:val="0"/>
          <w:szCs w:val="21"/>
        </w:rPr>
        <w:t>P</w:t>
      </w:r>
      <w:r w:rsidR="003F62E3" w:rsidRPr="00134206">
        <w:rPr>
          <w:i/>
          <w:color w:val="000000"/>
          <w:kern w:val="0"/>
          <w:szCs w:val="21"/>
          <w:vertAlign w:val="subscript"/>
        </w:rPr>
        <w:t>i</w:t>
      </w:r>
      <w:r w:rsidRPr="00134206">
        <w:rPr>
          <w:color w:val="000000"/>
          <w:kern w:val="0"/>
          <w:szCs w:val="21"/>
        </w:rPr>
        <w:t>；</w:t>
      </w:r>
    </w:p>
    <w:p w14:paraId="303B62E3" w14:textId="11D45346" w:rsidR="006358B6" w:rsidRPr="00134206" w:rsidRDefault="00AB4515" w:rsidP="006358B6">
      <w:pPr>
        <w:autoSpaceDE w:val="0"/>
        <w:autoSpaceDN w:val="0"/>
        <w:adjustRightInd w:val="0"/>
        <w:ind w:firstLineChars="200" w:firstLine="420"/>
        <w:jc w:val="left"/>
        <w:rPr>
          <w:color w:val="000000"/>
          <w:kern w:val="0"/>
          <w:szCs w:val="21"/>
        </w:rPr>
      </w:pPr>
      <w:r w:rsidRPr="00134206">
        <w:rPr>
          <w:color w:val="000000"/>
          <w:kern w:val="0"/>
          <w:szCs w:val="21"/>
        </w:rPr>
        <w:t>c</w:t>
      </w:r>
      <w:r w:rsidR="006358B6" w:rsidRPr="00134206">
        <w:rPr>
          <w:color w:val="000000"/>
          <w:kern w:val="0"/>
          <w:szCs w:val="21"/>
        </w:rPr>
        <w:t>)</w:t>
      </w:r>
      <w:r w:rsidR="00456200" w:rsidRPr="00134206">
        <w:rPr>
          <w:color w:val="000000"/>
          <w:kern w:val="0"/>
          <w:szCs w:val="21"/>
        </w:rPr>
        <w:t xml:space="preserve"> </w:t>
      </w:r>
      <w:r w:rsidR="00BB682D" w:rsidRPr="00134206">
        <w:rPr>
          <w:color w:val="000000"/>
          <w:kern w:val="0"/>
          <w:szCs w:val="21"/>
        </w:rPr>
        <w:t>每一颗粒的</w:t>
      </w:r>
      <w:r w:rsidR="006358B6" w:rsidRPr="00134206">
        <w:rPr>
          <w:color w:val="000000"/>
          <w:kern w:val="0"/>
          <w:szCs w:val="21"/>
        </w:rPr>
        <w:t>最大</w:t>
      </w:r>
      <w:r w:rsidR="006358B6" w:rsidRPr="00134206">
        <w:rPr>
          <w:color w:val="000000"/>
          <w:kern w:val="0"/>
          <w:szCs w:val="21"/>
        </w:rPr>
        <w:t>Feret</w:t>
      </w:r>
      <w:r w:rsidR="006358B6" w:rsidRPr="00134206">
        <w:rPr>
          <w:color w:val="000000"/>
          <w:kern w:val="0"/>
          <w:szCs w:val="21"/>
        </w:rPr>
        <w:t>直径</w:t>
      </w:r>
      <w:r w:rsidR="003F62E3" w:rsidRPr="00134206">
        <w:rPr>
          <w:i/>
          <w:color w:val="000000"/>
          <w:kern w:val="0"/>
          <w:szCs w:val="21"/>
        </w:rPr>
        <w:t>X</w:t>
      </w:r>
      <w:r w:rsidR="003F62E3" w:rsidRPr="00134206">
        <w:rPr>
          <w:i/>
          <w:color w:val="000000"/>
          <w:kern w:val="0"/>
          <w:szCs w:val="21"/>
          <w:vertAlign w:val="subscript"/>
        </w:rPr>
        <w:t>imax</w:t>
      </w:r>
      <w:r w:rsidR="006358B6" w:rsidRPr="00134206">
        <w:rPr>
          <w:color w:val="000000"/>
          <w:kern w:val="0"/>
          <w:szCs w:val="21"/>
        </w:rPr>
        <w:t>，</w:t>
      </w:r>
      <w:r w:rsidR="006358B6" w:rsidRPr="00134206">
        <w:rPr>
          <w:iCs/>
          <w:kern w:val="0"/>
          <w:szCs w:val="21"/>
        </w:rPr>
        <w:t>以像素为单位；</w:t>
      </w:r>
    </w:p>
    <w:p w14:paraId="714D621F" w14:textId="43A143A3" w:rsidR="006358B6" w:rsidRPr="00134206" w:rsidRDefault="00AB4515" w:rsidP="006358B6">
      <w:pPr>
        <w:ind w:firstLineChars="200" w:firstLine="420"/>
        <w:rPr>
          <w:iCs/>
          <w:kern w:val="0"/>
          <w:szCs w:val="21"/>
        </w:rPr>
      </w:pPr>
      <w:r w:rsidRPr="00134206">
        <w:rPr>
          <w:color w:val="000000"/>
          <w:kern w:val="0"/>
          <w:szCs w:val="21"/>
        </w:rPr>
        <w:t>d</w:t>
      </w:r>
      <w:r w:rsidR="006358B6" w:rsidRPr="00134206">
        <w:rPr>
          <w:color w:val="000000"/>
          <w:kern w:val="0"/>
          <w:szCs w:val="21"/>
        </w:rPr>
        <w:t>)</w:t>
      </w:r>
      <w:r w:rsidR="00456200" w:rsidRPr="00134206">
        <w:rPr>
          <w:color w:val="000000"/>
          <w:kern w:val="0"/>
          <w:szCs w:val="21"/>
        </w:rPr>
        <w:t xml:space="preserve"> </w:t>
      </w:r>
      <w:r w:rsidR="00BB682D" w:rsidRPr="00134206">
        <w:rPr>
          <w:color w:val="000000"/>
          <w:kern w:val="0"/>
          <w:szCs w:val="21"/>
        </w:rPr>
        <w:t>每一颗粒的</w:t>
      </w:r>
      <w:r w:rsidR="006358B6" w:rsidRPr="00134206">
        <w:rPr>
          <w:color w:val="000000"/>
          <w:kern w:val="0"/>
          <w:szCs w:val="21"/>
        </w:rPr>
        <w:t>最小</w:t>
      </w:r>
      <w:r w:rsidR="006358B6" w:rsidRPr="00134206">
        <w:rPr>
          <w:color w:val="000000"/>
          <w:kern w:val="0"/>
          <w:szCs w:val="21"/>
        </w:rPr>
        <w:t>Feret</w:t>
      </w:r>
      <w:r w:rsidR="006358B6" w:rsidRPr="00134206">
        <w:rPr>
          <w:color w:val="000000"/>
          <w:kern w:val="0"/>
          <w:szCs w:val="21"/>
        </w:rPr>
        <w:t>直径</w:t>
      </w:r>
      <w:r w:rsidR="003F62E3" w:rsidRPr="00134206">
        <w:rPr>
          <w:i/>
          <w:color w:val="000000"/>
          <w:kern w:val="0"/>
          <w:szCs w:val="21"/>
        </w:rPr>
        <w:t>X</w:t>
      </w:r>
      <w:r w:rsidR="003F62E3" w:rsidRPr="00134206">
        <w:rPr>
          <w:i/>
          <w:color w:val="000000"/>
          <w:kern w:val="0"/>
          <w:szCs w:val="21"/>
          <w:vertAlign w:val="subscript"/>
        </w:rPr>
        <w:t>imin</w:t>
      </w:r>
      <w:r w:rsidR="006358B6" w:rsidRPr="00134206">
        <w:rPr>
          <w:iCs/>
          <w:kern w:val="0"/>
          <w:szCs w:val="21"/>
        </w:rPr>
        <w:t>，以像素为单位；</w:t>
      </w:r>
    </w:p>
    <w:p w14:paraId="40BA404A" w14:textId="51937C58" w:rsidR="006358B6" w:rsidRPr="00134206" w:rsidRDefault="006358B6" w:rsidP="00C50E10">
      <w:pPr>
        <w:ind w:firstLineChars="200" w:firstLine="420"/>
        <w:rPr>
          <w:iCs/>
          <w:kern w:val="0"/>
          <w:szCs w:val="21"/>
        </w:rPr>
      </w:pPr>
      <w:r w:rsidRPr="00134206">
        <w:rPr>
          <w:iCs/>
          <w:kern w:val="0"/>
          <w:szCs w:val="21"/>
        </w:rPr>
        <w:t>定义</w:t>
      </w:r>
      <w:r w:rsidR="005B207D" w:rsidRPr="00134206">
        <w:rPr>
          <w:iCs/>
          <w:kern w:val="0"/>
          <w:szCs w:val="21"/>
        </w:rPr>
        <w:t>表征颗粒形貌的</w:t>
      </w:r>
      <w:r w:rsidR="00AB4515" w:rsidRPr="00134206">
        <w:rPr>
          <w:iCs/>
          <w:kern w:val="0"/>
          <w:szCs w:val="21"/>
        </w:rPr>
        <w:t>参数如下：</w:t>
      </w:r>
      <w:r w:rsidRPr="00134206">
        <w:rPr>
          <w:iCs/>
          <w:kern w:val="0"/>
          <w:szCs w:val="21"/>
        </w:rPr>
        <w:t>形状因子</w:t>
      </w:r>
      <w:r w:rsidRPr="00134206">
        <w:rPr>
          <w:iCs/>
          <w:kern w:val="0"/>
          <w:position w:val="-10"/>
          <w:szCs w:val="21"/>
        </w:rPr>
        <w:object w:dxaOrig="220" w:dyaOrig="260" w14:anchorId="5123781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0.6pt;height:12.7pt" o:ole="">
            <v:imagedata r:id="rId16" o:title=""/>
          </v:shape>
          <o:OLEObject Type="Embed" ProgID="Equation.DSMT4" ShapeID="_x0000_i1025" DrawAspect="Content" ObjectID="_1622577709" r:id="rId17"/>
        </w:object>
      </w:r>
      <w:r w:rsidR="00AB4515" w:rsidRPr="00134206">
        <w:rPr>
          <w:iCs/>
          <w:kern w:val="0"/>
          <w:szCs w:val="21"/>
        </w:rPr>
        <w:t>（即颗粒的长宽比）、投影面积等效直径</w:t>
      </w:r>
      <w:r w:rsidR="003F62E3" w:rsidRPr="00134206">
        <w:rPr>
          <w:i/>
          <w:iCs/>
          <w:kern w:val="0"/>
          <w:szCs w:val="21"/>
        </w:rPr>
        <w:t>X</w:t>
      </w:r>
      <w:r w:rsidR="003F62E3" w:rsidRPr="00134206">
        <w:rPr>
          <w:i/>
          <w:iCs/>
          <w:kern w:val="0"/>
          <w:szCs w:val="21"/>
          <w:vertAlign w:val="subscript"/>
        </w:rPr>
        <w:t>Ai</w:t>
      </w:r>
      <w:r w:rsidR="00AB4515" w:rsidRPr="00134206">
        <w:rPr>
          <w:iCs/>
          <w:kern w:val="0"/>
          <w:szCs w:val="21"/>
        </w:rPr>
        <w:t>和投影周长等效直径</w:t>
      </w:r>
      <w:r w:rsidR="003F62E3" w:rsidRPr="00134206">
        <w:rPr>
          <w:i/>
          <w:iCs/>
          <w:kern w:val="0"/>
          <w:szCs w:val="21"/>
        </w:rPr>
        <w:t>X</w:t>
      </w:r>
      <w:r w:rsidR="003F62E3" w:rsidRPr="00134206">
        <w:rPr>
          <w:i/>
          <w:iCs/>
          <w:kern w:val="0"/>
          <w:szCs w:val="21"/>
          <w:vertAlign w:val="subscript"/>
        </w:rPr>
        <w:t>Pi</w:t>
      </w:r>
      <w:r w:rsidRPr="00134206">
        <w:rPr>
          <w:iCs/>
          <w:kern w:val="0"/>
          <w:szCs w:val="21"/>
        </w:rPr>
        <w:t>。</w:t>
      </w:r>
      <w:r w:rsidR="005B207D" w:rsidRPr="00134206">
        <w:rPr>
          <w:iCs/>
          <w:kern w:val="0"/>
          <w:szCs w:val="21"/>
        </w:rPr>
        <w:t>由此</w:t>
      </w:r>
      <w:r w:rsidR="00F877A0" w:rsidRPr="00134206">
        <w:rPr>
          <w:iCs/>
          <w:kern w:val="0"/>
          <w:szCs w:val="21"/>
        </w:rPr>
        <w:t>计算颗粒的圆形度</w:t>
      </w:r>
      <w:r w:rsidR="003F62E3" w:rsidRPr="00134206">
        <w:rPr>
          <w:i/>
          <w:iCs/>
          <w:kern w:val="0"/>
          <w:szCs w:val="21"/>
        </w:rPr>
        <w:t>C</w:t>
      </w:r>
      <w:r w:rsidR="00F877A0" w:rsidRPr="00134206">
        <w:rPr>
          <w:iCs/>
          <w:kern w:val="0"/>
          <w:szCs w:val="21"/>
        </w:rPr>
        <w:t>。</w:t>
      </w:r>
    </w:p>
    <w:p w14:paraId="444128A1" w14:textId="4E65336C" w:rsidR="006358B6" w:rsidRPr="00134206" w:rsidRDefault="006358B6" w:rsidP="006358B6">
      <w:pPr>
        <w:ind w:firstLineChars="200" w:firstLine="420"/>
        <w:jc w:val="right"/>
        <w:rPr>
          <w:iCs/>
          <w:kern w:val="0"/>
          <w:szCs w:val="21"/>
          <w:vertAlign w:val="subscript"/>
        </w:rPr>
      </w:pPr>
      <w:r w:rsidRPr="00134206">
        <w:rPr>
          <w:iCs/>
          <w:kern w:val="0"/>
          <w:position w:val="-30"/>
          <w:szCs w:val="21"/>
        </w:rPr>
        <w:object w:dxaOrig="980" w:dyaOrig="680" w14:anchorId="2BC3A5DC">
          <v:shape id="_x0000_i1026" type="#_x0000_t75" style="width:49.75pt;height:33.35pt" o:ole="">
            <v:imagedata r:id="rId18" o:title=""/>
          </v:shape>
          <o:OLEObject Type="Embed" ProgID="Equation.DSMT4" ShapeID="_x0000_i1026" DrawAspect="Content" ObjectID="_1622577710" r:id="rId19"/>
        </w:object>
      </w:r>
      <w:r w:rsidRPr="00134206">
        <w:rPr>
          <w:iCs/>
          <w:kern w:val="0"/>
          <w:szCs w:val="21"/>
        </w:rPr>
        <w:t xml:space="preserve">  </w:t>
      </w:r>
      <w:r w:rsidR="00AE1511" w:rsidRPr="00134206">
        <w:rPr>
          <w:iCs/>
          <w:kern w:val="0"/>
          <w:szCs w:val="21"/>
        </w:rPr>
        <w:t xml:space="preserve">             </w:t>
      </w:r>
      <w:r w:rsidR="003503A0" w:rsidRPr="00134206">
        <w:rPr>
          <w:iCs/>
          <w:kern w:val="0"/>
          <w:szCs w:val="21"/>
        </w:rPr>
        <w:t xml:space="preserve">   ……………………..</w:t>
      </w:r>
      <w:r w:rsidRPr="00134206">
        <w:rPr>
          <w:iCs/>
          <w:kern w:val="0"/>
          <w:szCs w:val="21"/>
        </w:rPr>
        <w:t xml:space="preserve">  (1)</w:t>
      </w:r>
    </w:p>
    <w:p w14:paraId="12C088D9" w14:textId="0AC7C726" w:rsidR="006358B6" w:rsidRPr="00134206" w:rsidRDefault="006358B6" w:rsidP="003503A0">
      <w:pPr>
        <w:wordWrap w:val="0"/>
        <w:ind w:firstLineChars="200" w:firstLine="420"/>
        <w:jc w:val="right"/>
        <w:rPr>
          <w:iCs/>
          <w:kern w:val="0"/>
          <w:szCs w:val="21"/>
        </w:rPr>
      </w:pPr>
      <w:r w:rsidRPr="00134206">
        <w:rPr>
          <w:iCs/>
          <w:kern w:val="0"/>
          <w:szCs w:val="21"/>
          <w:vertAlign w:val="subscript"/>
        </w:rPr>
        <w:lastRenderedPageBreak/>
        <w:t xml:space="preserve">                                                 </w:t>
      </w:r>
      <w:r w:rsidR="00AB4515" w:rsidRPr="00134206">
        <w:rPr>
          <w:iCs/>
          <w:kern w:val="0"/>
          <w:position w:val="-26"/>
          <w:szCs w:val="21"/>
          <w:vertAlign w:val="subscript"/>
        </w:rPr>
        <w:object w:dxaOrig="1219" w:dyaOrig="700" w14:anchorId="0BBEAE62">
          <v:shape id="_x0000_i1027" type="#_x0000_t75" style="width:61.4pt;height:34.95pt" o:ole="">
            <v:imagedata r:id="rId20" o:title=""/>
          </v:shape>
          <o:OLEObject Type="Embed" ProgID="Equation.DSMT4" ShapeID="_x0000_i1027" DrawAspect="Content" ObjectID="_1622577711" r:id="rId21"/>
        </w:object>
      </w:r>
      <w:r w:rsidR="003503A0" w:rsidRPr="00134206">
        <w:rPr>
          <w:iCs/>
          <w:kern w:val="0"/>
          <w:szCs w:val="21"/>
          <w:vertAlign w:val="subscript"/>
        </w:rPr>
        <w:t xml:space="preserve">  </w:t>
      </w:r>
      <w:r w:rsidR="00C809FA" w:rsidRPr="00134206">
        <w:rPr>
          <w:iCs/>
          <w:kern w:val="0"/>
          <w:szCs w:val="21"/>
          <w:vertAlign w:val="subscript"/>
        </w:rPr>
        <w:t xml:space="preserve">                        </w:t>
      </w:r>
      <w:r w:rsidR="00C809FA" w:rsidRPr="00134206">
        <w:rPr>
          <w:iCs/>
          <w:kern w:val="0"/>
          <w:szCs w:val="21"/>
        </w:rPr>
        <w:t xml:space="preserve">…………………….. </w:t>
      </w:r>
      <w:r w:rsidRPr="00134206">
        <w:rPr>
          <w:iCs/>
          <w:kern w:val="0"/>
          <w:szCs w:val="21"/>
        </w:rPr>
        <w:t xml:space="preserve"> (2)</w:t>
      </w:r>
    </w:p>
    <w:p w14:paraId="12F1EAF3" w14:textId="619816D8" w:rsidR="003503A0" w:rsidRPr="00134206" w:rsidRDefault="003503A0" w:rsidP="003503A0">
      <w:pPr>
        <w:ind w:firstLineChars="200" w:firstLine="420"/>
        <w:jc w:val="right"/>
        <w:rPr>
          <w:iCs/>
          <w:kern w:val="0"/>
          <w:szCs w:val="21"/>
        </w:rPr>
      </w:pPr>
      <w:r w:rsidRPr="00134206">
        <w:rPr>
          <w:iCs/>
          <w:kern w:val="0"/>
          <w:position w:val="-24"/>
          <w:szCs w:val="21"/>
          <w:vertAlign w:val="subscript"/>
        </w:rPr>
        <w:object w:dxaOrig="859" w:dyaOrig="620" w14:anchorId="65CF22C0">
          <v:shape id="_x0000_i1028" type="#_x0000_t75" style="width:42.35pt;height:31.75pt" o:ole="">
            <v:imagedata r:id="rId22" o:title=""/>
          </v:shape>
          <o:OLEObject Type="Embed" ProgID="Equation.DSMT4" ShapeID="_x0000_i1028" DrawAspect="Content" ObjectID="_1622577712" r:id="rId23"/>
        </w:object>
      </w:r>
      <w:r w:rsidRPr="00134206">
        <w:rPr>
          <w:iCs/>
          <w:kern w:val="0"/>
          <w:szCs w:val="21"/>
          <w:vertAlign w:val="subscript"/>
        </w:rPr>
        <w:t xml:space="preserve">    </w:t>
      </w:r>
      <w:r w:rsidR="00C809FA" w:rsidRPr="00134206">
        <w:rPr>
          <w:iCs/>
          <w:kern w:val="0"/>
          <w:szCs w:val="21"/>
          <w:vertAlign w:val="subscript"/>
        </w:rPr>
        <w:t xml:space="preserve">                       </w:t>
      </w:r>
      <w:r w:rsidRPr="00134206">
        <w:rPr>
          <w:iCs/>
          <w:kern w:val="0"/>
          <w:szCs w:val="21"/>
          <w:vertAlign w:val="subscript"/>
        </w:rPr>
        <w:t xml:space="preserve">  </w:t>
      </w:r>
      <w:r w:rsidR="00422478" w:rsidRPr="00134206">
        <w:rPr>
          <w:iCs/>
          <w:kern w:val="0"/>
          <w:szCs w:val="21"/>
        </w:rPr>
        <w:t>……………………..</w:t>
      </w:r>
      <w:r w:rsidRPr="00134206">
        <w:rPr>
          <w:iCs/>
          <w:kern w:val="0"/>
          <w:szCs w:val="21"/>
        </w:rPr>
        <w:t xml:space="preserve">  (3)</w:t>
      </w:r>
    </w:p>
    <w:p w14:paraId="159F3A55" w14:textId="6517077E" w:rsidR="00F877A0" w:rsidRPr="00134206" w:rsidRDefault="007217B1" w:rsidP="006358B6">
      <w:pPr>
        <w:ind w:firstLineChars="200" w:firstLine="420"/>
        <w:jc w:val="right"/>
        <w:rPr>
          <w:iCs/>
          <w:kern w:val="0"/>
          <w:szCs w:val="21"/>
        </w:rPr>
      </w:pPr>
      <w:r w:rsidRPr="00134206">
        <w:rPr>
          <w:iCs/>
          <w:kern w:val="0"/>
          <w:position w:val="-34"/>
          <w:szCs w:val="21"/>
        </w:rPr>
        <w:object w:dxaOrig="1820" w:dyaOrig="780" w14:anchorId="20FCC47D">
          <v:shape id="_x0000_i1029" type="#_x0000_t75" style="width:91.6pt;height:38.65pt" o:ole="">
            <v:imagedata r:id="rId24" o:title=""/>
          </v:shape>
          <o:OLEObject Type="Embed" ProgID="Equation.DSMT4" ShapeID="_x0000_i1029" DrawAspect="Content" ObjectID="_1622577713" r:id="rId25"/>
        </w:object>
      </w:r>
      <w:r w:rsidR="00F877A0" w:rsidRPr="00134206">
        <w:rPr>
          <w:iCs/>
          <w:kern w:val="0"/>
          <w:szCs w:val="21"/>
        </w:rPr>
        <w:t xml:space="preserve"> </w:t>
      </w:r>
      <w:r w:rsidR="003503A0" w:rsidRPr="00134206">
        <w:rPr>
          <w:iCs/>
          <w:kern w:val="0"/>
          <w:szCs w:val="21"/>
          <w:vertAlign w:val="subscript"/>
        </w:rPr>
        <w:t xml:space="preserve"> </w:t>
      </w:r>
      <w:r w:rsidR="00C809FA" w:rsidRPr="00134206">
        <w:rPr>
          <w:iCs/>
          <w:kern w:val="0"/>
          <w:szCs w:val="21"/>
          <w:vertAlign w:val="subscript"/>
        </w:rPr>
        <w:t xml:space="preserve">  </w:t>
      </w:r>
      <w:r w:rsidR="00422478" w:rsidRPr="00134206">
        <w:rPr>
          <w:iCs/>
          <w:kern w:val="0"/>
          <w:szCs w:val="21"/>
          <w:vertAlign w:val="subscript"/>
        </w:rPr>
        <w:t xml:space="preserve">   </w:t>
      </w:r>
      <w:r w:rsidR="00C809FA" w:rsidRPr="00134206">
        <w:rPr>
          <w:iCs/>
          <w:kern w:val="0"/>
          <w:szCs w:val="21"/>
          <w:vertAlign w:val="subscript"/>
        </w:rPr>
        <w:t xml:space="preserve">             </w:t>
      </w:r>
      <w:r w:rsidR="00422478" w:rsidRPr="00134206">
        <w:rPr>
          <w:iCs/>
          <w:kern w:val="0"/>
          <w:szCs w:val="21"/>
        </w:rPr>
        <w:t xml:space="preserve">…………………….. </w:t>
      </w:r>
      <w:r w:rsidR="00F877A0" w:rsidRPr="00134206">
        <w:rPr>
          <w:iCs/>
          <w:kern w:val="0"/>
          <w:szCs w:val="21"/>
        </w:rPr>
        <w:t xml:space="preserve"> (</w:t>
      </w:r>
      <w:r w:rsidR="00422478" w:rsidRPr="00134206">
        <w:rPr>
          <w:iCs/>
          <w:kern w:val="0"/>
          <w:szCs w:val="21"/>
        </w:rPr>
        <w:t>4</w:t>
      </w:r>
      <w:r w:rsidR="00F877A0" w:rsidRPr="00134206">
        <w:rPr>
          <w:iCs/>
          <w:kern w:val="0"/>
          <w:szCs w:val="21"/>
        </w:rPr>
        <w:t>)</w:t>
      </w:r>
    </w:p>
    <w:p w14:paraId="7F4EB6EF" w14:textId="2800DC28" w:rsidR="006358B6" w:rsidRPr="00134206" w:rsidRDefault="00820E64" w:rsidP="00E67F98">
      <w:pPr>
        <w:ind w:firstLineChars="200" w:firstLine="420"/>
        <w:rPr>
          <w:iCs/>
          <w:kern w:val="0"/>
          <w:szCs w:val="21"/>
        </w:rPr>
      </w:pPr>
      <w:r w:rsidRPr="00134206">
        <w:rPr>
          <w:iCs/>
          <w:kern w:val="0"/>
          <w:szCs w:val="21"/>
        </w:rPr>
        <w:t>假设某颗粒群中，粒径为</w:t>
      </w:r>
      <w:r w:rsidR="003F62E3" w:rsidRPr="00134206">
        <w:rPr>
          <w:i/>
          <w:iCs/>
          <w:kern w:val="0"/>
          <w:szCs w:val="21"/>
        </w:rPr>
        <w:t>X</w:t>
      </w:r>
      <w:r w:rsidR="003F62E3" w:rsidRPr="00134206">
        <w:rPr>
          <w:i/>
          <w:iCs/>
          <w:kern w:val="0"/>
          <w:szCs w:val="21"/>
          <w:vertAlign w:val="subscript"/>
        </w:rPr>
        <w:t>i</w:t>
      </w:r>
      <w:r w:rsidRPr="00134206">
        <w:rPr>
          <w:iCs/>
          <w:kern w:val="0"/>
          <w:szCs w:val="21"/>
        </w:rPr>
        <w:t>的颗粒</w:t>
      </w:r>
      <w:r w:rsidR="00BB682D" w:rsidRPr="00134206">
        <w:rPr>
          <w:iCs/>
          <w:kern w:val="0"/>
          <w:szCs w:val="21"/>
        </w:rPr>
        <w:t>数目</w:t>
      </w:r>
      <w:r w:rsidRPr="00134206">
        <w:rPr>
          <w:iCs/>
          <w:kern w:val="0"/>
          <w:szCs w:val="21"/>
        </w:rPr>
        <w:t>为</w:t>
      </w:r>
      <w:r w:rsidR="003F62E3" w:rsidRPr="00134206">
        <w:rPr>
          <w:i/>
          <w:iCs/>
          <w:kern w:val="0"/>
          <w:szCs w:val="21"/>
        </w:rPr>
        <w:t>n</w:t>
      </w:r>
      <w:r w:rsidR="003F62E3" w:rsidRPr="00134206">
        <w:rPr>
          <w:i/>
          <w:iCs/>
          <w:kern w:val="0"/>
          <w:szCs w:val="21"/>
          <w:vertAlign w:val="subscript"/>
        </w:rPr>
        <w:t>i</w:t>
      </w:r>
      <w:r w:rsidR="006358B6" w:rsidRPr="00134206">
        <w:rPr>
          <w:iCs/>
          <w:kern w:val="0"/>
          <w:szCs w:val="21"/>
        </w:rPr>
        <w:t>，</w:t>
      </w:r>
      <w:r w:rsidR="00CA7992" w:rsidRPr="00134206">
        <w:rPr>
          <w:iCs/>
          <w:kern w:val="0"/>
          <w:szCs w:val="21"/>
        </w:rPr>
        <w:t>颗粒的</w:t>
      </w:r>
      <w:r w:rsidRPr="00134206">
        <w:rPr>
          <w:iCs/>
          <w:kern w:val="0"/>
          <w:szCs w:val="21"/>
        </w:rPr>
        <w:t>数目</w:t>
      </w:r>
      <w:r w:rsidR="00CA7992" w:rsidRPr="00134206">
        <w:rPr>
          <w:iCs/>
          <w:kern w:val="0"/>
          <w:szCs w:val="21"/>
        </w:rPr>
        <w:t>统计平均粒度</w:t>
      </w:r>
      <w:r w:rsidR="003F62E3" w:rsidRPr="00134206">
        <w:rPr>
          <w:i/>
          <w:iCs/>
          <w:kern w:val="0"/>
          <w:szCs w:val="21"/>
        </w:rPr>
        <w:t>X</w:t>
      </w:r>
      <w:r w:rsidR="003F62E3" w:rsidRPr="00134206">
        <w:rPr>
          <w:i/>
          <w:iCs/>
          <w:kern w:val="0"/>
          <w:szCs w:val="21"/>
          <w:vertAlign w:val="subscript"/>
        </w:rPr>
        <w:t>mean</w:t>
      </w:r>
      <w:r w:rsidR="006358B6" w:rsidRPr="00134206">
        <w:rPr>
          <w:iCs/>
          <w:kern w:val="0"/>
          <w:szCs w:val="21"/>
        </w:rPr>
        <w:t>和方差</w:t>
      </w:r>
      <w:r w:rsidR="003F62E3" w:rsidRPr="00134206">
        <w:rPr>
          <w:i/>
          <w:iCs/>
          <w:kern w:val="0"/>
          <w:szCs w:val="21"/>
        </w:rPr>
        <w:t>S</w:t>
      </w:r>
      <w:r w:rsidR="003F62E3" w:rsidRPr="00134206">
        <w:rPr>
          <w:i/>
          <w:iCs/>
          <w:kern w:val="0"/>
          <w:szCs w:val="21"/>
          <w:vertAlign w:val="superscript"/>
        </w:rPr>
        <w:t>2</w:t>
      </w:r>
      <w:r w:rsidR="006358B6" w:rsidRPr="00134206">
        <w:rPr>
          <w:iCs/>
          <w:kern w:val="0"/>
          <w:szCs w:val="21"/>
        </w:rPr>
        <w:t>计算公式如下：</w:t>
      </w:r>
    </w:p>
    <w:p w14:paraId="09CCE151" w14:textId="4516F669" w:rsidR="006358B6" w:rsidRPr="00134206" w:rsidRDefault="006358B6" w:rsidP="00E92AFC">
      <w:pPr>
        <w:jc w:val="right"/>
        <w:rPr>
          <w:iCs/>
          <w:kern w:val="0"/>
          <w:szCs w:val="21"/>
        </w:rPr>
      </w:pPr>
      <w:r w:rsidRPr="00134206">
        <w:rPr>
          <w:iCs/>
          <w:kern w:val="0"/>
          <w:szCs w:val="21"/>
        </w:rPr>
        <w:t xml:space="preserve">                                  </w:t>
      </w:r>
      <w:r w:rsidRPr="00134206">
        <w:rPr>
          <w:iCs/>
          <w:kern w:val="0"/>
          <w:position w:val="-60"/>
          <w:szCs w:val="21"/>
        </w:rPr>
        <w:object w:dxaOrig="1520" w:dyaOrig="1320" w14:anchorId="4AE060FB">
          <v:shape id="_x0000_i1030" type="#_x0000_t75" style="width:75.2pt;height:65.1pt" o:ole="">
            <v:imagedata r:id="rId26" o:title=""/>
          </v:shape>
          <o:OLEObject Type="Embed" ProgID="Equation.DSMT4" ShapeID="_x0000_i1030" DrawAspect="Content" ObjectID="_1622577714" r:id="rId27"/>
        </w:object>
      </w:r>
      <w:r w:rsidR="00E92AFC" w:rsidRPr="00134206">
        <w:rPr>
          <w:iCs/>
          <w:kern w:val="0"/>
          <w:szCs w:val="21"/>
        </w:rPr>
        <w:t xml:space="preserve"> </w:t>
      </w:r>
      <w:r w:rsidR="00C809FA" w:rsidRPr="00134206">
        <w:rPr>
          <w:iCs/>
          <w:kern w:val="0"/>
          <w:szCs w:val="21"/>
        </w:rPr>
        <w:t xml:space="preserve">            </w:t>
      </w:r>
      <w:r w:rsidR="00E92AFC" w:rsidRPr="00134206">
        <w:rPr>
          <w:iCs/>
          <w:kern w:val="0"/>
          <w:szCs w:val="21"/>
        </w:rPr>
        <w:t xml:space="preserve"> </w:t>
      </w:r>
      <w:r w:rsidR="00C809FA" w:rsidRPr="00134206">
        <w:rPr>
          <w:iCs/>
          <w:kern w:val="0"/>
          <w:szCs w:val="21"/>
        </w:rPr>
        <w:t xml:space="preserve">…………………….. </w:t>
      </w:r>
      <w:r w:rsidRPr="00134206">
        <w:rPr>
          <w:iCs/>
          <w:kern w:val="0"/>
          <w:szCs w:val="21"/>
        </w:rPr>
        <w:t xml:space="preserve">  (</w:t>
      </w:r>
      <w:r w:rsidR="00422478" w:rsidRPr="00134206">
        <w:t>5</w:t>
      </w:r>
      <w:r w:rsidRPr="00134206">
        <w:rPr>
          <w:iCs/>
          <w:kern w:val="0"/>
          <w:szCs w:val="21"/>
        </w:rPr>
        <w:t>)</w:t>
      </w:r>
    </w:p>
    <w:p w14:paraId="13ECA8E2" w14:textId="7F34A6C8" w:rsidR="006358B6" w:rsidRPr="00134206" w:rsidRDefault="00923D64" w:rsidP="00E92AFC">
      <w:pPr>
        <w:jc w:val="right"/>
        <w:rPr>
          <w:iCs/>
          <w:kern w:val="0"/>
          <w:szCs w:val="21"/>
        </w:rPr>
      </w:pPr>
      <w:r w:rsidRPr="00134206">
        <w:rPr>
          <w:iCs/>
          <w:kern w:val="0"/>
          <w:position w:val="-60"/>
          <w:szCs w:val="21"/>
        </w:rPr>
        <w:object w:dxaOrig="2220" w:dyaOrig="1320" w14:anchorId="1CF5536E">
          <v:shape id="_x0000_i1031" type="#_x0000_t75" style="width:110.65pt;height:65.1pt" o:ole="">
            <v:imagedata r:id="rId28" o:title=""/>
          </v:shape>
          <o:OLEObject Type="Embed" ProgID="Equation.DSMT4" ShapeID="_x0000_i1031" DrawAspect="Content" ObjectID="_1622577715" r:id="rId29"/>
        </w:object>
      </w:r>
      <w:r w:rsidR="00E07615" w:rsidRPr="00134206">
        <w:rPr>
          <w:iCs/>
          <w:kern w:val="0"/>
          <w:szCs w:val="21"/>
        </w:rPr>
        <w:t xml:space="preserve">         </w:t>
      </w:r>
      <w:r w:rsidR="00C809FA" w:rsidRPr="00134206">
        <w:rPr>
          <w:iCs/>
          <w:kern w:val="0"/>
          <w:szCs w:val="21"/>
        </w:rPr>
        <w:t xml:space="preserve">…………………….. </w:t>
      </w:r>
      <w:r w:rsidR="006358B6" w:rsidRPr="00134206">
        <w:rPr>
          <w:iCs/>
          <w:kern w:val="0"/>
          <w:szCs w:val="21"/>
        </w:rPr>
        <w:t xml:space="preserve">  (</w:t>
      </w:r>
      <w:r w:rsidR="00422478" w:rsidRPr="00134206">
        <w:rPr>
          <w:iCs/>
          <w:kern w:val="0"/>
          <w:szCs w:val="21"/>
        </w:rPr>
        <w:t>6</w:t>
      </w:r>
      <w:r w:rsidR="006358B6" w:rsidRPr="00134206">
        <w:rPr>
          <w:iCs/>
          <w:kern w:val="0"/>
          <w:szCs w:val="21"/>
        </w:rPr>
        <w:t>)</w:t>
      </w:r>
    </w:p>
    <w:p w14:paraId="402E7C56" w14:textId="75DEEB7E" w:rsidR="003D0114" w:rsidRPr="00134206" w:rsidRDefault="006358B6" w:rsidP="00820E64">
      <w:pPr>
        <w:ind w:firstLineChars="100" w:firstLine="210"/>
        <w:rPr>
          <w:iCs/>
          <w:kern w:val="0"/>
          <w:szCs w:val="21"/>
        </w:rPr>
      </w:pPr>
      <w:r w:rsidRPr="00134206">
        <w:rPr>
          <w:iCs/>
          <w:kern w:val="0"/>
          <w:szCs w:val="21"/>
        </w:rPr>
        <w:t>为了确保测量的一致性，</w:t>
      </w:r>
      <w:r w:rsidR="00675238" w:rsidRPr="00134206">
        <w:rPr>
          <w:iCs/>
          <w:kern w:val="0"/>
          <w:szCs w:val="21"/>
        </w:rPr>
        <w:t>从</w:t>
      </w:r>
      <w:r w:rsidR="00511AB8" w:rsidRPr="00134206">
        <w:rPr>
          <w:iCs/>
          <w:kern w:val="0"/>
          <w:szCs w:val="21"/>
        </w:rPr>
        <w:t>同</w:t>
      </w:r>
      <w:r w:rsidRPr="00134206">
        <w:rPr>
          <w:iCs/>
          <w:kern w:val="0"/>
          <w:szCs w:val="21"/>
        </w:rPr>
        <w:t>一</w:t>
      </w:r>
      <w:r w:rsidR="00831262" w:rsidRPr="00134206">
        <w:rPr>
          <w:iCs/>
          <w:kern w:val="0"/>
          <w:szCs w:val="21"/>
        </w:rPr>
        <w:t>彩色颗粒</w:t>
      </w:r>
      <w:r w:rsidRPr="00134206">
        <w:rPr>
          <w:iCs/>
          <w:kern w:val="0"/>
          <w:szCs w:val="21"/>
        </w:rPr>
        <w:t>图像</w:t>
      </w:r>
      <w:r w:rsidR="00511AB8" w:rsidRPr="00134206">
        <w:rPr>
          <w:iCs/>
          <w:kern w:val="0"/>
          <w:szCs w:val="21"/>
        </w:rPr>
        <w:t>不同测量区域</w:t>
      </w:r>
      <w:r w:rsidR="00675238" w:rsidRPr="00134206">
        <w:rPr>
          <w:iCs/>
          <w:kern w:val="0"/>
          <w:szCs w:val="21"/>
        </w:rPr>
        <w:t>中获取</w:t>
      </w:r>
      <w:r w:rsidRPr="00134206">
        <w:rPr>
          <w:iCs/>
          <w:kern w:val="0"/>
          <w:szCs w:val="21"/>
        </w:rPr>
        <w:t>的颗粒统计平均粒径和方差都需要经过方差分析和</w:t>
      </w:r>
      <w:r w:rsidRPr="00134206">
        <w:rPr>
          <w:iCs/>
          <w:kern w:val="0"/>
          <w:szCs w:val="21"/>
        </w:rPr>
        <w:t>F</w:t>
      </w:r>
      <w:r w:rsidRPr="00134206">
        <w:rPr>
          <w:iCs/>
          <w:kern w:val="0"/>
          <w:szCs w:val="21"/>
        </w:rPr>
        <w:t>检验</w:t>
      </w:r>
      <w:r w:rsidR="00820E64" w:rsidRPr="00134206">
        <w:rPr>
          <w:iCs/>
          <w:kern w:val="0"/>
          <w:szCs w:val="21"/>
        </w:rPr>
        <w:t>，具体参</w:t>
      </w:r>
      <w:r w:rsidRPr="00134206">
        <w:rPr>
          <w:iCs/>
          <w:kern w:val="0"/>
          <w:szCs w:val="21"/>
        </w:rPr>
        <w:t>见</w:t>
      </w:r>
      <w:r w:rsidRPr="00134206">
        <w:rPr>
          <w:iCs/>
          <w:kern w:val="0"/>
          <w:szCs w:val="21"/>
        </w:rPr>
        <w:t>GB/T 21649.1</w:t>
      </w:r>
      <w:r w:rsidRPr="00134206">
        <w:rPr>
          <w:iCs/>
          <w:kern w:val="0"/>
          <w:szCs w:val="21"/>
        </w:rPr>
        <w:t>附录</w:t>
      </w:r>
      <w:r w:rsidRPr="00134206">
        <w:rPr>
          <w:iCs/>
          <w:kern w:val="0"/>
          <w:szCs w:val="21"/>
        </w:rPr>
        <w:t>E</w:t>
      </w:r>
      <w:r w:rsidR="00820E64" w:rsidRPr="00134206">
        <w:rPr>
          <w:iCs/>
          <w:kern w:val="0"/>
          <w:szCs w:val="21"/>
        </w:rPr>
        <w:t>。</w:t>
      </w:r>
    </w:p>
    <w:p w14:paraId="7BDFB515" w14:textId="77777777" w:rsidR="00B4393C" w:rsidRPr="00134206" w:rsidRDefault="00B4393C" w:rsidP="006358B6">
      <w:pPr>
        <w:pStyle w:val="a0"/>
        <w:spacing w:before="312" w:after="312"/>
        <w:rPr>
          <w:rFonts w:ascii="Times New Roman"/>
        </w:rPr>
      </w:pPr>
      <w:bookmarkStart w:id="211" w:name="_Toc8934411"/>
      <w:bookmarkStart w:id="212" w:name="_Toc8934493"/>
      <w:r w:rsidRPr="00134206">
        <w:rPr>
          <w:rFonts w:ascii="Times New Roman"/>
        </w:rPr>
        <w:t>校准和溯源</w:t>
      </w:r>
      <w:bookmarkEnd w:id="211"/>
      <w:bookmarkEnd w:id="212"/>
    </w:p>
    <w:p w14:paraId="1F8F4AA4" w14:textId="60FD2823" w:rsidR="00285189" w:rsidRPr="00134206" w:rsidRDefault="003047C6" w:rsidP="0039214A">
      <w:pPr>
        <w:ind w:firstLineChars="200" w:firstLine="420"/>
        <w:rPr>
          <w:iCs/>
          <w:kern w:val="0"/>
          <w:szCs w:val="21"/>
        </w:rPr>
      </w:pPr>
      <w:r w:rsidRPr="00134206">
        <w:rPr>
          <w:iCs/>
          <w:kern w:val="0"/>
          <w:szCs w:val="21"/>
        </w:rPr>
        <w:t>校准过程</w:t>
      </w:r>
      <w:r w:rsidR="009C5E54" w:rsidRPr="00134206">
        <w:rPr>
          <w:iCs/>
          <w:kern w:val="0"/>
          <w:szCs w:val="21"/>
        </w:rPr>
        <w:t>首要是</w:t>
      </w:r>
      <w:r w:rsidR="00B4393C" w:rsidRPr="00134206">
        <w:rPr>
          <w:iCs/>
          <w:kern w:val="0"/>
          <w:szCs w:val="21"/>
        </w:rPr>
        <w:t>对</w:t>
      </w:r>
      <w:r w:rsidR="006673F1" w:rsidRPr="00134206">
        <w:rPr>
          <w:iCs/>
          <w:kern w:val="0"/>
          <w:szCs w:val="21"/>
        </w:rPr>
        <w:t>颗粒图像获取装置以及</w:t>
      </w:r>
      <w:r w:rsidR="00B4393C" w:rsidRPr="00134206">
        <w:rPr>
          <w:iCs/>
          <w:kern w:val="0"/>
          <w:szCs w:val="21"/>
        </w:rPr>
        <w:t>视场均匀性的</w:t>
      </w:r>
      <w:r w:rsidR="009C5E54" w:rsidRPr="00134206">
        <w:rPr>
          <w:iCs/>
          <w:kern w:val="0"/>
          <w:szCs w:val="21"/>
        </w:rPr>
        <w:t>检验</w:t>
      </w:r>
      <w:r w:rsidR="006673F1" w:rsidRPr="00134206">
        <w:rPr>
          <w:iCs/>
          <w:kern w:val="0"/>
          <w:szCs w:val="21"/>
        </w:rPr>
        <w:t>，</w:t>
      </w:r>
      <w:r w:rsidR="009C5E54" w:rsidRPr="00134206">
        <w:rPr>
          <w:iCs/>
          <w:kern w:val="0"/>
          <w:szCs w:val="21"/>
        </w:rPr>
        <w:t>其次是验证</w:t>
      </w:r>
      <w:r w:rsidR="006673F1" w:rsidRPr="00134206">
        <w:rPr>
          <w:iCs/>
          <w:kern w:val="0"/>
          <w:szCs w:val="21"/>
        </w:rPr>
        <w:t>彩色图像分割、分析系统的</w:t>
      </w:r>
      <w:r w:rsidR="009C5E54" w:rsidRPr="00134206">
        <w:rPr>
          <w:iCs/>
          <w:kern w:val="0"/>
          <w:szCs w:val="21"/>
        </w:rPr>
        <w:t>稳定性</w:t>
      </w:r>
      <w:r w:rsidR="00B4393C" w:rsidRPr="00134206">
        <w:rPr>
          <w:iCs/>
          <w:kern w:val="0"/>
          <w:szCs w:val="21"/>
        </w:rPr>
        <w:t>。校准过程中的一</w:t>
      </w:r>
      <w:r w:rsidR="00636E8C" w:rsidRPr="00134206">
        <w:rPr>
          <w:iCs/>
          <w:kern w:val="0"/>
          <w:szCs w:val="21"/>
        </w:rPr>
        <w:t>项</w:t>
      </w:r>
      <w:r w:rsidR="00571C8E" w:rsidRPr="00134206">
        <w:rPr>
          <w:iCs/>
          <w:kern w:val="0"/>
          <w:szCs w:val="21"/>
        </w:rPr>
        <w:t>基本要求是，所有的测量应追溯到标准</w:t>
      </w:r>
      <w:r w:rsidR="0039214A" w:rsidRPr="00134206">
        <w:rPr>
          <w:iCs/>
          <w:kern w:val="0"/>
          <w:szCs w:val="21"/>
        </w:rPr>
        <w:t>计量单位</w:t>
      </w:r>
      <w:r w:rsidR="00571C8E" w:rsidRPr="00134206">
        <w:rPr>
          <w:iCs/>
          <w:kern w:val="0"/>
          <w:szCs w:val="21"/>
        </w:rPr>
        <w:t>，</w:t>
      </w:r>
      <w:r w:rsidR="0039214A" w:rsidRPr="00134206">
        <w:rPr>
          <w:iCs/>
          <w:kern w:val="0"/>
          <w:szCs w:val="21"/>
        </w:rPr>
        <w:t>建议最终结果将像素转换成</w:t>
      </w:r>
      <w:r w:rsidR="0039214A" w:rsidRPr="00134206">
        <w:rPr>
          <w:iCs/>
          <w:kern w:val="0"/>
          <w:szCs w:val="21"/>
        </w:rPr>
        <w:t>SI</w:t>
      </w:r>
      <w:r w:rsidR="0039214A" w:rsidRPr="00134206">
        <w:rPr>
          <w:iCs/>
          <w:kern w:val="0"/>
          <w:szCs w:val="21"/>
        </w:rPr>
        <w:t>长度单位（如纳米，微米，毫米）</w:t>
      </w:r>
      <w:r w:rsidR="008B2978" w:rsidRPr="00134206">
        <w:rPr>
          <w:iCs/>
          <w:kern w:val="0"/>
          <w:szCs w:val="21"/>
        </w:rPr>
        <w:t>。</w:t>
      </w:r>
      <w:r w:rsidR="003B45AE" w:rsidRPr="00134206">
        <w:rPr>
          <w:iCs/>
          <w:kern w:val="0"/>
          <w:szCs w:val="21"/>
        </w:rPr>
        <w:t>可以利用已认证的标准颗粒参考材料</w:t>
      </w:r>
      <w:r w:rsidR="008B2978" w:rsidRPr="00134206">
        <w:rPr>
          <w:iCs/>
          <w:kern w:val="0"/>
          <w:szCs w:val="21"/>
        </w:rPr>
        <w:t>，在与常规分析相同的照明、对比度等条件下</w:t>
      </w:r>
      <w:r w:rsidR="003B45AE" w:rsidRPr="00134206">
        <w:rPr>
          <w:iCs/>
          <w:kern w:val="0"/>
          <w:szCs w:val="21"/>
        </w:rPr>
        <w:t>进行设备校准。</w:t>
      </w:r>
    </w:p>
    <w:p w14:paraId="4EB44BC8" w14:textId="46C241F3" w:rsidR="008B2978" w:rsidRPr="00134206" w:rsidRDefault="008B2978" w:rsidP="008B2978">
      <w:pPr>
        <w:ind w:firstLineChars="200" w:firstLine="420"/>
        <w:rPr>
          <w:iCs/>
          <w:kern w:val="0"/>
          <w:szCs w:val="21"/>
        </w:rPr>
      </w:pPr>
      <w:r w:rsidRPr="00134206">
        <w:rPr>
          <w:iCs/>
          <w:kern w:val="0"/>
          <w:szCs w:val="21"/>
        </w:rPr>
        <w:t>利用已认证的标准颗粒参考材料来进行设备校准时，</w:t>
      </w:r>
      <w:r w:rsidR="008C1E45" w:rsidRPr="00134206">
        <w:rPr>
          <w:iCs/>
          <w:kern w:val="0"/>
          <w:szCs w:val="21"/>
        </w:rPr>
        <w:t>从彩色图像采集设备中</w:t>
      </w:r>
      <w:r w:rsidRPr="00134206">
        <w:rPr>
          <w:iCs/>
          <w:kern w:val="0"/>
          <w:szCs w:val="21"/>
        </w:rPr>
        <w:t>获取的相应</w:t>
      </w:r>
      <w:r w:rsidR="003F62E3" w:rsidRPr="00134206">
        <w:rPr>
          <w:iCs/>
          <w:kern w:val="0"/>
          <w:szCs w:val="21"/>
        </w:rPr>
        <w:t>彩色</w:t>
      </w:r>
      <w:r w:rsidRPr="00134206">
        <w:rPr>
          <w:iCs/>
          <w:kern w:val="0"/>
          <w:szCs w:val="21"/>
        </w:rPr>
        <w:t>颗粒图像的粒径范围</w:t>
      </w:r>
      <w:r w:rsidR="008C1E45" w:rsidRPr="00134206">
        <w:rPr>
          <w:iCs/>
          <w:kern w:val="0"/>
          <w:szCs w:val="21"/>
        </w:rPr>
        <w:t>尽量</w:t>
      </w:r>
      <w:r w:rsidRPr="00134206">
        <w:rPr>
          <w:iCs/>
          <w:kern w:val="0"/>
          <w:szCs w:val="21"/>
        </w:rPr>
        <w:t>涵盖整个图像分析测量系统的测量粒径范围</w:t>
      </w:r>
      <w:r w:rsidR="00392CCC" w:rsidRPr="00134206">
        <w:rPr>
          <w:iCs/>
          <w:kern w:val="0"/>
          <w:szCs w:val="21"/>
        </w:rPr>
        <w:t>，</w:t>
      </w:r>
      <w:r w:rsidR="00257F0F" w:rsidRPr="00134206">
        <w:rPr>
          <w:iCs/>
          <w:kern w:val="0"/>
          <w:szCs w:val="21"/>
        </w:rPr>
        <w:t>颗粒间</w:t>
      </w:r>
      <w:r w:rsidR="00384F66" w:rsidRPr="00134206">
        <w:rPr>
          <w:iCs/>
          <w:kern w:val="0"/>
          <w:szCs w:val="21"/>
        </w:rPr>
        <w:t>应</w:t>
      </w:r>
      <w:r w:rsidR="00257F0F" w:rsidRPr="00134206">
        <w:rPr>
          <w:iCs/>
          <w:kern w:val="0"/>
          <w:szCs w:val="21"/>
        </w:rPr>
        <w:t>具有较高的色彩对比度</w:t>
      </w:r>
      <w:r w:rsidRPr="00134206">
        <w:rPr>
          <w:iCs/>
          <w:kern w:val="0"/>
          <w:szCs w:val="21"/>
        </w:rPr>
        <w:t>。建议用系统可测量最大、最小粒径和平均粒径相近的标准颗粒进行检验，</w:t>
      </w:r>
      <w:r w:rsidR="00384F66" w:rsidRPr="00134206">
        <w:rPr>
          <w:iCs/>
          <w:kern w:val="0"/>
          <w:szCs w:val="21"/>
        </w:rPr>
        <w:t>同时</w:t>
      </w:r>
      <w:r w:rsidRPr="00134206">
        <w:rPr>
          <w:iCs/>
          <w:kern w:val="0"/>
          <w:szCs w:val="21"/>
        </w:rPr>
        <w:t>控制</w:t>
      </w:r>
      <w:r w:rsidR="008C1E45" w:rsidRPr="00134206">
        <w:rPr>
          <w:iCs/>
          <w:kern w:val="0"/>
          <w:szCs w:val="21"/>
        </w:rPr>
        <w:t>图像中</w:t>
      </w:r>
      <w:r w:rsidRPr="00134206">
        <w:rPr>
          <w:iCs/>
          <w:kern w:val="0"/>
          <w:szCs w:val="21"/>
        </w:rPr>
        <w:t>颗粒的分散度，颗粒间尽可能避免粘连现象。</w:t>
      </w:r>
    </w:p>
    <w:p w14:paraId="3002C64C" w14:textId="2AB842DC" w:rsidR="00C039FC" w:rsidRPr="00134206" w:rsidRDefault="00285189" w:rsidP="005B1F5D">
      <w:pPr>
        <w:ind w:firstLineChars="200" w:firstLine="420"/>
        <w:rPr>
          <w:iCs/>
          <w:kern w:val="0"/>
          <w:szCs w:val="21"/>
        </w:rPr>
      </w:pPr>
      <w:r w:rsidRPr="00134206">
        <w:rPr>
          <w:iCs/>
          <w:kern w:val="0"/>
          <w:szCs w:val="21"/>
        </w:rPr>
        <w:t>彩色颗粒图像分析方法鲁棒性鉴定，彩色图像分割、分析方法往往依赖于一个或多个参数，需要预先确定。如果这些参数是由用户设置的，则应</w:t>
      </w:r>
      <w:r w:rsidR="00AF1D6E" w:rsidRPr="00134206">
        <w:rPr>
          <w:iCs/>
          <w:kern w:val="0"/>
          <w:szCs w:val="21"/>
        </w:rPr>
        <w:t>基于待分析彩色颗粒图像进行多次验证性试验</w:t>
      </w:r>
      <w:r w:rsidRPr="00134206">
        <w:rPr>
          <w:iCs/>
          <w:kern w:val="0"/>
          <w:szCs w:val="21"/>
        </w:rPr>
        <w:t>检查参数设置的准确性和稳定性，以确保参数的微小变化不会影响最后颗粒分析结果。当被测颗粒中小粒径颗粒占多数时，也可能严重影响颗粒粒径分析报告的准确性。</w:t>
      </w:r>
    </w:p>
    <w:p w14:paraId="1E05E78A" w14:textId="5710DF6F" w:rsidR="00151C99" w:rsidRPr="00134206" w:rsidRDefault="00AD3466" w:rsidP="00151C99">
      <w:pPr>
        <w:pStyle w:val="af2"/>
        <w:rPr>
          <w:rFonts w:ascii="Times New Roman"/>
        </w:rPr>
      </w:pPr>
      <w:r w:rsidRPr="00134206">
        <w:rPr>
          <w:rFonts w:ascii="Times New Roman"/>
        </w:rPr>
        <w:t>为确保测量结果的准确性和稳定性，对于每一个颗粒样品图像应至少重复做</w:t>
      </w:r>
      <w:r w:rsidRPr="00134206">
        <w:rPr>
          <w:rFonts w:ascii="Times New Roman"/>
        </w:rPr>
        <w:t>3</w:t>
      </w:r>
      <w:r w:rsidR="005B1F5D" w:rsidRPr="00134206">
        <w:rPr>
          <w:rFonts w:ascii="Times New Roman"/>
        </w:rPr>
        <w:t>至</w:t>
      </w:r>
      <w:r w:rsidR="005B1F5D" w:rsidRPr="00134206">
        <w:rPr>
          <w:rFonts w:ascii="Times New Roman"/>
        </w:rPr>
        <w:t>5</w:t>
      </w:r>
      <w:r w:rsidRPr="00134206">
        <w:rPr>
          <w:rFonts w:ascii="Times New Roman"/>
        </w:rPr>
        <w:t>次以上的平行测量实验，平均粒度测量的重复性应优于</w:t>
      </w:r>
      <w:r w:rsidRPr="00134206">
        <w:rPr>
          <w:rFonts w:ascii="Times New Roman"/>
        </w:rPr>
        <w:t>5%</w:t>
      </w:r>
      <w:r w:rsidRPr="00134206">
        <w:rPr>
          <w:rFonts w:ascii="Times New Roman"/>
        </w:rPr>
        <w:t>。</w:t>
      </w:r>
    </w:p>
    <w:p w14:paraId="3725E085" w14:textId="77777777" w:rsidR="005B4F77" w:rsidRPr="00134206" w:rsidRDefault="00D37328">
      <w:pPr>
        <w:pStyle w:val="a0"/>
        <w:spacing w:before="312" w:after="312"/>
        <w:rPr>
          <w:rFonts w:ascii="Times New Roman"/>
          <w:szCs w:val="21"/>
        </w:rPr>
      </w:pPr>
      <w:bookmarkStart w:id="213" w:name="_Toc384921420"/>
      <w:bookmarkStart w:id="214" w:name="_Toc384996207"/>
      <w:bookmarkStart w:id="215" w:name="_Toc384996381"/>
      <w:bookmarkStart w:id="216" w:name="_Toc384996505"/>
      <w:bookmarkStart w:id="217" w:name="_Toc384996738"/>
      <w:bookmarkStart w:id="218" w:name="_Toc384997004"/>
      <w:bookmarkStart w:id="219" w:name="_Toc384896900"/>
      <w:bookmarkStart w:id="220" w:name="_Toc384897010"/>
      <w:bookmarkStart w:id="221" w:name="_Toc384897186"/>
      <w:bookmarkStart w:id="222" w:name="_Toc384897381"/>
      <w:bookmarkStart w:id="223" w:name="_Toc384997197"/>
      <w:bookmarkStart w:id="224" w:name="_Toc384997042"/>
      <w:bookmarkStart w:id="225" w:name="_Toc384896793"/>
      <w:bookmarkStart w:id="226" w:name="_Toc329336142"/>
      <w:bookmarkStart w:id="227" w:name="_Toc329336349"/>
      <w:bookmarkStart w:id="228" w:name="_Toc329335898"/>
      <w:bookmarkStart w:id="229" w:name="_Toc8934412"/>
      <w:bookmarkStart w:id="230" w:name="_Toc8934494"/>
      <w:r w:rsidRPr="00134206">
        <w:rPr>
          <w:rFonts w:ascii="Times New Roman"/>
          <w:szCs w:val="21"/>
        </w:rPr>
        <w:t>结果报告</w:t>
      </w:r>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p>
    <w:p w14:paraId="382CC82B" w14:textId="7A3A3C86" w:rsidR="005B4F77" w:rsidRPr="00134206" w:rsidRDefault="0056369C" w:rsidP="00251368">
      <w:pPr>
        <w:ind w:firstLine="420"/>
        <w:rPr>
          <w:szCs w:val="21"/>
        </w:rPr>
      </w:pPr>
      <w:r w:rsidRPr="00134206">
        <w:rPr>
          <w:szCs w:val="21"/>
        </w:rPr>
        <w:lastRenderedPageBreak/>
        <w:t>彩色图像法进行颗粒表征</w:t>
      </w:r>
      <w:r w:rsidR="00251368" w:rsidRPr="00134206">
        <w:rPr>
          <w:szCs w:val="21"/>
        </w:rPr>
        <w:t>，</w:t>
      </w:r>
      <w:r w:rsidRPr="00134206">
        <w:rPr>
          <w:szCs w:val="21"/>
        </w:rPr>
        <w:t>结果</w:t>
      </w:r>
      <w:r w:rsidR="00D37328" w:rsidRPr="00134206">
        <w:rPr>
          <w:szCs w:val="21"/>
        </w:rPr>
        <w:t>报告中应包括以下内容：</w:t>
      </w:r>
      <w:r w:rsidR="00D77A4A" w:rsidRPr="00134206">
        <w:rPr>
          <w:szCs w:val="21"/>
        </w:rPr>
        <w:t xml:space="preserve"> </w:t>
      </w:r>
    </w:p>
    <w:p w14:paraId="0BB14198" w14:textId="610CE759" w:rsidR="00251368" w:rsidRPr="00134206" w:rsidRDefault="00251368">
      <w:pPr>
        <w:ind w:firstLine="420"/>
        <w:rPr>
          <w:b/>
          <w:szCs w:val="21"/>
        </w:rPr>
      </w:pPr>
      <w:r w:rsidRPr="00134206">
        <w:rPr>
          <w:b/>
          <w:szCs w:val="21"/>
        </w:rPr>
        <w:t>样本</w:t>
      </w:r>
    </w:p>
    <w:p w14:paraId="2907E6B9" w14:textId="51DB3B68" w:rsidR="005B4F77" w:rsidRPr="00134206" w:rsidRDefault="00D37328">
      <w:pPr>
        <w:ind w:firstLine="420"/>
        <w:rPr>
          <w:szCs w:val="21"/>
        </w:rPr>
      </w:pPr>
      <w:r w:rsidRPr="00134206">
        <w:rPr>
          <w:szCs w:val="21"/>
        </w:rPr>
        <w:t>a)</w:t>
      </w:r>
      <w:r w:rsidR="004B5D72" w:rsidRPr="00134206">
        <w:rPr>
          <w:szCs w:val="21"/>
        </w:rPr>
        <w:t xml:space="preserve"> </w:t>
      </w:r>
      <w:r w:rsidR="00251368" w:rsidRPr="00134206">
        <w:rPr>
          <w:szCs w:val="21"/>
        </w:rPr>
        <w:t>颗粒样本标识：样本名称、种类、参考号等；</w:t>
      </w:r>
      <w:r w:rsidR="00E419AA" w:rsidRPr="00134206">
        <w:rPr>
          <w:szCs w:val="21"/>
        </w:rPr>
        <w:t xml:space="preserve"> </w:t>
      </w:r>
    </w:p>
    <w:p w14:paraId="0C4B7EE5" w14:textId="03F00195" w:rsidR="00E419AA" w:rsidRPr="00134206" w:rsidRDefault="00D37328">
      <w:pPr>
        <w:ind w:firstLine="420"/>
        <w:rPr>
          <w:szCs w:val="21"/>
        </w:rPr>
      </w:pPr>
      <w:bookmarkStart w:id="231" w:name="OLE_LINK15"/>
      <w:bookmarkStart w:id="232" w:name="OLE_LINK16"/>
      <w:r w:rsidRPr="00134206">
        <w:rPr>
          <w:szCs w:val="21"/>
        </w:rPr>
        <w:t>b)</w:t>
      </w:r>
      <w:bookmarkEnd w:id="231"/>
      <w:bookmarkEnd w:id="232"/>
      <w:r w:rsidR="004B5D72" w:rsidRPr="00134206">
        <w:rPr>
          <w:szCs w:val="21"/>
        </w:rPr>
        <w:t xml:space="preserve"> </w:t>
      </w:r>
      <w:r w:rsidR="004B5D72" w:rsidRPr="00134206">
        <w:rPr>
          <w:szCs w:val="21"/>
        </w:rPr>
        <w:t>样</w:t>
      </w:r>
      <w:r w:rsidR="00251368" w:rsidRPr="00134206">
        <w:rPr>
          <w:szCs w:val="21"/>
        </w:rPr>
        <w:t>本制备</w:t>
      </w:r>
      <w:r w:rsidR="00E419AA" w:rsidRPr="00134206">
        <w:rPr>
          <w:szCs w:val="21"/>
        </w:rPr>
        <w:t>，取样方法；</w:t>
      </w:r>
    </w:p>
    <w:p w14:paraId="2F2B1D87" w14:textId="3F47492B" w:rsidR="005B4F77" w:rsidRPr="00134206" w:rsidRDefault="0089238C">
      <w:pPr>
        <w:ind w:firstLine="420"/>
        <w:rPr>
          <w:szCs w:val="21"/>
        </w:rPr>
      </w:pPr>
      <w:r w:rsidRPr="00134206">
        <w:rPr>
          <w:szCs w:val="21"/>
        </w:rPr>
        <w:t xml:space="preserve">c) </w:t>
      </w:r>
      <w:r w:rsidR="004B5D72" w:rsidRPr="00134206">
        <w:rPr>
          <w:szCs w:val="21"/>
        </w:rPr>
        <w:t>颗粒</w:t>
      </w:r>
      <w:r w:rsidRPr="00134206">
        <w:rPr>
          <w:szCs w:val="21"/>
        </w:rPr>
        <w:t>样本</w:t>
      </w:r>
      <w:r w:rsidR="004B5D72" w:rsidRPr="00134206">
        <w:rPr>
          <w:szCs w:val="21"/>
        </w:rPr>
        <w:t>图像采集方法</w:t>
      </w:r>
      <w:r w:rsidR="00D37328" w:rsidRPr="00134206">
        <w:rPr>
          <w:szCs w:val="21"/>
        </w:rPr>
        <w:t>；</w:t>
      </w:r>
    </w:p>
    <w:p w14:paraId="071EEC2C" w14:textId="12E963E0" w:rsidR="00251368" w:rsidRPr="00134206" w:rsidRDefault="00E419AA">
      <w:pPr>
        <w:ind w:firstLine="420"/>
        <w:rPr>
          <w:b/>
          <w:szCs w:val="21"/>
        </w:rPr>
      </w:pPr>
      <w:r w:rsidRPr="00134206">
        <w:rPr>
          <w:b/>
          <w:szCs w:val="21"/>
        </w:rPr>
        <w:t>图像分析</w:t>
      </w:r>
    </w:p>
    <w:p w14:paraId="1EA9424C" w14:textId="171FB986" w:rsidR="00E419AA" w:rsidRPr="00134206" w:rsidRDefault="0089238C">
      <w:pPr>
        <w:ind w:firstLine="420"/>
        <w:rPr>
          <w:szCs w:val="21"/>
        </w:rPr>
      </w:pPr>
      <w:r w:rsidRPr="00134206">
        <w:rPr>
          <w:szCs w:val="21"/>
        </w:rPr>
        <w:t>d</w:t>
      </w:r>
      <w:r w:rsidR="007E3E8B" w:rsidRPr="00134206">
        <w:rPr>
          <w:szCs w:val="21"/>
        </w:rPr>
        <w:t>)</w:t>
      </w:r>
      <w:r w:rsidR="004978EF" w:rsidRPr="00134206">
        <w:rPr>
          <w:szCs w:val="21"/>
        </w:rPr>
        <w:t xml:space="preserve"> </w:t>
      </w:r>
      <w:r w:rsidR="00E419AA" w:rsidRPr="00134206">
        <w:rPr>
          <w:szCs w:val="21"/>
        </w:rPr>
        <w:t>本标准的编号；</w:t>
      </w:r>
    </w:p>
    <w:p w14:paraId="2418811D" w14:textId="25C75D21" w:rsidR="004B5D72" w:rsidRPr="00134206" w:rsidRDefault="0089238C">
      <w:pPr>
        <w:ind w:firstLine="420"/>
        <w:rPr>
          <w:szCs w:val="21"/>
        </w:rPr>
      </w:pPr>
      <w:r w:rsidRPr="00134206">
        <w:rPr>
          <w:szCs w:val="21"/>
        </w:rPr>
        <w:t>e</w:t>
      </w:r>
      <w:r w:rsidR="00E419AA" w:rsidRPr="00134206">
        <w:rPr>
          <w:szCs w:val="21"/>
        </w:rPr>
        <w:t>)</w:t>
      </w:r>
      <w:r w:rsidRPr="00134206">
        <w:rPr>
          <w:szCs w:val="21"/>
        </w:rPr>
        <w:t xml:space="preserve"> </w:t>
      </w:r>
      <w:r w:rsidR="004B5D72" w:rsidRPr="00134206">
        <w:rPr>
          <w:szCs w:val="21"/>
        </w:rPr>
        <w:t>图像预处理方法；</w:t>
      </w:r>
    </w:p>
    <w:p w14:paraId="5B1DEA6F" w14:textId="37381FAB" w:rsidR="007E3E8B" w:rsidRPr="00134206" w:rsidRDefault="0089238C">
      <w:pPr>
        <w:ind w:firstLine="420"/>
        <w:rPr>
          <w:szCs w:val="21"/>
        </w:rPr>
      </w:pPr>
      <w:bookmarkStart w:id="233" w:name="OLE_LINK13"/>
      <w:bookmarkStart w:id="234" w:name="OLE_LINK14"/>
      <w:r w:rsidRPr="00134206">
        <w:rPr>
          <w:szCs w:val="21"/>
        </w:rPr>
        <w:t>f</w:t>
      </w:r>
      <w:r w:rsidR="004B5D72" w:rsidRPr="00134206">
        <w:rPr>
          <w:szCs w:val="21"/>
        </w:rPr>
        <w:t>)</w:t>
      </w:r>
      <w:bookmarkEnd w:id="233"/>
      <w:bookmarkEnd w:id="234"/>
      <w:r w:rsidR="004978EF" w:rsidRPr="00134206">
        <w:rPr>
          <w:szCs w:val="21"/>
        </w:rPr>
        <w:t xml:space="preserve"> </w:t>
      </w:r>
      <w:r w:rsidR="007C3758" w:rsidRPr="00134206">
        <w:rPr>
          <w:szCs w:val="21"/>
        </w:rPr>
        <w:t>图像</w:t>
      </w:r>
      <w:r w:rsidR="007E3E8B" w:rsidRPr="00134206">
        <w:rPr>
          <w:szCs w:val="21"/>
        </w:rPr>
        <w:t>分割算法类型，</w:t>
      </w:r>
      <w:r w:rsidR="007C3758" w:rsidRPr="00134206">
        <w:rPr>
          <w:szCs w:val="21"/>
        </w:rPr>
        <w:t>输入</w:t>
      </w:r>
      <w:r w:rsidR="007E3E8B" w:rsidRPr="00134206">
        <w:rPr>
          <w:szCs w:val="21"/>
        </w:rPr>
        <w:t>参数设置；</w:t>
      </w:r>
    </w:p>
    <w:p w14:paraId="25B7874E" w14:textId="1968574B" w:rsidR="00736433" w:rsidRPr="00134206" w:rsidRDefault="0089238C">
      <w:pPr>
        <w:ind w:firstLine="420"/>
        <w:rPr>
          <w:szCs w:val="21"/>
        </w:rPr>
      </w:pPr>
      <w:bookmarkStart w:id="235" w:name="OLE_LINK7"/>
      <w:bookmarkStart w:id="236" w:name="OLE_LINK8"/>
      <w:r w:rsidRPr="00134206">
        <w:rPr>
          <w:szCs w:val="21"/>
        </w:rPr>
        <w:t>g</w:t>
      </w:r>
      <w:r w:rsidR="00736433" w:rsidRPr="00134206">
        <w:rPr>
          <w:szCs w:val="21"/>
        </w:rPr>
        <w:t>)</w:t>
      </w:r>
      <w:bookmarkEnd w:id="235"/>
      <w:bookmarkEnd w:id="236"/>
      <w:r w:rsidR="004978EF" w:rsidRPr="00134206">
        <w:rPr>
          <w:szCs w:val="21"/>
        </w:rPr>
        <w:t xml:space="preserve"> </w:t>
      </w:r>
      <w:r w:rsidR="00736433" w:rsidRPr="00134206">
        <w:rPr>
          <w:szCs w:val="21"/>
        </w:rPr>
        <w:t>算法应用</w:t>
      </w:r>
      <w:r w:rsidR="004B5D72" w:rsidRPr="00134206">
        <w:rPr>
          <w:szCs w:val="21"/>
        </w:rPr>
        <w:t>试验</w:t>
      </w:r>
      <w:r w:rsidR="00736433" w:rsidRPr="00134206">
        <w:rPr>
          <w:szCs w:val="21"/>
        </w:rPr>
        <w:t>环境</w:t>
      </w:r>
      <w:r w:rsidR="0093119E" w:rsidRPr="00134206">
        <w:rPr>
          <w:szCs w:val="21"/>
        </w:rPr>
        <w:t>、</w:t>
      </w:r>
      <w:r w:rsidR="004B5D72" w:rsidRPr="00134206">
        <w:rPr>
          <w:szCs w:val="21"/>
        </w:rPr>
        <w:t>软件</w:t>
      </w:r>
      <w:r w:rsidR="00736433" w:rsidRPr="00134206">
        <w:rPr>
          <w:szCs w:val="21"/>
        </w:rPr>
        <w:t>配置</w:t>
      </w:r>
      <w:r w:rsidR="0093119E" w:rsidRPr="00134206">
        <w:rPr>
          <w:szCs w:val="21"/>
        </w:rPr>
        <w:t>；</w:t>
      </w:r>
    </w:p>
    <w:p w14:paraId="532F9AF2" w14:textId="3C59BDB6" w:rsidR="0089238C" w:rsidRPr="00134206" w:rsidRDefault="0089238C">
      <w:pPr>
        <w:ind w:firstLine="420"/>
        <w:rPr>
          <w:szCs w:val="21"/>
        </w:rPr>
      </w:pPr>
      <w:r w:rsidRPr="00134206">
        <w:rPr>
          <w:szCs w:val="21"/>
        </w:rPr>
        <w:t xml:space="preserve">h) </w:t>
      </w:r>
      <w:r w:rsidRPr="00134206">
        <w:rPr>
          <w:szCs w:val="21"/>
        </w:rPr>
        <w:t>测量日期和时间</w:t>
      </w:r>
      <w:r w:rsidR="00513FDB" w:rsidRPr="00134206">
        <w:rPr>
          <w:szCs w:val="21"/>
        </w:rPr>
        <w:t>；</w:t>
      </w:r>
    </w:p>
    <w:p w14:paraId="7BC1DB22" w14:textId="63EA1227" w:rsidR="00E419AA" w:rsidRPr="00134206" w:rsidRDefault="0089238C">
      <w:pPr>
        <w:ind w:firstLine="420"/>
        <w:rPr>
          <w:b/>
          <w:szCs w:val="21"/>
        </w:rPr>
      </w:pPr>
      <w:r w:rsidRPr="00134206">
        <w:rPr>
          <w:b/>
          <w:szCs w:val="21"/>
        </w:rPr>
        <w:t>测量结果</w:t>
      </w:r>
    </w:p>
    <w:p w14:paraId="0CCE9328" w14:textId="60132A0E" w:rsidR="00033F2D" w:rsidRPr="00134206" w:rsidRDefault="0089238C" w:rsidP="00033F2D">
      <w:pPr>
        <w:ind w:firstLine="420"/>
        <w:rPr>
          <w:szCs w:val="21"/>
        </w:rPr>
      </w:pPr>
      <w:r w:rsidRPr="00134206">
        <w:rPr>
          <w:szCs w:val="21"/>
        </w:rPr>
        <w:t>j</w:t>
      </w:r>
      <w:r w:rsidR="00736433" w:rsidRPr="00134206">
        <w:rPr>
          <w:szCs w:val="21"/>
        </w:rPr>
        <w:t>)</w:t>
      </w:r>
      <w:r w:rsidR="004978EF" w:rsidRPr="00134206">
        <w:rPr>
          <w:szCs w:val="21"/>
        </w:rPr>
        <w:t xml:space="preserve"> </w:t>
      </w:r>
      <w:r w:rsidR="00D37328" w:rsidRPr="00134206">
        <w:rPr>
          <w:szCs w:val="21"/>
        </w:rPr>
        <w:t>平均粒径，</w:t>
      </w:r>
      <w:r w:rsidR="00923D64" w:rsidRPr="00134206">
        <w:rPr>
          <w:i/>
          <w:szCs w:val="21"/>
        </w:rPr>
        <w:t>X</w:t>
      </w:r>
      <w:r w:rsidR="00923D64" w:rsidRPr="00134206">
        <w:rPr>
          <w:i/>
          <w:szCs w:val="21"/>
          <w:vertAlign w:val="subscript"/>
        </w:rPr>
        <w:t>mean</w:t>
      </w:r>
      <w:r w:rsidR="00D37328" w:rsidRPr="00134206">
        <w:rPr>
          <w:szCs w:val="21"/>
        </w:rPr>
        <w:t>；</w:t>
      </w:r>
    </w:p>
    <w:p w14:paraId="6BF01482" w14:textId="46DC1C6E" w:rsidR="005B4F77" w:rsidRPr="00134206" w:rsidRDefault="0089238C" w:rsidP="00EF6654">
      <w:pPr>
        <w:ind w:firstLine="420"/>
        <w:rPr>
          <w:szCs w:val="21"/>
        </w:rPr>
      </w:pPr>
      <w:r w:rsidRPr="00134206">
        <w:rPr>
          <w:szCs w:val="21"/>
        </w:rPr>
        <w:t>k</w:t>
      </w:r>
      <w:r w:rsidR="00736433" w:rsidRPr="00134206">
        <w:rPr>
          <w:szCs w:val="21"/>
        </w:rPr>
        <w:t>)</w:t>
      </w:r>
      <w:r w:rsidR="004978EF" w:rsidRPr="00134206">
        <w:rPr>
          <w:szCs w:val="21"/>
        </w:rPr>
        <w:t xml:space="preserve"> </w:t>
      </w:r>
      <w:r w:rsidR="00D37328" w:rsidRPr="00134206">
        <w:rPr>
          <w:szCs w:val="21"/>
        </w:rPr>
        <w:t>方差，</w:t>
      </w:r>
      <w:r w:rsidR="00923D64" w:rsidRPr="00134206">
        <w:rPr>
          <w:i/>
          <w:szCs w:val="21"/>
        </w:rPr>
        <w:t>S</w:t>
      </w:r>
      <w:r w:rsidR="00923D64" w:rsidRPr="00134206">
        <w:rPr>
          <w:i/>
          <w:szCs w:val="21"/>
          <w:vertAlign w:val="superscript"/>
        </w:rPr>
        <w:t>2</w:t>
      </w:r>
      <w:r w:rsidR="00D37328" w:rsidRPr="00134206">
        <w:rPr>
          <w:szCs w:val="21"/>
        </w:rPr>
        <w:t>；</w:t>
      </w:r>
    </w:p>
    <w:p w14:paraId="744FBB28" w14:textId="1CD59F91" w:rsidR="005B4F77" w:rsidRPr="00134206" w:rsidRDefault="0089238C">
      <w:pPr>
        <w:ind w:firstLine="420"/>
        <w:rPr>
          <w:szCs w:val="21"/>
        </w:rPr>
      </w:pPr>
      <w:r w:rsidRPr="00134206">
        <w:rPr>
          <w:szCs w:val="21"/>
        </w:rPr>
        <w:t>测量</w:t>
      </w:r>
      <w:r w:rsidR="00050D66" w:rsidRPr="00134206">
        <w:rPr>
          <w:szCs w:val="21"/>
        </w:rPr>
        <w:t>结果</w:t>
      </w:r>
      <w:r w:rsidR="00D37328" w:rsidRPr="00134206">
        <w:rPr>
          <w:szCs w:val="21"/>
        </w:rPr>
        <w:t>可包括以下内容：每一个颗粒的</w:t>
      </w:r>
      <w:r w:rsidR="0056369C" w:rsidRPr="00134206">
        <w:rPr>
          <w:szCs w:val="21"/>
        </w:rPr>
        <w:t>测量</w:t>
      </w:r>
      <w:r w:rsidR="00D37328" w:rsidRPr="00134206">
        <w:rPr>
          <w:szCs w:val="21"/>
        </w:rPr>
        <w:t>结果，所有尺寸以像素为单位。</w:t>
      </w:r>
    </w:p>
    <w:p w14:paraId="7985C0D7" w14:textId="121EA7A4" w:rsidR="005B4F77" w:rsidRPr="00134206" w:rsidRDefault="00D37328" w:rsidP="0089238C">
      <w:pPr>
        <w:ind w:firstLine="420"/>
        <w:rPr>
          <w:szCs w:val="21"/>
        </w:rPr>
      </w:pPr>
      <w:r w:rsidRPr="00134206">
        <w:rPr>
          <w:szCs w:val="21"/>
        </w:rPr>
        <w:t>——</w:t>
      </w:r>
      <w:r w:rsidRPr="00134206">
        <w:rPr>
          <w:szCs w:val="21"/>
        </w:rPr>
        <w:t>颗粒参考号；</w:t>
      </w:r>
    </w:p>
    <w:p w14:paraId="7207E724" w14:textId="77777777" w:rsidR="005B4F77" w:rsidRPr="00134206" w:rsidRDefault="007B5137">
      <w:pPr>
        <w:ind w:firstLine="420"/>
        <w:rPr>
          <w:szCs w:val="21"/>
        </w:rPr>
      </w:pPr>
      <w:bookmarkStart w:id="237" w:name="OLE_LINK11"/>
      <w:bookmarkStart w:id="238" w:name="OLE_LINK12"/>
      <w:r w:rsidRPr="00134206">
        <w:rPr>
          <w:szCs w:val="21"/>
        </w:rPr>
        <w:t>——</w:t>
      </w:r>
      <w:r w:rsidR="00D37328" w:rsidRPr="00134206">
        <w:rPr>
          <w:szCs w:val="21"/>
        </w:rPr>
        <w:t>颗粒面积；</w:t>
      </w:r>
    </w:p>
    <w:p w14:paraId="260642F8" w14:textId="355EAE52" w:rsidR="008677D3" w:rsidRPr="00134206" w:rsidRDefault="008677D3" w:rsidP="008677D3">
      <w:pPr>
        <w:ind w:firstLine="420"/>
        <w:rPr>
          <w:szCs w:val="21"/>
        </w:rPr>
      </w:pPr>
      <w:r w:rsidRPr="00134206">
        <w:rPr>
          <w:szCs w:val="21"/>
        </w:rPr>
        <w:t>——</w:t>
      </w:r>
      <w:r w:rsidRPr="00134206">
        <w:rPr>
          <w:szCs w:val="21"/>
        </w:rPr>
        <w:t>颗粒等效面积直径；</w:t>
      </w:r>
    </w:p>
    <w:bookmarkEnd w:id="237"/>
    <w:bookmarkEnd w:id="238"/>
    <w:p w14:paraId="343B4BDC" w14:textId="77777777" w:rsidR="007B5137" w:rsidRPr="00134206" w:rsidRDefault="007B5137" w:rsidP="007B5137">
      <w:pPr>
        <w:ind w:firstLine="420"/>
        <w:rPr>
          <w:szCs w:val="21"/>
        </w:rPr>
      </w:pPr>
      <w:r w:rsidRPr="00134206">
        <w:rPr>
          <w:szCs w:val="21"/>
        </w:rPr>
        <w:t>——</w:t>
      </w:r>
      <w:r w:rsidR="00D37328" w:rsidRPr="00134206">
        <w:rPr>
          <w:szCs w:val="21"/>
        </w:rPr>
        <w:t>最大和</w:t>
      </w:r>
      <w:r w:rsidR="00D37328" w:rsidRPr="00134206">
        <w:rPr>
          <w:szCs w:val="21"/>
        </w:rPr>
        <w:t>/</w:t>
      </w:r>
      <w:r w:rsidR="00D37328" w:rsidRPr="00134206">
        <w:rPr>
          <w:szCs w:val="21"/>
        </w:rPr>
        <w:t>或最小</w:t>
      </w:r>
      <w:r w:rsidR="00D37328" w:rsidRPr="00134206">
        <w:rPr>
          <w:szCs w:val="21"/>
        </w:rPr>
        <w:t>Feret</w:t>
      </w:r>
      <w:r w:rsidR="00D37328" w:rsidRPr="00134206">
        <w:rPr>
          <w:szCs w:val="21"/>
        </w:rPr>
        <w:t>直径；</w:t>
      </w:r>
    </w:p>
    <w:p w14:paraId="3D11E996" w14:textId="64C4E19E" w:rsidR="0089238C" w:rsidRPr="00134206" w:rsidRDefault="0089238C" w:rsidP="007B5137">
      <w:pPr>
        <w:ind w:firstLine="420"/>
        <w:rPr>
          <w:szCs w:val="21"/>
        </w:rPr>
      </w:pPr>
      <w:r w:rsidRPr="00134206">
        <w:rPr>
          <w:szCs w:val="21"/>
        </w:rPr>
        <w:t>——</w:t>
      </w:r>
      <w:r w:rsidRPr="00134206">
        <w:rPr>
          <w:szCs w:val="21"/>
        </w:rPr>
        <w:t>颗粒形状因子</w:t>
      </w:r>
      <w:r w:rsidRPr="00134206">
        <w:rPr>
          <w:iCs/>
          <w:kern w:val="0"/>
          <w:position w:val="-10"/>
          <w:szCs w:val="21"/>
        </w:rPr>
        <w:object w:dxaOrig="220" w:dyaOrig="260" w14:anchorId="35F87FEB">
          <v:shape id="_x0000_i1032" type="#_x0000_t75" style="width:10.6pt;height:12.7pt" o:ole="">
            <v:imagedata r:id="rId16" o:title=""/>
          </v:shape>
          <o:OLEObject Type="Embed" ProgID="Equation.DSMT4" ShapeID="_x0000_i1032" DrawAspect="Content" ObjectID="_1622577716" r:id="rId30"/>
        </w:object>
      </w:r>
      <w:r w:rsidRPr="00134206">
        <w:rPr>
          <w:iCs/>
          <w:kern w:val="0"/>
          <w:szCs w:val="21"/>
        </w:rPr>
        <w:t>；</w:t>
      </w:r>
    </w:p>
    <w:p w14:paraId="32BC168D" w14:textId="34C78F1A" w:rsidR="00CC755F" w:rsidRPr="00134206" w:rsidRDefault="00CC755F" w:rsidP="00CC755F">
      <w:pPr>
        <w:ind w:firstLine="420"/>
        <w:rPr>
          <w:szCs w:val="21"/>
        </w:rPr>
      </w:pPr>
      <w:r w:rsidRPr="00134206">
        <w:rPr>
          <w:szCs w:val="21"/>
        </w:rPr>
        <w:t>——</w:t>
      </w:r>
      <w:r w:rsidRPr="00134206">
        <w:rPr>
          <w:szCs w:val="21"/>
        </w:rPr>
        <w:t>颗粒圆形度</w:t>
      </w:r>
      <w:r w:rsidR="0089238C" w:rsidRPr="00134206">
        <w:rPr>
          <w:i/>
          <w:szCs w:val="21"/>
        </w:rPr>
        <w:t>C</w:t>
      </w:r>
      <w:r w:rsidRPr="00134206">
        <w:rPr>
          <w:szCs w:val="21"/>
        </w:rPr>
        <w:t>；</w:t>
      </w:r>
    </w:p>
    <w:p w14:paraId="4FF72100" w14:textId="77777777" w:rsidR="005B4F77" w:rsidRPr="00134206" w:rsidRDefault="00D37328">
      <w:pPr>
        <w:ind w:firstLine="420"/>
        <w:rPr>
          <w:szCs w:val="21"/>
        </w:rPr>
      </w:pPr>
      <w:r w:rsidRPr="00134206">
        <w:rPr>
          <w:szCs w:val="21"/>
        </w:rPr>
        <w:t>——</w:t>
      </w:r>
      <w:r w:rsidRPr="00134206">
        <w:rPr>
          <w:szCs w:val="21"/>
        </w:rPr>
        <w:t>其他信息。</w:t>
      </w:r>
    </w:p>
    <w:p w14:paraId="11BEF2D6" w14:textId="4EBD5773" w:rsidR="009B078B" w:rsidRPr="00134206" w:rsidRDefault="002626CE" w:rsidP="002626CE">
      <w:pPr>
        <w:ind w:firstLine="420"/>
        <w:rPr>
          <w:szCs w:val="21"/>
        </w:rPr>
      </w:pPr>
      <w:r w:rsidRPr="00134206">
        <w:t>参考</w:t>
      </w:r>
      <w:r w:rsidRPr="00134206">
        <w:t>GB/T 15445.1</w:t>
      </w:r>
      <w:r w:rsidR="00D37328" w:rsidRPr="00134206">
        <w:rPr>
          <w:szCs w:val="21"/>
        </w:rPr>
        <w:t>以列表法和</w:t>
      </w:r>
      <w:r w:rsidR="007B5137" w:rsidRPr="00134206">
        <w:rPr>
          <w:szCs w:val="21"/>
        </w:rPr>
        <w:t>粒度分布直方图等图示法</w:t>
      </w:r>
      <w:r w:rsidR="00A04DF4" w:rsidRPr="00134206">
        <w:rPr>
          <w:szCs w:val="21"/>
        </w:rPr>
        <w:t>表征</w:t>
      </w:r>
      <w:r w:rsidRPr="00134206">
        <w:rPr>
          <w:szCs w:val="21"/>
        </w:rPr>
        <w:t>颗粒的粒度测量</w:t>
      </w:r>
      <w:r w:rsidR="00A04DF4" w:rsidRPr="00134206">
        <w:rPr>
          <w:szCs w:val="21"/>
        </w:rPr>
        <w:t>结果</w:t>
      </w:r>
      <w:r w:rsidR="00D37328" w:rsidRPr="00134206">
        <w:rPr>
          <w:szCs w:val="21"/>
        </w:rPr>
        <w:t>。</w:t>
      </w:r>
      <w:r w:rsidR="009B078B" w:rsidRPr="00134206">
        <w:rPr>
          <w:szCs w:val="21"/>
        </w:rPr>
        <w:t>其次，所有在本标准中未规范的操作步骤或对测量结果存在影响的因素应在结果报告中声明。</w:t>
      </w:r>
    </w:p>
    <w:p w14:paraId="30B4C23E" w14:textId="5611232C" w:rsidR="00FB2211" w:rsidRPr="00134206" w:rsidRDefault="00D37328" w:rsidP="00FB2211">
      <w:pPr>
        <w:autoSpaceDE w:val="0"/>
        <w:autoSpaceDN w:val="0"/>
        <w:adjustRightInd w:val="0"/>
        <w:jc w:val="center"/>
        <w:rPr>
          <w:rFonts w:eastAsia="黑体"/>
          <w:kern w:val="0"/>
          <w:szCs w:val="21"/>
        </w:rPr>
      </w:pPr>
      <w:r w:rsidRPr="00134206">
        <w:br w:type="page"/>
      </w:r>
      <w:r w:rsidR="00FB2211" w:rsidRPr="00134206">
        <w:rPr>
          <w:rFonts w:eastAsia="黑体"/>
          <w:kern w:val="0"/>
          <w:szCs w:val="21"/>
        </w:rPr>
        <w:lastRenderedPageBreak/>
        <w:t>附</w:t>
      </w:r>
      <w:r w:rsidR="00FB2211" w:rsidRPr="00134206">
        <w:rPr>
          <w:rFonts w:eastAsia="黑体"/>
          <w:kern w:val="0"/>
          <w:szCs w:val="21"/>
        </w:rPr>
        <w:t xml:space="preserve">  </w:t>
      </w:r>
      <w:r w:rsidR="00FB2211" w:rsidRPr="00134206">
        <w:rPr>
          <w:rFonts w:eastAsia="黑体"/>
          <w:kern w:val="0"/>
          <w:szCs w:val="21"/>
        </w:rPr>
        <w:t>录</w:t>
      </w:r>
      <w:r w:rsidR="00FB2211" w:rsidRPr="00134206">
        <w:rPr>
          <w:rFonts w:eastAsia="黑体"/>
          <w:kern w:val="0"/>
          <w:szCs w:val="21"/>
        </w:rPr>
        <w:t xml:space="preserve">  A </w:t>
      </w:r>
    </w:p>
    <w:p w14:paraId="218C94D9" w14:textId="77777777" w:rsidR="00FB2211" w:rsidRPr="00134206" w:rsidRDefault="00FB2211" w:rsidP="00FB2211">
      <w:pPr>
        <w:autoSpaceDE w:val="0"/>
        <w:autoSpaceDN w:val="0"/>
        <w:adjustRightInd w:val="0"/>
        <w:jc w:val="center"/>
        <w:rPr>
          <w:rFonts w:eastAsia="黑体"/>
          <w:kern w:val="0"/>
          <w:szCs w:val="21"/>
        </w:rPr>
      </w:pPr>
      <w:r w:rsidRPr="00134206">
        <w:rPr>
          <w:rFonts w:eastAsia="黑体"/>
          <w:kern w:val="0"/>
          <w:szCs w:val="21"/>
        </w:rPr>
        <w:t>(</w:t>
      </w:r>
      <w:r w:rsidRPr="00134206">
        <w:rPr>
          <w:rFonts w:eastAsia="黑体"/>
          <w:kern w:val="0"/>
          <w:szCs w:val="21"/>
        </w:rPr>
        <w:t>资料性附录</w:t>
      </w:r>
      <w:r w:rsidRPr="00134206">
        <w:rPr>
          <w:rFonts w:eastAsia="黑体"/>
          <w:kern w:val="0"/>
          <w:szCs w:val="21"/>
        </w:rPr>
        <w:t>)</w:t>
      </w:r>
    </w:p>
    <w:p w14:paraId="293717E2" w14:textId="77777777" w:rsidR="00FB2211" w:rsidRPr="00134206" w:rsidRDefault="00FB2211" w:rsidP="00FB2211">
      <w:pPr>
        <w:widowControl/>
        <w:jc w:val="center"/>
        <w:rPr>
          <w:rFonts w:eastAsia="黑体"/>
          <w:kern w:val="0"/>
          <w:szCs w:val="21"/>
        </w:rPr>
      </w:pPr>
      <w:r w:rsidRPr="00134206">
        <w:rPr>
          <w:rFonts w:eastAsia="黑体"/>
          <w:kern w:val="0"/>
          <w:szCs w:val="21"/>
        </w:rPr>
        <w:t>彩色图像分割法典型步骤流程图</w:t>
      </w:r>
    </w:p>
    <w:p w14:paraId="419C04C8" w14:textId="77777777" w:rsidR="00FB2211" w:rsidRPr="00134206" w:rsidRDefault="00FB2211" w:rsidP="00FB2211">
      <w:pPr>
        <w:widowControl/>
        <w:jc w:val="center"/>
        <w:rPr>
          <w:rFonts w:eastAsia="黑体"/>
          <w:kern w:val="0"/>
          <w:szCs w:val="21"/>
        </w:rPr>
      </w:pPr>
    </w:p>
    <w:p w14:paraId="197031AB" w14:textId="1EB2A318" w:rsidR="00FB2211" w:rsidRPr="00134206" w:rsidRDefault="00FB2211" w:rsidP="00FB2211">
      <w:pPr>
        <w:widowControl/>
        <w:jc w:val="center"/>
        <w:rPr>
          <w:rFonts w:eastAsia="黑体"/>
          <w:kern w:val="0"/>
          <w:szCs w:val="21"/>
        </w:rPr>
      </w:pPr>
      <w:r w:rsidRPr="00134206">
        <w:rPr>
          <w:noProof/>
        </w:rPr>
        <w:drawing>
          <wp:inline distT="0" distB="0" distL="0" distR="0" wp14:anchorId="002E2BC4" wp14:editId="56E33949">
            <wp:extent cx="4305300" cy="6199762"/>
            <wp:effectExtent l="0" t="0" r="0" b="0"/>
            <wp:docPr id="16"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4318307" cy="6218493"/>
                    </a:xfrm>
                    <a:prstGeom prst="rect">
                      <a:avLst/>
                    </a:prstGeom>
                  </pic:spPr>
                </pic:pic>
              </a:graphicData>
            </a:graphic>
          </wp:inline>
        </w:drawing>
      </w:r>
      <w:r w:rsidRPr="00134206">
        <w:rPr>
          <w:rFonts w:eastAsia="黑体"/>
          <w:kern w:val="0"/>
          <w:szCs w:val="21"/>
        </w:rPr>
        <w:t xml:space="preserve"> </w:t>
      </w:r>
      <w:r w:rsidR="00DD2CA6">
        <w:rPr>
          <w:rFonts w:eastAsia="黑体"/>
          <w:kern w:val="0"/>
          <w:szCs w:val="21"/>
        </w:rPr>
        <w:t xml:space="preserve"> </w:t>
      </w:r>
    </w:p>
    <w:p w14:paraId="6A7F31C8" w14:textId="77777777" w:rsidR="00FB2211" w:rsidRPr="00134206" w:rsidRDefault="00FB2211" w:rsidP="0089238C">
      <w:pPr>
        <w:autoSpaceDE w:val="0"/>
        <w:autoSpaceDN w:val="0"/>
        <w:adjustRightInd w:val="0"/>
        <w:jc w:val="center"/>
        <w:rPr>
          <w:rFonts w:eastAsia="黑体"/>
          <w:kern w:val="0"/>
          <w:szCs w:val="21"/>
        </w:rPr>
      </w:pPr>
    </w:p>
    <w:p w14:paraId="2CA5A6D7" w14:textId="77777777" w:rsidR="00FB2211" w:rsidRPr="00134206" w:rsidRDefault="00FB2211" w:rsidP="0089238C">
      <w:pPr>
        <w:autoSpaceDE w:val="0"/>
        <w:autoSpaceDN w:val="0"/>
        <w:adjustRightInd w:val="0"/>
        <w:jc w:val="center"/>
        <w:rPr>
          <w:rFonts w:eastAsia="黑体"/>
          <w:kern w:val="0"/>
          <w:szCs w:val="21"/>
        </w:rPr>
      </w:pPr>
    </w:p>
    <w:p w14:paraId="6619789D" w14:textId="77777777" w:rsidR="000A5006" w:rsidRPr="00134206" w:rsidRDefault="000A5006" w:rsidP="0089238C">
      <w:pPr>
        <w:autoSpaceDE w:val="0"/>
        <w:autoSpaceDN w:val="0"/>
        <w:adjustRightInd w:val="0"/>
        <w:jc w:val="center"/>
        <w:rPr>
          <w:rFonts w:eastAsia="黑体"/>
          <w:kern w:val="0"/>
          <w:szCs w:val="21"/>
        </w:rPr>
      </w:pPr>
    </w:p>
    <w:p w14:paraId="7A3509BB" w14:textId="77777777" w:rsidR="000A5006" w:rsidRPr="00134206" w:rsidRDefault="000A5006" w:rsidP="0089238C">
      <w:pPr>
        <w:autoSpaceDE w:val="0"/>
        <w:autoSpaceDN w:val="0"/>
        <w:adjustRightInd w:val="0"/>
        <w:jc w:val="center"/>
        <w:rPr>
          <w:rFonts w:eastAsia="黑体"/>
          <w:kern w:val="0"/>
          <w:szCs w:val="21"/>
        </w:rPr>
      </w:pPr>
    </w:p>
    <w:p w14:paraId="5FC33DF2" w14:textId="77777777" w:rsidR="000A5006" w:rsidRPr="00134206" w:rsidRDefault="000A5006" w:rsidP="0089238C">
      <w:pPr>
        <w:autoSpaceDE w:val="0"/>
        <w:autoSpaceDN w:val="0"/>
        <w:adjustRightInd w:val="0"/>
        <w:jc w:val="center"/>
        <w:rPr>
          <w:rFonts w:eastAsia="黑体"/>
          <w:kern w:val="0"/>
          <w:szCs w:val="21"/>
        </w:rPr>
      </w:pPr>
    </w:p>
    <w:p w14:paraId="225A7578" w14:textId="77777777" w:rsidR="000A5006" w:rsidRPr="00134206" w:rsidRDefault="000A5006" w:rsidP="0089238C">
      <w:pPr>
        <w:autoSpaceDE w:val="0"/>
        <w:autoSpaceDN w:val="0"/>
        <w:adjustRightInd w:val="0"/>
        <w:jc w:val="center"/>
        <w:rPr>
          <w:rFonts w:eastAsia="黑体"/>
          <w:kern w:val="0"/>
          <w:szCs w:val="21"/>
        </w:rPr>
      </w:pPr>
    </w:p>
    <w:p w14:paraId="69FE5022" w14:textId="77777777" w:rsidR="00FB2211" w:rsidRPr="00134206" w:rsidRDefault="00FB2211" w:rsidP="0089238C">
      <w:pPr>
        <w:autoSpaceDE w:val="0"/>
        <w:autoSpaceDN w:val="0"/>
        <w:adjustRightInd w:val="0"/>
        <w:jc w:val="center"/>
        <w:rPr>
          <w:rFonts w:eastAsia="黑体"/>
          <w:kern w:val="0"/>
          <w:szCs w:val="21"/>
        </w:rPr>
      </w:pPr>
    </w:p>
    <w:p w14:paraId="663F76C6" w14:textId="57AA108B" w:rsidR="005B4F77" w:rsidRPr="00134206" w:rsidRDefault="00D37328" w:rsidP="0089238C">
      <w:pPr>
        <w:autoSpaceDE w:val="0"/>
        <w:autoSpaceDN w:val="0"/>
        <w:adjustRightInd w:val="0"/>
        <w:jc w:val="center"/>
        <w:rPr>
          <w:rFonts w:eastAsia="黑体"/>
          <w:kern w:val="0"/>
          <w:szCs w:val="21"/>
        </w:rPr>
      </w:pPr>
      <w:r w:rsidRPr="00134206">
        <w:rPr>
          <w:rFonts w:eastAsia="黑体"/>
          <w:kern w:val="0"/>
          <w:szCs w:val="21"/>
        </w:rPr>
        <w:lastRenderedPageBreak/>
        <w:t>附</w:t>
      </w:r>
      <w:r w:rsidR="00D37F77" w:rsidRPr="00134206">
        <w:rPr>
          <w:rFonts w:eastAsia="黑体"/>
          <w:kern w:val="0"/>
          <w:szCs w:val="21"/>
        </w:rPr>
        <w:t xml:space="preserve">  </w:t>
      </w:r>
      <w:r w:rsidRPr="00134206">
        <w:rPr>
          <w:rFonts w:eastAsia="黑体"/>
          <w:kern w:val="0"/>
          <w:szCs w:val="21"/>
        </w:rPr>
        <w:t>录</w:t>
      </w:r>
      <w:r w:rsidR="00D37F77" w:rsidRPr="00134206">
        <w:rPr>
          <w:rFonts w:eastAsia="黑体"/>
          <w:kern w:val="0"/>
          <w:szCs w:val="21"/>
        </w:rPr>
        <w:t xml:space="preserve">  </w:t>
      </w:r>
      <w:r w:rsidR="00FB2211" w:rsidRPr="00134206">
        <w:rPr>
          <w:rFonts w:eastAsia="黑体"/>
          <w:kern w:val="0"/>
          <w:szCs w:val="21"/>
        </w:rPr>
        <w:t>B</w:t>
      </w:r>
    </w:p>
    <w:p w14:paraId="2BBC7DC5" w14:textId="77777777" w:rsidR="005B4F77" w:rsidRPr="00134206" w:rsidRDefault="00D37328">
      <w:pPr>
        <w:autoSpaceDE w:val="0"/>
        <w:autoSpaceDN w:val="0"/>
        <w:adjustRightInd w:val="0"/>
        <w:jc w:val="center"/>
        <w:rPr>
          <w:rFonts w:eastAsia="黑体"/>
          <w:kern w:val="0"/>
          <w:szCs w:val="21"/>
        </w:rPr>
      </w:pPr>
      <w:r w:rsidRPr="00134206">
        <w:rPr>
          <w:rFonts w:eastAsia="黑体"/>
          <w:kern w:val="0"/>
          <w:szCs w:val="21"/>
        </w:rPr>
        <w:t>(</w:t>
      </w:r>
      <w:r w:rsidRPr="00134206">
        <w:rPr>
          <w:rFonts w:eastAsia="黑体"/>
          <w:kern w:val="0"/>
          <w:szCs w:val="21"/>
        </w:rPr>
        <w:t>资料性附录</w:t>
      </w:r>
      <w:r w:rsidRPr="00134206">
        <w:rPr>
          <w:rFonts w:eastAsia="黑体"/>
          <w:kern w:val="0"/>
          <w:szCs w:val="21"/>
        </w:rPr>
        <w:t>)</w:t>
      </w:r>
    </w:p>
    <w:p w14:paraId="7931C15C" w14:textId="7F3FF736" w:rsidR="002706B6" w:rsidRPr="00134206" w:rsidRDefault="002706B6" w:rsidP="002706B6">
      <w:pPr>
        <w:jc w:val="center"/>
        <w:textAlignment w:val="baseline"/>
        <w:rPr>
          <w:rFonts w:eastAsia="黑体"/>
          <w:kern w:val="0"/>
          <w:szCs w:val="21"/>
        </w:rPr>
      </w:pPr>
      <w:r w:rsidRPr="00134206">
        <w:rPr>
          <w:rFonts w:eastAsia="黑体"/>
          <w:kern w:val="0"/>
          <w:szCs w:val="21"/>
        </w:rPr>
        <w:t>图像处理常用</w:t>
      </w:r>
      <w:r w:rsidR="0047337A" w:rsidRPr="00134206">
        <w:rPr>
          <w:rFonts w:eastAsia="黑体"/>
          <w:kern w:val="0"/>
          <w:szCs w:val="21"/>
        </w:rPr>
        <w:t>颜色</w:t>
      </w:r>
      <w:r w:rsidRPr="00134206">
        <w:rPr>
          <w:rFonts w:eastAsia="黑体"/>
          <w:kern w:val="0"/>
          <w:szCs w:val="21"/>
        </w:rPr>
        <w:t>空间以及转换</w:t>
      </w:r>
    </w:p>
    <w:p w14:paraId="04D3DB9D" w14:textId="78808291" w:rsidR="005B4F77" w:rsidRPr="00134206" w:rsidRDefault="00A04DF4">
      <w:pPr>
        <w:textAlignment w:val="baseline"/>
      </w:pPr>
      <w:r w:rsidRPr="00134206">
        <w:rPr>
          <w:b/>
        </w:rPr>
        <w:t>RGB</w:t>
      </w:r>
      <w:r w:rsidR="00D37328" w:rsidRPr="00134206">
        <w:rPr>
          <w:b/>
        </w:rPr>
        <w:t>颜色空间</w:t>
      </w:r>
    </w:p>
    <w:p w14:paraId="4E9CCCCF" w14:textId="46B0B25C" w:rsidR="005B4F77" w:rsidRPr="00134206" w:rsidRDefault="00080012">
      <w:pPr>
        <w:ind w:firstLine="420"/>
        <w:textAlignment w:val="baseline"/>
        <w:rPr>
          <w:color w:val="333333"/>
          <w:szCs w:val="21"/>
          <w:shd w:val="clear" w:color="auto" w:fill="FFFFFF"/>
        </w:rPr>
      </w:pPr>
      <w:r w:rsidRPr="00134206">
        <w:rPr>
          <w:color w:val="333333"/>
          <w:szCs w:val="21"/>
          <w:shd w:val="clear" w:color="auto" w:fill="FFFFFF"/>
        </w:rPr>
        <w:t>RGB</w:t>
      </w:r>
      <w:r w:rsidRPr="00134206">
        <w:rPr>
          <w:color w:val="333333"/>
          <w:szCs w:val="21"/>
          <w:shd w:val="clear" w:color="auto" w:fill="FFFFFF"/>
        </w:rPr>
        <w:t>是</w:t>
      </w:r>
      <w:r w:rsidRPr="00134206">
        <w:t>计算机图形学</w:t>
      </w:r>
      <w:r w:rsidRPr="00134206">
        <w:rPr>
          <w:color w:val="333333"/>
          <w:szCs w:val="21"/>
          <w:shd w:val="clear" w:color="auto" w:fill="FFFFFF"/>
        </w:rPr>
        <w:t>最为重要和常见的颜色模型，它</w:t>
      </w:r>
      <w:r w:rsidRPr="00134206">
        <w:t>可以用三维的</w:t>
      </w:r>
      <w:r w:rsidRPr="00134206">
        <w:rPr>
          <w:color w:val="333333"/>
          <w:szCs w:val="21"/>
          <w:shd w:val="clear" w:color="auto" w:fill="FFFFFF"/>
        </w:rPr>
        <w:t>笛卡尔坐标系表示，</w:t>
      </w:r>
      <w:r w:rsidRPr="00134206">
        <w:t>如下图</w:t>
      </w:r>
      <w:r w:rsidR="00123ABE" w:rsidRPr="00134206">
        <w:t>B</w:t>
      </w:r>
      <w:r w:rsidRPr="00134206">
        <w:t>.1</w:t>
      </w:r>
      <w:r w:rsidRPr="00134206">
        <w:t>，</w:t>
      </w:r>
      <w:r w:rsidRPr="00134206">
        <w:rPr>
          <w:color w:val="333333"/>
          <w:szCs w:val="21"/>
          <w:shd w:val="clear" w:color="auto" w:fill="FFFFFF"/>
        </w:rPr>
        <w:t>以红、绿、蓝三种基本色为基础，进行不同程度的叠加</w:t>
      </w:r>
      <w:r w:rsidR="00D37328" w:rsidRPr="00134206">
        <w:t>生成</w:t>
      </w:r>
      <w:r w:rsidR="00811E78" w:rsidRPr="00134206">
        <w:t>不同的</w:t>
      </w:r>
      <w:r w:rsidR="00D37328" w:rsidRPr="00134206">
        <w:t>颜色，</w:t>
      </w:r>
      <w:r w:rsidR="009B3D30" w:rsidRPr="00134206">
        <w:rPr>
          <w:color w:val="333333"/>
          <w:szCs w:val="21"/>
          <w:shd w:val="clear" w:color="auto" w:fill="FFFFFF"/>
        </w:rPr>
        <w:t>由于彩色显示器采用红、绿和蓝来生成目标颜色</w:t>
      </w:r>
      <w:r w:rsidR="00811E78" w:rsidRPr="00134206">
        <w:rPr>
          <w:color w:val="333333"/>
          <w:szCs w:val="21"/>
          <w:shd w:val="clear" w:color="auto" w:fill="FFFFFF"/>
        </w:rPr>
        <w:t>，</w:t>
      </w:r>
      <w:r w:rsidR="00D37328" w:rsidRPr="00134206">
        <w:rPr>
          <w:color w:val="333333"/>
          <w:szCs w:val="21"/>
          <w:shd w:val="clear" w:color="auto" w:fill="FFFFFF"/>
        </w:rPr>
        <w:t>这样可以简化系统的构架与设计。</w:t>
      </w:r>
      <w:r w:rsidR="006C2232" w:rsidRPr="00134206">
        <w:t>表</w:t>
      </w:r>
      <w:r w:rsidR="00123ABE" w:rsidRPr="00134206">
        <w:t>B</w:t>
      </w:r>
      <w:r w:rsidR="006C2232" w:rsidRPr="00134206">
        <w:t>.1</w:t>
      </w:r>
      <w:r w:rsidR="005C631C" w:rsidRPr="00134206">
        <w:t>为</w:t>
      </w:r>
      <w:r w:rsidR="005C631C" w:rsidRPr="00134206">
        <w:t>RGB</w:t>
      </w:r>
      <w:r w:rsidR="005C631C" w:rsidRPr="00134206">
        <w:t>颜色立方体中</w:t>
      </w:r>
      <w:r w:rsidR="005C631C" w:rsidRPr="00134206">
        <w:t>8</w:t>
      </w:r>
      <w:r w:rsidR="00DF6836" w:rsidRPr="00134206">
        <w:t>种</w:t>
      </w:r>
      <w:r w:rsidR="005C631C" w:rsidRPr="00134206">
        <w:t>常见的颜色，分别位于立方体</w:t>
      </w:r>
      <w:r w:rsidR="00DF6836" w:rsidRPr="00134206">
        <w:t>8</w:t>
      </w:r>
      <w:r w:rsidR="005C631C" w:rsidRPr="00134206">
        <w:t>个</w:t>
      </w:r>
      <w:r w:rsidR="00DF6836" w:rsidRPr="00134206">
        <w:t>顶点，</w:t>
      </w:r>
      <w:r w:rsidR="006C2232" w:rsidRPr="00134206">
        <w:t>包含的</w:t>
      </w:r>
      <w:bookmarkStart w:id="239" w:name="OLE_LINK25"/>
      <w:bookmarkStart w:id="240" w:name="OLE_LINK26"/>
      <w:r w:rsidR="006C2232" w:rsidRPr="00134206">
        <w:t>RGB</w:t>
      </w:r>
      <w:r w:rsidR="006C2232" w:rsidRPr="00134206">
        <w:t>值具有</w:t>
      </w:r>
      <w:r w:rsidR="006C2232" w:rsidRPr="00134206">
        <w:t>100%</w:t>
      </w:r>
      <w:r w:rsidR="006C2232" w:rsidRPr="00134206">
        <w:t>的幅度、</w:t>
      </w:r>
      <w:r w:rsidR="006C2232" w:rsidRPr="00134206">
        <w:t>100%</w:t>
      </w:r>
      <w:r w:rsidR="006C2232" w:rsidRPr="00134206">
        <w:t>的饱和度</w:t>
      </w:r>
      <w:bookmarkEnd w:id="239"/>
      <w:bookmarkEnd w:id="240"/>
      <w:r w:rsidR="00DF6836" w:rsidRPr="00134206">
        <w:t>。</w:t>
      </w:r>
    </w:p>
    <w:p w14:paraId="7069F292" w14:textId="63D30866" w:rsidR="005B4F77" w:rsidRPr="00134206" w:rsidRDefault="006C2232">
      <w:pPr>
        <w:ind w:firstLine="420"/>
        <w:textAlignment w:val="baseline"/>
      </w:pPr>
      <w:r w:rsidRPr="00134206">
        <w:t>但</w:t>
      </w:r>
      <w:r w:rsidR="00D37328" w:rsidRPr="00134206">
        <w:t>当处理彩色图像时，使用</w:t>
      </w:r>
      <w:r w:rsidR="00D37328" w:rsidRPr="00134206">
        <w:t>RGB</w:t>
      </w:r>
      <w:r w:rsidR="00D37328" w:rsidRPr="00134206">
        <w:t>颜色空间并不是很有效</w:t>
      </w:r>
      <w:r w:rsidRPr="00134206">
        <w:t>，因为</w:t>
      </w:r>
      <w:r w:rsidRPr="00134206">
        <w:rPr>
          <w:color w:val="333333"/>
          <w:shd w:val="clear" w:color="auto" w:fill="FFFFFF"/>
        </w:rPr>
        <w:t>红绿蓝三种颜色成分之间密切相关，每种成分均会随着亮度的变化而相应的改变，</w:t>
      </w:r>
      <w:r w:rsidRPr="00134206">
        <w:t>在</w:t>
      </w:r>
      <w:r w:rsidRPr="00134206">
        <w:t>RGB</w:t>
      </w:r>
      <w:r w:rsidRPr="00134206">
        <w:t>颜色立方体中生成任何一种颜色，三个</w:t>
      </w:r>
      <w:r w:rsidRPr="00134206">
        <w:t>RGB</w:t>
      </w:r>
      <w:r w:rsidRPr="00134206">
        <w:t>分量都需要占用相同的带宽</w:t>
      </w:r>
      <w:r w:rsidR="005C631C" w:rsidRPr="00134206">
        <w:t>，这就使得每个</w:t>
      </w:r>
      <w:r w:rsidR="005C631C" w:rsidRPr="00134206">
        <w:t>RGB</w:t>
      </w:r>
      <w:r w:rsidR="005C631C" w:rsidRPr="00134206">
        <w:t>颜色分量的帧缓冲需要同样的像素深度和现实分辨率</w:t>
      </w:r>
      <w:r w:rsidRPr="00134206">
        <w:t>。</w:t>
      </w:r>
      <w:r w:rsidR="005C631C" w:rsidRPr="00134206">
        <w:t>RGB</w:t>
      </w:r>
      <w:r w:rsidR="005C631C" w:rsidRPr="00134206">
        <w:t>颜色空间的另一个缺点是</w:t>
      </w:r>
      <w:r w:rsidRPr="00134206">
        <w:rPr>
          <w:color w:val="333333"/>
          <w:shd w:val="clear" w:color="auto" w:fill="FFFFFF"/>
        </w:rPr>
        <w:t>空间均匀性差，不能将两种颜色之间的色差形象的表示为色彩空间上两点之间距离</w:t>
      </w:r>
      <w:r w:rsidR="00DF6836" w:rsidRPr="00134206">
        <w:rPr>
          <w:color w:val="333333"/>
          <w:shd w:val="clear" w:color="auto" w:fill="FFFFFF"/>
        </w:rPr>
        <w:t>。</w:t>
      </w:r>
      <w:r w:rsidR="005C631C" w:rsidRPr="00134206">
        <w:t xml:space="preserve"> </w:t>
      </w:r>
    </w:p>
    <w:p w14:paraId="2B8BAEEC" w14:textId="0DDF902E" w:rsidR="005B4F77" w:rsidRPr="00134206" w:rsidRDefault="00682429">
      <w:pPr>
        <w:spacing w:line="300" w:lineRule="auto"/>
        <w:jc w:val="center"/>
        <w:textAlignment w:val="baseline"/>
      </w:pPr>
      <w:r>
        <w:rPr>
          <w:noProof/>
        </w:rPr>
        <w:drawing>
          <wp:inline distT="0" distB="0" distL="0" distR="0" wp14:anchorId="68975DAD" wp14:editId="25051FE5">
            <wp:extent cx="2375941" cy="1757045"/>
            <wp:effectExtent l="0" t="0" r="0" b="0"/>
            <wp:docPr id="42" name="图片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图片1.png"/>
                    <pic:cNvPicPr/>
                  </pic:nvPicPr>
                  <pic:blipFill>
                    <a:blip r:embed="rId32" cstate="print">
                      <a:extLst>
                        <a:ext uri="{28A0092B-C50C-407E-A947-70E740481C1C}">
                          <a14:useLocalDpi xmlns:a14="http://schemas.microsoft.com/office/drawing/2010/main" val="0"/>
                        </a:ext>
                      </a:extLst>
                    </a:blip>
                    <a:stretch>
                      <a:fillRect/>
                    </a:stretch>
                  </pic:blipFill>
                  <pic:spPr>
                    <a:xfrm>
                      <a:off x="0" y="0"/>
                      <a:ext cx="2388236" cy="1766137"/>
                    </a:xfrm>
                    <a:prstGeom prst="rect">
                      <a:avLst/>
                    </a:prstGeom>
                  </pic:spPr>
                </pic:pic>
              </a:graphicData>
            </a:graphic>
          </wp:inline>
        </w:drawing>
      </w:r>
    </w:p>
    <w:p w14:paraId="600F2F23" w14:textId="77777777" w:rsidR="00392CCC" w:rsidRDefault="00392CCC" w:rsidP="00392CCC">
      <w:pPr>
        <w:spacing w:line="300" w:lineRule="auto"/>
        <w:jc w:val="center"/>
        <w:textAlignment w:val="baseline"/>
        <w:rPr>
          <w:b/>
        </w:rPr>
      </w:pPr>
      <w:r w:rsidRPr="00134206">
        <w:rPr>
          <w:b/>
        </w:rPr>
        <w:t>图</w:t>
      </w:r>
      <w:r w:rsidR="00123ABE" w:rsidRPr="00134206">
        <w:rPr>
          <w:b/>
        </w:rPr>
        <w:t>B</w:t>
      </w:r>
      <w:r w:rsidRPr="00134206">
        <w:rPr>
          <w:b/>
        </w:rPr>
        <w:t xml:space="preserve">.1 </w:t>
      </w:r>
      <w:r w:rsidRPr="00134206">
        <w:rPr>
          <w:b/>
        </w:rPr>
        <w:t>三维笛卡尔坐标系表示的</w:t>
      </w:r>
      <w:r w:rsidRPr="00134206">
        <w:rPr>
          <w:b/>
        </w:rPr>
        <w:t>RGB</w:t>
      </w:r>
      <w:r w:rsidRPr="00134206">
        <w:rPr>
          <w:b/>
        </w:rPr>
        <w:t>颜色空间</w:t>
      </w:r>
    </w:p>
    <w:p w14:paraId="656D43E6" w14:textId="77777777" w:rsidR="00203FBA" w:rsidRDefault="00203FBA" w:rsidP="00392CCC">
      <w:pPr>
        <w:spacing w:line="300" w:lineRule="auto"/>
        <w:jc w:val="center"/>
        <w:textAlignment w:val="baseline"/>
        <w:rPr>
          <w:b/>
        </w:rPr>
      </w:pPr>
    </w:p>
    <w:tbl>
      <w:tblPr>
        <w:tblStyle w:val="TableGrid"/>
        <w:tblW w:w="0" w:type="auto"/>
        <w:jc w:val="center"/>
        <w:tblLook w:val="04A0" w:firstRow="1" w:lastRow="0" w:firstColumn="1" w:lastColumn="0" w:noHBand="0" w:noVBand="1"/>
      </w:tblPr>
      <w:tblGrid>
        <w:gridCol w:w="499"/>
        <w:gridCol w:w="1134"/>
        <w:gridCol w:w="635"/>
        <w:gridCol w:w="756"/>
        <w:gridCol w:w="756"/>
        <w:gridCol w:w="756"/>
        <w:gridCol w:w="756"/>
        <w:gridCol w:w="756"/>
        <w:gridCol w:w="756"/>
        <w:gridCol w:w="756"/>
      </w:tblGrid>
      <w:tr w:rsidR="00203FBA" w14:paraId="65F9B3A4" w14:textId="77777777" w:rsidTr="00894003">
        <w:trPr>
          <w:trHeight w:val="421"/>
          <w:jc w:val="center"/>
        </w:trPr>
        <w:tc>
          <w:tcPr>
            <w:tcW w:w="499" w:type="dxa"/>
          </w:tcPr>
          <w:p w14:paraId="3A211FD3" w14:textId="77777777" w:rsidR="00203FBA" w:rsidRDefault="00203FBA" w:rsidP="00392CCC">
            <w:pPr>
              <w:spacing w:line="300" w:lineRule="auto"/>
              <w:jc w:val="center"/>
              <w:textAlignment w:val="baseline"/>
              <w:rPr>
                <w:b/>
              </w:rPr>
            </w:pPr>
          </w:p>
        </w:tc>
        <w:tc>
          <w:tcPr>
            <w:tcW w:w="1134" w:type="dxa"/>
          </w:tcPr>
          <w:p w14:paraId="23CEA34B" w14:textId="1485A08F" w:rsidR="00203FBA" w:rsidRDefault="00203FBA" w:rsidP="00392CCC">
            <w:pPr>
              <w:spacing w:line="300" w:lineRule="auto"/>
              <w:jc w:val="center"/>
              <w:textAlignment w:val="baseline"/>
              <w:rPr>
                <w:b/>
              </w:rPr>
            </w:pPr>
            <w:r>
              <w:rPr>
                <w:rFonts w:hint="eastAsia"/>
                <w:b/>
              </w:rPr>
              <w:t>正常范围</w:t>
            </w:r>
          </w:p>
        </w:tc>
        <w:tc>
          <w:tcPr>
            <w:tcW w:w="635" w:type="dxa"/>
          </w:tcPr>
          <w:p w14:paraId="495B2C38" w14:textId="25B64662" w:rsidR="00203FBA" w:rsidRDefault="00203FBA" w:rsidP="00392CCC">
            <w:pPr>
              <w:spacing w:line="300" w:lineRule="auto"/>
              <w:jc w:val="center"/>
              <w:textAlignment w:val="baseline"/>
              <w:rPr>
                <w:b/>
              </w:rPr>
            </w:pPr>
            <w:r>
              <w:rPr>
                <w:rFonts w:hint="eastAsia"/>
                <w:b/>
              </w:rPr>
              <w:t>白</w:t>
            </w:r>
          </w:p>
        </w:tc>
        <w:tc>
          <w:tcPr>
            <w:tcW w:w="756" w:type="dxa"/>
          </w:tcPr>
          <w:p w14:paraId="49BC2E1E" w14:textId="7DA84C5B" w:rsidR="00203FBA" w:rsidRDefault="00203FBA" w:rsidP="00392CCC">
            <w:pPr>
              <w:spacing w:line="300" w:lineRule="auto"/>
              <w:jc w:val="center"/>
              <w:textAlignment w:val="baseline"/>
              <w:rPr>
                <w:b/>
              </w:rPr>
            </w:pPr>
            <w:r>
              <w:rPr>
                <w:rFonts w:hint="eastAsia"/>
                <w:b/>
              </w:rPr>
              <w:t>黄</w:t>
            </w:r>
          </w:p>
        </w:tc>
        <w:tc>
          <w:tcPr>
            <w:tcW w:w="756" w:type="dxa"/>
          </w:tcPr>
          <w:p w14:paraId="53422391" w14:textId="699B6981" w:rsidR="00203FBA" w:rsidRDefault="00203FBA" w:rsidP="00392CCC">
            <w:pPr>
              <w:spacing w:line="300" w:lineRule="auto"/>
              <w:jc w:val="center"/>
              <w:textAlignment w:val="baseline"/>
              <w:rPr>
                <w:b/>
              </w:rPr>
            </w:pPr>
            <w:r>
              <w:rPr>
                <w:rFonts w:hint="eastAsia"/>
                <w:b/>
              </w:rPr>
              <w:t>青</w:t>
            </w:r>
          </w:p>
        </w:tc>
        <w:tc>
          <w:tcPr>
            <w:tcW w:w="756" w:type="dxa"/>
          </w:tcPr>
          <w:p w14:paraId="2B5B5662" w14:textId="4796FC91" w:rsidR="00203FBA" w:rsidRDefault="00203FBA" w:rsidP="00392CCC">
            <w:pPr>
              <w:spacing w:line="300" w:lineRule="auto"/>
              <w:jc w:val="center"/>
              <w:textAlignment w:val="baseline"/>
              <w:rPr>
                <w:b/>
              </w:rPr>
            </w:pPr>
            <w:r>
              <w:rPr>
                <w:rFonts w:hint="eastAsia"/>
                <w:b/>
              </w:rPr>
              <w:t>绿</w:t>
            </w:r>
          </w:p>
        </w:tc>
        <w:tc>
          <w:tcPr>
            <w:tcW w:w="756" w:type="dxa"/>
          </w:tcPr>
          <w:p w14:paraId="6A0DA5DF" w14:textId="0B2EA37E" w:rsidR="00203FBA" w:rsidRDefault="00203FBA" w:rsidP="00392CCC">
            <w:pPr>
              <w:spacing w:line="300" w:lineRule="auto"/>
              <w:jc w:val="center"/>
              <w:textAlignment w:val="baseline"/>
              <w:rPr>
                <w:b/>
              </w:rPr>
            </w:pPr>
            <w:r>
              <w:rPr>
                <w:rFonts w:hint="eastAsia"/>
                <w:b/>
              </w:rPr>
              <w:t>品红</w:t>
            </w:r>
          </w:p>
        </w:tc>
        <w:tc>
          <w:tcPr>
            <w:tcW w:w="756" w:type="dxa"/>
          </w:tcPr>
          <w:p w14:paraId="28A145AA" w14:textId="213DF67F" w:rsidR="00203FBA" w:rsidRDefault="00203FBA" w:rsidP="00392CCC">
            <w:pPr>
              <w:spacing w:line="300" w:lineRule="auto"/>
              <w:jc w:val="center"/>
              <w:textAlignment w:val="baseline"/>
              <w:rPr>
                <w:b/>
              </w:rPr>
            </w:pPr>
            <w:r>
              <w:rPr>
                <w:rFonts w:hint="eastAsia"/>
                <w:b/>
              </w:rPr>
              <w:t>红</w:t>
            </w:r>
          </w:p>
        </w:tc>
        <w:tc>
          <w:tcPr>
            <w:tcW w:w="756" w:type="dxa"/>
          </w:tcPr>
          <w:p w14:paraId="4DFA4294" w14:textId="6622FE44" w:rsidR="00203FBA" w:rsidRDefault="00203FBA" w:rsidP="00392CCC">
            <w:pPr>
              <w:spacing w:line="300" w:lineRule="auto"/>
              <w:jc w:val="center"/>
              <w:textAlignment w:val="baseline"/>
              <w:rPr>
                <w:b/>
              </w:rPr>
            </w:pPr>
            <w:r>
              <w:rPr>
                <w:rFonts w:hint="eastAsia"/>
                <w:b/>
              </w:rPr>
              <w:t>蓝</w:t>
            </w:r>
          </w:p>
        </w:tc>
        <w:tc>
          <w:tcPr>
            <w:tcW w:w="756" w:type="dxa"/>
          </w:tcPr>
          <w:p w14:paraId="14D90DF9" w14:textId="5F251084" w:rsidR="00203FBA" w:rsidRDefault="00203FBA" w:rsidP="00392CCC">
            <w:pPr>
              <w:spacing w:line="300" w:lineRule="auto"/>
              <w:jc w:val="center"/>
              <w:textAlignment w:val="baseline"/>
              <w:rPr>
                <w:b/>
              </w:rPr>
            </w:pPr>
            <w:r>
              <w:rPr>
                <w:rFonts w:hint="eastAsia"/>
                <w:b/>
              </w:rPr>
              <w:t>黑</w:t>
            </w:r>
          </w:p>
        </w:tc>
      </w:tr>
      <w:tr w:rsidR="00203FBA" w14:paraId="46A58BA1" w14:textId="77777777" w:rsidTr="00894003">
        <w:trPr>
          <w:trHeight w:val="421"/>
          <w:jc w:val="center"/>
        </w:trPr>
        <w:tc>
          <w:tcPr>
            <w:tcW w:w="499" w:type="dxa"/>
          </w:tcPr>
          <w:p w14:paraId="376D7E89" w14:textId="636BB36A" w:rsidR="00203FBA" w:rsidRDefault="00203FBA" w:rsidP="00392CCC">
            <w:pPr>
              <w:spacing w:line="300" w:lineRule="auto"/>
              <w:jc w:val="center"/>
              <w:textAlignment w:val="baseline"/>
              <w:rPr>
                <w:b/>
              </w:rPr>
            </w:pPr>
            <w:r>
              <w:rPr>
                <w:rFonts w:hint="eastAsia"/>
                <w:b/>
              </w:rPr>
              <w:t>R</w:t>
            </w:r>
          </w:p>
        </w:tc>
        <w:tc>
          <w:tcPr>
            <w:tcW w:w="1134" w:type="dxa"/>
          </w:tcPr>
          <w:p w14:paraId="7E9C0D15" w14:textId="2AE75F76" w:rsidR="00203FBA" w:rsidRDefault="00203FBA" w:rsidP="00392CCC">
            <w:pPr>
              <w:spacing w:line="300" w:lineRule="auto"/>
              <w:jc w:val="center"/>
              <w:textAlignment w:val="baseline"/>
              <w:rPr>
                <w:b/>
              </w:rPr>
            </w:pPr>
            <w:r>
              <w:rPr>
                <w:rFonts w:hint="eastAsia"/>
                <w:b/>
              </w:rPr>
              <w:t>0</w:t>
            </w:r>
            <w:r>
              <w:rPr>
                <w:b/>
              </w:rPr>
              <w:t>-255</w:t>
            </w:r>
          </w:p>
        </w:tc>
        <w:tc>
          <w:tcPr>
            <w:tcW w:w="635" w:type="dxa"/>
          </w:tcPr>
          <w:p w14:paraId="43AECB20" w14:textId="26D45329" w:rsidR="00203FBA" w:rsidRDefault="00203FBA" w:rsidP="00392CCC">
            <w:pPr>
              <w:spacing w:line="300" w:lineRule="auto"/>
              <w:jc w:val="center"/>
              <w:textAlignment w:val="baseline"/>
              <w:rPr>
                <w:b/>
              </w:rPr>
            </w:pPr>
            <w:r>
              <w:rPr>
                <w:rFonts w:hint="eastAsia"/>
                <w:b/>
              </w:rPr>
              <w:t>2</w:t>
            </w:r>
            <w:r>
              <w:rPr>
                <w:b/>
              </w:rPr>
              <w:t>55</w:t>
            </w:r>
          </w:p>
        </w:tc>
        <w:tc>
          <w:tcPr>
            <w:tcW w:w="756" w:type="dxa"/>
          </w:tcPr>
          <w:p w14:paraId="23B36511" w14:textId="7E79061E" w:rsidR="00203FBA" w:rsidRDefault="00203FBA" w:rsidP="00392CCC">
            <w:pPr>
              <w:spacing w:line="300" w:lineRule="auto"/>
              <w:jc w:val="center"/>
              <w:textAlignment w:val="baseline"/>
              <w:rPr>
                <w:b/>
              </w:rPr>
            </w:pPr>
            <w:r>
              <w:rPr>
                <w:rFonts w:hint="eastAsia"/>
                <w:b/>
              </w:rPr>
              <w:t>2</w:t>
            </w:r>
            <w:r>
              <w:rPr>
                <w:b/>
              </w:rPr>
              <w:t>55</w:t>
            </w:r>
          </w:p>
        </w:tc>
        <w:tc>
          <w:tcPr>
            <w:tcW w:w="756" w:type="dxa"/>
          </w:tcPr>
          <w:p w14:paraId="3438F9DE" w14:textId="0A2B6AC9" w:rsidR="00203FBA" w:rsidRDefault="00203FBA" w:rsidP="00392CCC">
            <w:pPr>
              <w:spacing w:line="300" w:lineRule="auto"/>
              <w:jc w:val="center"/>
              <w:textAlignment w:val="baseline"/>
              <w:rPr>
                <w:b/>
              </w:rPr>
            </w:pPr>
            <w:r>
              <w:rPr>
                <w:rFonts w:hint="eastAsia"/>
                <w:b/>
              </w:rPr>
              <w:t>0</w:t>
            </w:r>
          </w:p>
        </w:tc>
        <w:tc>
          <w:tcPr>
            <w:tcW w:w="756" w:type="dxa"/>
          </w:tcPr>
          <w:p w14:paraId="08D69870" w14:textId="06642E4E" w:rsidR="00203FBA" w:rsidRDefault="00203FBA" w:rsidP="00392CCC">
            <w:pPr>
              <w:spacing w:line="300" w:lineRule="auto"/>
              <w:jc w:val="center"/>
              <w:textAlignment w:val="baseline"/>
              <w:rPr>
                <w:b/>
              </w:rPr>
            </w:pPr>
            <w:r>
              <w:rPr>
                <w:rFonts w:hint="eastAsia"/>
                <w:b/>
              </w:rPr>
              <w:t>0</w:t>
            </w:r>
          </w:p>
        </w:tc>
        <w:tc>
          <w:tcPr>
            <w:tcW w:w="756" w:type="dxa"/>
          </w:tcPr>
          <w:p w14:paraId="2BA2AB8C" w14:textId="1742C25D" w:rsidR="00203FBA" w:rsidRDefault="00203FBA" w:rsidP="00392CCC">
            <w:pPr>
              <w:spacing w:line="300" w:lineRule="auto"/>
              <w:jc w:val="center"/>
              <w:textAlignment w:val="baseline"/>
              <w:rPr>
                <w:b/>
              </w:rPr>
            </w:pPr>
            <w:r>
              <w:rPr>
                <w:rFonts w:hint="eastAsia"/>
                <w:b/>
              </w:rPr>
              <w:t>2</w:t>
            </w:r>
            <w:r>
              <w:rPr>
                <w:b/>
              </w:rPr>
              <w:t>55</w:t>
            </w:r>
          </w:p>
        </w:tc>
        <w:tc>
          <w:tcPr>
            <w:tcW w:w="756" w:type="dxa"/>
          </w:tcPr>
          <w:p w14:paraId="1A9BEFCE" w14:textId="3183918F" w:rsidR="00203FBA" w:rsidRDefault="00203FBA" w:rsidP="00392CCC">
            <w:pPr>
              <w:spacing w:line="300" w:lineRule="auto"/>
              <w:jc w:val="center"/>
              <w:textAlignment w:val="baseline"/>
              <w:rPr>
                <w:b/>
              </w:rPr>
            </w:pPr>
            <w:r>
              <w:rPr>
                <w:rFonts w:hint="eastAsia"/>
                <w:b/>
              </w:rPr>
              <w:t>2</w:t>
            </w:r>
            <w:r>
              <w:rPr>
                <w:b/>
              </w:rPr>
              <w:t>55</w:t>
            </w:r>
          </w:p>
        </w:tc>
        <w:tc>
          <w:tcPr>
            <w:tcW w:w="756" w:type="dxa"/>
          </w:tcPr>
          <w:p w14:paraId="6B4B726C" w14:textId="67816153" w:rsidR="00203FBA" w:rsidRDefault="00203FBA" w:rsidP="00392CCC">
            <w:pPr>
              <w:spacing w:line="300" w:lineRule="auto"/>
              <w:jc w:val="center"/>
              <w:textAlignment w:val="baseline"/>
              <w:rPr>
                <w:b/>
              </w:rPr>
            </w:pPr>
            <w:r>
              <w:rPr>
                <w:rFonts w:hint="eastAsia"/>
                <w:b/>
              </w:rPr>
              <w:t>0</w:t>
            </w:r>
          </w:p>
        </w:tc>
        <w:tc>
          <w:tcPr>
            <w:tcW w:w="756" w:type="dxa"/>
          </w:tcPr>
          <w:p w14:paraId="4871891A" w14:textId="2BF793BC" w:rsidR="00203FBA" w:rsidRDefault="00203FBA" w:rsidP="00392CCC">
            <w:pPr>
              <w:spacing w:line="300" w:lineRule="auto"/>
              <w:jc w:val="center"/>
              <w:textAlignment w:val="baseline"/>
              <w:rPr>
                <w:b/>
              </w:rPr>
            </w:pPr>
            <w:r>
              <w:rPr>
                <w:rFonts w:hint="eastAsia"/>
                <w:b/>
              </w:rPr>
              <w:t>0</w:t>
            </w:r>
          </w:p>
        </w:tc>
      </w:tr>
      <w:tr w:rsidR="00203FBA" w14:paraId="4A28455D" w14:textId="77777777" w:rsidTr="00894003">
        <w:trPr>
          <w:trHeight w:val="421"/>
          <w:jc w:val="center"/>
        </w:trPr>
        <w:tc>
          <w:tcPr>
            <w:tcW w:w="499" w:type="dxa"/>
          </w:tcPr>
          <w:p w14:paraId="57EA6984" w14:textId="35CECB97" w:rsidR="00203FBA" w:rsidRDefault="00203FBA" w:rsidP="00392CCC">
            <w:pPr>
              <w:spacing w:line="300" w:lineRule="auto"/>
              <w:jc w:val="center"/>
              <w:textAlignment w:val="baseline"/>
              <w:rPr>
                <w:b/>
              </w:rPr>
            </w:pPr>
            <w:r>
              <w:rPr>
                <w:rFonts w:hint="eastAsia"/>
                <w:b/>
              </w:rPr>
              <w:t>G</w:t>
            </w:r>
          </w:p>
        </w:tc>
        <w:tc>
          <w:tcPr>
            <w:tcW w:w="1134" w:type="dxa"/>
          </w:tcPr>
          <w:p w14:paraId="56DED879" w14:textId="5F3D8200" w:rsidR="00203FBA" w:rsidRDefault="00203FBA" w:rsidP="00392CCC">
            <w:pPr>
              <w:spacing w:line="300" w:lineRule="auto"/>
              <w:jc w:val="center"/>
              <w:textAlignment w:val="baseline"/>
              <w:rPr>
                <w:b/>
              </w:rPr>
            </w:pPr>
            <w:r>
              <w:rPr>
                <w:rFonts w:hint="eastAsia"/>
                <w:b/>
              </w:rPr>
              <w:t>0</w:t>
            </w:r>
            <w:r>
              <w:rPr>
                <w:b/>
              </w:rPr>
              <w:t>-255</w:t>
            </w:r>
          </w:p>
        </w:tc>
        <w:tc>
          <w:tcPr>
            <w:tcW w:w="635" w:type="dxa"/>
          </w:tcPr>
          <w:p w14:paraId="3E238CE6" w14:textId="470D2819" w:rsidR="00203FBA" w:rsidRDefault="00203FBA" w:rsidP="00392CCC">
            <w:pPr>
              <w:spacing w:line="300" w:lineRule="auto"/>
              <w:jc w:val="center"/>
              <w:textAlignment w:val="baseline"/>
              <w:rPr>
                <w:b/>
              </w:rPr>
            </w:pPr>
            <w:r>
              <w:rPr>
                <w:rFonts w:hint="eastAsia"/>
                <w:b/>
              </w:rPr>
              <w:t>2</w:t>
            </w:r>
            <w:r>
              <w:rPr>
                <w:b/>
              </w:rPr>
              <w:t>55</w:t>
            </w:r>
          </w:p>
        </w:tc>
        <w:tc>
          <w:tcPr>
            <w:tcW w:w="756" w:type="dxa"/>
          </w:tcPr>
          <w:p w14:paraId="74E11F74" w14:textId="17FB011C" w:rsidR="00203FBA" w:rsidRDefault="00203FBA" w:rsidP="00392CCC">
            <w:pPr>
              <w:spacing w:line="300" w:lineRule="auto"/>
              <w:jc w:val="center"/>
              <w:textAlignment w:val="baseline"/>
              <w:rPr>
                <w:b/>
              </w:rPr>
            </w:pPr>
            <w:r>
              <w:rPr>
                <w:rFonts w:hint="eastAsia"/>
                <w:b/>
              </w:rPr>
              <w:t>2</w:t>
            </w:r>
            <w:r>
              <w:rPr>
                <w:b/>
              </w:rPr>
              <w:t>55</w:t>
            </w:r>
          </w:p>
        </w:tc>
        <w:tc>
          <w:tcPr>
            <w:tcW w:w="756" w:type="dxa"/>
          </w:tcPr>
          <w:p w14:paraId="7B80A56A" w14:textId="3EAC4A3B" w:rsidR="00203FBA" w:rsidRDefault="00203FBA" w:rsidP="00392CCC">
            <w:pPr>
              <w:spacing w:line="300" w:lineRule="auto"/>
              <w:jc w:val="center"/>
              <w:textAlignment w:val="baseline"/>
              <w:rPr>
                <w:b/>
              </w:rPr>
            </w:pPr>
            <w:r>
              <w:rPr>
                <w:rFonts w:hint="eastAsia"/>
                <w:b/>
              </w:rPr>
              <w:t>2</w:t>
            </w:r>
            <w:r>
              <w:rPr>
                <w:b/>
              </w:rPr>
              <w:t>55</w:t>
            </w:r>
          </w:p>
        </w:tc>
        <w:tc>
          <w:tcPr>
            <w:tcW w:w="756" w:type="dxa"/>
          </w:tcPr>
          <w:p w14:paraId="1156D284" w14:textId="4C5121D4" w:rsidR="00203FBA" w:rsidRDefault="00203FBA" w:rsidP="00392CCC">
            <w:pPr>
              <w:spacing w:line="300" w:lineRule="auto"/>
              <w:jc w:val="center"/>
              <w:textAlignment w:val="baseline"/>
              <w:rPr>
                <w:b/>
              </w:rPr>
            </w:pPr>
            <w:r>
              <w:rPr>
                <w:rFonts w:hint="eastAsia"/>
                <w:b/>
              </w:rPr>
              <w:t>2</w:t>
            </w:r>
            <w:r>
              <w:rPr>
                <w:b/>
              </w:rPr>
              <w:t>55</w:t>
            </w:r>
          </w:p>
        </w:tc>
        <w:tc>
          <w:tcPr>
            <w:tcW w:w="756" w:type="dxa"/>
          </w:tcPr>
          <w:p w14:paraId="4AD6C0EF" w14:textId="3B1EA21D" w:rsidR="00203FBA" w:rsidRDefault="00203FBA" w:rsidP="00392CCC">
            <w:pPr>
              <w:spacing w:line="300" w:lineRule="auto"/>
              <w:jc w:val="center"/>
              <w:textAlignment w:val="baseline"/>
              <w:rPr>
                <w:b/>
              </w:rPr>
            </w:pPr>
            <w:r>
              <w:rPr>
                <w:rFonts w:hint="eastAsia"/>
                <w:b/>
              </w:rPr>
              <w:t>0</w:t>
            </w:r>
          </w:p>
        </w:tc>
        <w:tc>
          <w:tcPr>
            <w:tcW w:w="756" w:type="dxa"/>
          </w:tcPr>
          <w:p w14:paraId="2BB46665" w14:textId="6126364F" w:rsidR="00203FBA" w:rsidRDefault="00203FBA" w:rsidP="00392CCC">
            <w:pPr>
              <w:spacing w:line="300" w:lineRule="auto"/>
              <w:jc w:val="center"/>
              <w:textAlignment w:val="baseline"/>
              <w:rPr>
                <w:b/>
              </w:rPr>
            </w:pPr>
            <w:r>
              <w:rPr>
                <w:rFonts w:hint="eastAsia"/>
                <w:b/>
              </w:rPr>
              <w:t>0</w:t>
            </w:r>
          </w:p>
        </w:tc>
        <w:tc>
          <w:tcPr>
            <w:tcW w:w="756" w:type="dxa"/>
          </w:tcPr>
          <w:p w14:paraId="42C8F4CD" w14:textId="697F9932" w:rsidR="00203FBA" w:rsidRDefault="00203FBA" w:rsidP="00392CCC">
            <w:pPr>
              <w:spacing w:line="300" w:lineRule="auto"/>
              <w:jc w:val="center"/>
              <w:textAlignment w:val="baseline"/>
              <w:rPr>
                <w:b/>
              </w:rPr>
            </w:pPr>
            <w:r>
              <w:rPr>
                <w:rFonts w:hint="eastAsia"/>
                <w:b/>
              </w:rPr>
              <w:t>0</w:t>
            </w:r>
          </w:p>
        </w:tc>
        <w:tc>
          <w:tcPr>
            <w:tcW w:w="756" w:type="dxa"/>
          </w:tcPr>
          <w:p w14:paraId="32643A95" w14:textId="53EB6FD5" w:rsidR="00203FBA" w:rsidRDefault="00203FBA" w:rsidP="00392CCC">
            <w:pPr>
              <w:spacing w:line="300" w:lineRule="auto"/>
              <w:jc w:val="center"/>
              <w:textAlignment w:val="baseline"/>
              <w:rPr>
                <w:b/>
              </w:rPr>
            </w:pPr>
            <w:r>
              <w:rPr>
                <w:rFonts w:hint="eastAsia"/>
                <w:b/>
              </w:rPr>
              <w:t>0</w:t>
            </w:r>
          </w:p>
        </w:tc>
      </w:tr>
      <w:tr w:rsidR="00203FBA" w14:paraId="33D55839" w14:textId="77777777" w:rsidTr="00894003">
        <w:trPr>
          <w:trHeight w:val="408"/>
          <w:jc w:val="center"/>
        </w:trPr>
        <w:tc>
          <w:tcPr>
            <w:tcW w:w="499" w:type="dxa"/>
          </w:tcPr>
          <w:p w14:paraId="05F9D575" w14:textId="596530C7" w:rsidR="00203FBA" w:rsidRDefault="00203FBA" w:rsidP="00392CCC">
            <w:pPr>
              <w:spacing w:line="300" w:lineRule="auto"/>
              <w:jc w:val="center"/>
              <w:textAlignment w:val="baseline"/>
              <w:rPr>
                <w:b/>
              </w:rPr>
            </w:pPr>
            <w:r>
              <w:rPr>
                <w:rFonts w:hint="eastAsia"/>
                <w:b/>
              </w:rPr>
              <w:t>B</w:t>
            </w:r>
          </w:p>
        </w:tc>
        <w:tc>
          <w:tcPr>
            <w:tcW w:w="1134" w:type="dxa"/>
          </w:tcPr>
          <w:p w14:paraId="5C7EA6B8" w14:textId="55B126F2" w:rsidR="00203FBA" w:rsidRDefault="00203FBA" w:rsidP="00392CCC">
            <w:pPr>
              <w:spacing w:line="300" w:lineRule="auto"/>
              <w:jc w:val="center"/>
              <w:textAlignment w:val="baseline"/>
              <w:rPr>
                <w:b/>
              </w:rPr>
            </w:pPr>
            <w:r>
              <w:rPr>
                <w:rFonts w:hint="eastAsia"/>
                <w:b/>
              </w:rPr>
              <w:t>0</w:t>
            </w:r>
            <w:r>
              <w:rPr>
                <w:b/>
              </w:rPr>
              <w:t>-255</w:t>
            </w:r>
          </w:p>
        </w:tc>
        <w:tc>
          <w:tcPr>
            <w:tcW w:w="635" w:type="dxa"/>
          </w:tcPr>
          <w:p w14:paraId="01CECA0C" w14:textId="7E1EC63F" w:rsidR="00203FBA" w:rsidRDefault="00203FBA" w:rsidP="00392CCC">
            <w:pPr>
              <w:spacing w:line="300" w:lineRule="auto"/>
              <w:jc w:val="center"/>
              <w:textAlignment w:val="baseline"/>
              <w:rPr>
                <w:b/>
              </w:rPr>
            </w:pPr>
            <w:r>
              <w:rPr>
                <w:rFonts w:hint="eastAsia"/>
                <w:b/>
              </w:rPr>
              <w:t>2</w:t>
            </w:r>
            <w:r>
              <w:rPr>
                <w:b/>
              </w:rPr>
              <w:t>55</w:t>
            </w:r>
          </w:p>
        </w:tc>
        <w:tc>
          <w:tcPr>
            <w:tcW w:w="756" w:type="dxa"/>
          </w:tcPr>
          <w:p w14:paraId="7529E2BB" w14:textId="136654A2" w:rsidR="00203FBA" w:rsidRDefault="00203FBA" w:rsidP="00392CCC">
            <w:pPr>
              <w:spacing w:line="300" w:lineRule="auto"/>
              <w:jc w:val="center"/>
              <w:textAlignment w:val="baseline"/>
              <w:rPr>
                <w:b/>
              </w:rPr>
            </w:pPr>
            <w:r>
              <w:rPr>
                <w:rFonts w:hint="eastAsia"/>
                <w:b/>
              </w:rPr>
              <w:t>0</w:t>
            </w:r>
          </w:p>
        </w:tc>
        <w:tc>
          <w:tcPr>
            <w:tcW w:w="756" w:type="dxa"/>
          </w:tcPr>
          <w:p w14:paraId="62EC1EDD" w14:textId="72A88F86" w:rsidR="00203FBA" w:rsidRDefault="00203FBA" w:rsidP="00392CCC">
            <w:pPr>
              <w:spacing w:line="300" w:lineRule="auto"/>
              <w:jc w:val="center"/>
              <w:textAlignment w:val="baseline"/>
              <w:rPr>
                <w:b/>
              </w:rPr>
            </w:pPr>
            <w:r>
              <w:rPr>
                <w:rFonts w:hint="eastAsia"/>
                <w:b/>
              </w:rPr>
              <w:t>2</w:t>
            </w:r>
            <w:r>
              <w:rPr>
                <w:b/>
              </w:rPr>
              <w:t>55</w:t>
            </w:r>
          </w:p>
        </w:tc>
        <w:tc>
          <w:tcPr>
            <w:tcW w:w="756" w:type="dxa"/>
          </w:tcPr>
          <w:p w14:paraId="1768E9AA" w14:textId="5F8BA465" w:rsidR="00203FBA" w:rsidRDefault="00203FBA" w:rsidP="00392CCC">
            <w:pPr>
              <w:spacing w:line="300" w:lineRule="auto"/>
              <w:jc w:val="center"/>
              <w:textAlignment w:val="baseline"/>
              <w:rPr>
                <w:b/>
              </w:rPr>
            </w:pPr>
            <w:r>
              <w:rPr>
                <w:rFonts w:hint="eastAsia"/>
                <w:b/>
              </w:rPr>
              <w:t>0</w:t>
            </w:r>
          </w:p>
        </w:tc>
        <w:tc>
          <w:tcPr>
            <w:tcW w:w="756" w:type="dxa"/>
          </w:tcPr>
          <w:p w14:paraId="2ED8EF62" w14:textId="772715FD" w:rsidR="00203FBA" w:rsidRDefault="00203FBA" w:rsidP="00392CCC">
            <w:pPr>
              <w:spacing w:line="300" w:lineRule="auto"/>
              <w:jc w:val="center"/>
              <w:textAlignment w:val="baseline"/>
              <w:rPr>
                <w:b/>
              </w:rPr>
            </w:pPr>
            <w:r>
              <w:rPr>
                <w:rFonts w:hint="eastAsia"/>
                <w:b/>
              </w:rPr>
              <w:t>2</w:t>
            </w:r>
            <w:r>
              <w:rPr>
                <w:b/>
              </w:rPr>
              <w:t>55</w:t>
            </w:r>
          </w:p>
        </w:tc>
        <w:tc>
          <w:tcPr>
            <w:tcW w:w="756" w:type="dxa"/>
          </w:tcPr>
          <w:p w14:paraId="53644729" w14:textId="11FE5C2E" w:rsidR="00203FBA" w:rsidRDefault="00203FBA" w:rsidP="00392CCC">
            <w:pPr>
              <w:spacing w:line="300" w:lineRule="auto"/>
              <w:jc w:val="center"/>
              <w:textAlignment w:val="baseline"/>
              <w:rPr>
                <w:b/>
              </w:rPr>
            </w:pPr>
            <w:r>
              <w:rPr>
                <w:rFonts w:hint="eastAsia"/>
                <w:b/>
              </w:rPr>
              <w:t>0</w:t>
            </w:r>
          </w:p>
        </w:tc>
        <w:tc>
          <w:tcPr>
            <w:tcW w:w="756" w:type="dxa"/>
          </w:tcPr>
          <w:p w14:paraId="490AD173" w14:textId="1F73DE2A" w:rsidR="00203FBA" w:rsidRDefault="00203FBA" w:rsidP="00392CCC">
            <w:pPr>
              <w:spacing w:line="300" w:lineRule="auto"/>
              <w:jc w:val="center"/>
              <w:textAlignment w:val="baseline"/>
              <w:rPr>
                <w:b/>
              </w:rPr>
            </w:pPr>
            <w:r>
              <w:rPr>
                <w:rFonts w:hint="eastAsia"/>
                <w:b/>
              </w:rPr>
              <w:t>2</w:t>
            </w:r>
            <w:r>
              <w:rPr>
                <w:b/>
              </w:rPr>
              <w:t>55</w:t>
            </w:r>
          </w:p>
        </w:tc>
        <w:tc>
          <w:tcPr>
            <w:tcW w:w="756" w:type="dxa"/>
          </w:tcPr>
          <w:p w14:paraId="3F1215A6" w14:textId="0A2E24BC" w:rsidR="00203FBA" w:rsidRDefault="00203FBA" w:rsidP="00392CCC">
            <w:pPr>
              <w:spacing w:line="300" w:lineRule="auto"/>
              <w:jc w:val="center"/>
              <w:textAlignment w:val="baseline"/>
              <w:rPr>
                <w:b/>
              </w:rPr>
            </w:pPr>
            <w:r>
              <w:rPr>
                <w:rFonts w:hint="eastAsia"/>
                <w:b/>
              </w:rPr>
              <w:t>0</w:t>
            </w:r>
          </w:p>
        </w:tc>
      </w:tr>
    </w:tbl>
    <w:p w14:paraId="09DE289F" w14:textId="3A625180" w:rsidR="00257F0F" w:rsidRPr="00134206" w:rsidRDefault="00257F0F" w:rsidP="00FC1086">
      <w:pPr>
        <w:spacing w:line="300" w:lineRule="auto"/>
        <w:jc w:val="center"/>
        <w:textAlignment w:val="baseline"/>
      </w:pPr>
      <w:r w:rsidRPr="00134206">
        <w:rPr>
          <w:b/>
        </w:rPr>
        <w:t>表</w:t>
      </w:r>
      <w:r w:rsidR="00123ABE" w:rsidRPr="00134206">
        <w:rPr>
          <w:b/>
        </w:rPr>
        <w:t>B</w:t>
      </w:r>
      <w:r w:rsidRPr="00134206">
        <w:rPr>
          <w:b/>
        </w:rPr>
        <w:t>.1</w:t>
      </w:r>
      <w:r w:rsidR="00DF6836" w:rsidRPr="00134206">
        <w:rPr>
          <w:b/>
        </w:rPr>
        <w:t xml:space="preserve"> </w:t>
      </w:r>
      <w:r w:rsidR="005C631C" w:rsidRPr="00134206">
        <w:rPr>
          <w:b/>
        </w:rPr>
        <w:t>RGB</w:t>
      </w:r>
      <w:r w:rsidR="005C631C" w:rsidRPr="00134206">
        <w:rPr>
          <w:b/>
        </w:rPr>
        <w:t>颜色空间</w:t>
      </w:r>
      <w:r w:rsidR="00DF6836" w:rsidRPr="00134206">
        <w:rPr>
          <w:b/>
        </w:rPr>
        <w:t>8</w:t>
      </w:r>
      <w:r w:rsidR="00DF6836" w:rsidRPr="00134206">
        <w:rPr>
          <w:b/>
        </w:rPr>
        <w:t>种常见颜色</w:t>
      </w:r>
    </w:p>
    <w:p w14:paraId="58CEB223" w14:textId="58EAD8F2" w:rsidR="00237BE0" w:rsidRPr="00134206" w:rsidRDefault="00DF6836">
      <w:pPr>
        <w:jc w:val="left"/>
        <w:textAlignment w:val="baseline"/>
        <w:rPr>
          <w:b/>
        </w:rPr>
      </w:pPr>
      <w:r w:rsidRPr="00134206">
        <w:rPr>
          <w:b/>
        </w:rPr>
        <w:t>La</w:t>
      </w:r>
      <w:r w:rsidR="00B50F19" w:rsidRPr="00134206">
        <w:rPr>
          <w:b/>
        </w:rPr>
        <w:t>b</w:t>
      </w:r>
      <w:r w:rsidR="00B50F19" w:rsidRPr="00134206">
        <w:rPr>
          <w:b/>
        </w:rPr>
        <w:t>颜色空间</w:t>
      </w:r>
      <w:r w:rsidR="00033F2D" w:rsidRPr="00134206">
        <w:rPr>
          <w:b/>
        </w:rPr>
        <w:t xml:space="preserve">   </w:t>
      </w:r>
    </w:p>
    <w:p w14:paraId="0C94C9E6" w14:textId="25B06547" w:rsidR="00033F2D" w:rsidRPr="00134206" w:rsidRDefault="00DF6836" w:rsidP="006C57A7">
      <w:pPr>
        <w:ind w:firstLineChars="200" w:firstLine="420"/>
        <w:jc w:val="left"/>
        <w:textAlignment w:val="baseline"/>
        <w:rPr>
          <w:szCs w:val="21"/>
        </w:rPr>
      </w:pPr>
      <w:r w:rsidRPr="00134206">
        <w:t>Lab</w:t>
      </w:r>
      <w:r w:rsidRPr="00134206">
        <w:t>颜色空间</w:t>
      </w:r>
      <w:r w:rsidR="00237BE0" w:rsidRPr="00134206">
        <w:t>是由国际照明委员会为了准确描述人眼可见的所有颜色而提出的一种色彩模型</w:t>
      </w:r>
      <w:r w:rsidR="006C57A7" w:rsidRPr="00134206">
        <w:t>，</w:t>
      </w:r>
      <w:r w:rsidR="00A04DF4" w:rsidRPr="00134206">
        <w:rPr>
          <w:color w:val="333333"/>
          <w:shd w:val="clear" w:color="auto" w:fill="FFFFFF"/>
        </w:rPr>
        <w:t>它是一种基于生理特征并且</w:t>
      </w:r>
      <w:r w:rsidR="00A04DF4" w:rsidRPr="00134206">
        <w:t>与设备无关的</w:t>
      </w:r>
      <w:r w:rsidR="00A04DF4" w:rsidRPr="00134206">
        <w:rPr>
          <w:color w:val="333333"/>
          <w:shd w:val="clear" w:color="auto" w:fill="FFFFFF"/>
        </w:rPr>
        <w:t>均匀色彩空间，由亮度分量（</w:t>
      </w:r>
      <w:r w:rsidR="00A04DF4" w:rsidRPr="002D1072">
        <w:rPr>
          <w:color w:val="333333"/>
          <w:shd w:val="clear" w:color="auto" w:fill="FFFFFF"/>
        </w:rPr>
        <w:t>L</w:t>
      </w:r>
      <w:r w:rsidR="00A04DF4" w:rsidRPr="00134206">
        <w:rPr>
          <w:szCs w:val="21"/>
        </w:rPr>
        <w:t>）</w:t>
      </w:r>
      <w:r w:rsidR="00A04DF4" w:rsidRPr="00134206">
        <w:rPr>
          <w:color w:val="333333"/>
          <w:shd w:val="clear" w:color="auto" w:fill="FFFFFF"/>
        </w:rPr>
        <w:t>和包含色彩信息的分量（</w:t>
      </w:r>
      <w:r w:rsidR="00A04DF4" w:rsidRPr="002D1072">
        <w:rPr>
          <w:color w:val="333333"/>
          <w:shd w:val="clear" w:color="auto" w:fill="FFFFFF"/>
        </w:rPr>
        <w:t>a</w:t>
      </w:r>
      <w:r w:rsidR="00A04DF4" w:rsidRPr="00134206">
        <w:rPr>
          <w:color w:val="333333"/>
          <w:shd w:val="clear" w:color="auto" w:fill="FFFFFF"/>
        </w:rPr>
        <w:t xml:space="preserve">, </w:t>
      </w:r>
      <w:r w:rsidR="00A04DF4" w:rsidRPr="002D1072">
        <w:rPr>
          <w:color w:val="333333"/>
          <w:shd w:val="clear" w:color="auto" w:fill="FFFFFF"/>
        </w:rPr>
        <w:t>b</w:t>
      </w:r>
      <w:r w:rsidR="00A04DF4" w:rsidRPr="00134206">
        <w:rPr>
          <w:color w:val="333333"/>
          <w:shd w:val="clear" w:color="auto" w:fill="FFFFFF"/>
        </w:rPr>
        <w:t>）三要素构成</w:t>
      </w:r>
      <w:r w:rsidR="006C57A7" w:rsidRPr="00134206">
        <w:t>，</w:t>
      </w:r>
      <w:r w:rsidR="00A04DF4" w:rsidRPr="00134206">
        <w:rPr>
          <w:color w:val="333333"/>
          <w:shd w:val="clear" w:color="auto" w:fill="FFFFFF"/>
        </w:rPr>
        <w:t>通过以数字化形式直接使用颜色空间的几何距离来实现不同颜色之间的对比</w:t>
      </w:r>
      <w:r w:rsidR="00A04DF4" w:rsidRPr="00134206">
        <w:rPr>
          <w:color w:val="333333"/>
          <w:shd w:val="clear" w:color="auto" w:fill="FFFFFF"/>
        </w:rPr>
        <w:t xml:space="preserve">, </w:t>
      </w:r>
      <w:r w:rsidR="00A04DF4" w:rsidRPr="00134206">
        <w:rPr>
          <w:color w:val="333333"/>
          <w:shd w:val="clear" w:color="auto" w:fill="FFFFFF"/>
        </w:rPr>
        <w:t>并且直观地描述了人眼的视觉感知，可以有效地应用于测量微小色差。</w:t>
      </w:r>
      <w:r w:rsidR="00A04DF4" w:rsidRPr="00961B96">
        <w:rPr>
          <w:color w:val="333333"/>
          <w:shd w:val="clear" w:color="auto" w:fill="FFFFFF"/>
        </w:rPr>
        <w:t>L</w:t>
      </w:r>
      <w:r w:rsidR="006C57A7" w:rsidRPr="00134206">
        <w:t>分量用于表示像素的亮度，取值范围是</w:t>
      </w:r>
      <w:r w:rsidR="006C57A7" w:rsidRPr="00134206">
        <w:t>[0,100]</w:t>
      </w:r>
      <w:r w:rsidR="00392CCC" w:rsidRPr="00134206">
        <w:t>，</w:t>
      </w:r>
      <w:r w:rsidR="006C57A7" w:rsidRPr="00134206">
        <w:t>表示从纯黑到纯白；</w:t>
      </w:r>
      <w:r w:rsidR="00A04DF4" w:rsidRPr="00961B96">
        <w:rPr>
          <w:color w:val="333333"/>
          <w:shd w:val="clear" w:color="auto" w:fill="FFFFFF"/>
        </w:rPr>
        <w:t>a</w:t>
      </w:r>
      <w:r w:rsidR="006C57A7" w:rsidRPr="00134206">
        <w:t>表示从红色到绿色的范围，取值范围是</w:t>
      </w:r>
      <w:r w:rsidR="006C57A7" w:rsidRPr="00134206">
        <w:t>[127,</w:t>
      </w:r>
      <w:r w:rsidR="00392CCC" w:rsidRPr="00134206">
        <w:t xml:space="preserve"> </w:t>
      </w:r>
      <w:r w:rsidR="006C57A7" w:rsidRPr="00134206">
        <w:t>-128]</w:t>
      </w:r>
      <w:r w:rsidR="006C57A7" w:rsidRPr="00134206">
        <w:t>；</w:t>
      </w:r>
      <w:r w:rsidR="00A04DF4" w:rsidRPr="00961B96">
        <w:rPr>
          <w:color w:val="333333"/>
          <w:shd w:val="clear" w:color="auto" w:fill="FFFFFF"/>
        </w:rPr>
        <w:t>b</w:t>
      </w:r>
      <w:r w:rsidR="006C57A7" w:rsidRPr="00134206">
        <w:t>表示从黄色到蓝色的范围，取值范围是</w:t>
      </w:r>
      <w:r w:rsidR="006C57A7" w:rsidRPr="00134206">
        <w:t>[127,</w:t>
      </w:r>
      <w:r w:rsidR="00392CCC" w:rsidRPr="00134206">
        <w:t xml:space="preserve"> </w:t>
      </w:r>
      <w:r w:rsidR="006C57A7" w:rsidRPr="00134206">
        <w:t>-128]</w:t>
      </w:r>
      <w:r w:rsidR="006C57A7" w:rsidRPr="00134206">
        <w:t>。</w:t>
      </w:r>
      <w:r w:rsidR="00FC7B77" w:rsidRPr="00134206">
        <w:rPr>
          <w:szCs w:val="21"/>
        </w:rPr>
        <w:t>其色彩空间模型如图</w:t>
      </w:r>
      <w:r w:rsidR="00123ABE" w:rsidRPr="00134206">
        <w:t>B</w:t>
      </w:r>
      <w:r w:rsidR="00493FCC" w:rsidRPr="00134206">
        <w:t>.</w:t>
      </w:r>
      <w:r w:rsidR="00134206">
        <w:t>2</w:t>
      </w:r>
      <w:r w:rsidR="00FC7B77" w:rsidRPr="00134206">
        <w:rPr>
          <w:szCs w:val="21"/>
        </w:rPr>
        <w:t>所示。</w:t>
      </w:r>
    </w:p>
    <w:p w14:paraId="43124695" w14:textId="74D0FAAE" w:rsidR="00033F2D" w:rsidRPr="00134206" w:rsidRDefault="003221CA" w:rsidP="00435A9E">
      <w:pPr>
        <w:ind w:firstLineChars="200" w:firstLine="420"/>
        <w:jc w:val="center"/>
        <w:textAlignment w:val="baseline"/>
      </w:pPr>
      <w:r>
        <w:rPr>
          <w:noProof/>
        </w:rPr>
        <w:lastRenderedPageBreak/>
        <w:drawing>
          <wp:inline distT="0" distB="0" distL="0" distR="0" wp14:anchorId="66AE3353" wp14:editId="164ACDC3">
            <wp:extent cx="2798064" cy="2412365"/>
            <wp:effectExtent l="0" t="0" r="0" b="0"/>
            <wp:docPr id="14"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5.png"/>
                    <pic:cNvPicPr/>
                  </pic:nvPicPr>
                  <pic:blipFill>
                    <a:blip r:embed="rId33" cstate="print">
                      <a:extLst>
                        <a:ext uri="{28A0092B-C50C-407E-A947-70E740481C1C}">
                          <a14:useLocalDpi xmlns:a14="http://schemas.microsoft.com/office/drawing/2010/main" val="0"/>
                        </a:ext>
                      </a:extLst>
                    </a:blip>
                    <a:stretch>
                      <a:fillRect/>
                    </a:stretch>
                  </pic:blipFill>
                  <pic:spPr>
                    <a:xfrm>
                      <a:off x="0" y="0"/>
                      <a:ext cx="2832743" cy="2442264"/>
                    </a:xfrm>
                    <a:prstGeom prst="rect">
                      <a:avLst/>
                    </a:prstGeom>
                  </pic:spPr>
                </pic:pic>
              </a:graphicData>
            </a:graphic>
          </wp:inline>
        </w:drawing>
      </w:r>
    </w:p>
    <w:p w14:paraId="2F2AADA7" w14:textId="73A666B4" w:rsidR="00435A9E" w:rsidRPr="00134206" w:rsidRDefault="00493FCC" w:rsidP="00435A9E">
      <w:pPr>
        <w:ind w:firstLineChars="200" w:firstLine="422"/>
        <w:jc w:val="center"/>
        <w:textAlignment w:val="baseline"/>
        <w:rPr>
          <w:szCs w:val="21"/>
        </w:rPr>
      </w:pPr>
      <w:r w:rsidRPr="00134206">
        <w:rPr>
          <w:b/>
        </w:rPr>
        <w:t>图</w:t>
      </w:r>
      <w:r w:rsidR="00123ABE" w:rsidRPr="00134206">
        <w:rPr>
          <w:b/>
        </w:rPr>
        <w:t>B</w:t>
      </w:r>
      <w:r w:rsidRPr="00134206">
        <w:rPr>
          <w:b/>
        </w:rPr>
        <w:t>.</w:t>
      </w:r>
      <w:r w:rsidR="00134206">
        <w:rPr>
          <w:b/>
        </w:rPr>
        <w:t>2</w:t>
      </w:r>
      <w:r w:rsidR="00FB50CB" w:rsidRPr="00134206">
        <w:rPr>
          <w:b/>
        </w:rPr>
        <w:t xml:space="preserve"> </w:t>
      </w:r>
      <w:r w:rsidR="005F116F" w:rsidRPr="00134206">
        <w:rPr>
          <w:b/>
          <w:szCs w:val="21"/>
        </w:rPr>
        <w:t>Lab</w:t>
      </w:r>
      <w:r w:rsidR="005F116F" w:rsidRPr="00134206">
        <w:rPr>
          <w:b/>
          <w:szCs w:val="21"/>
        </w:rPr>
        <w:t>颜色</w:t>
      </w:r>
      <w:r w:rsidR="00435A9E" w:rsidRPr="00134206">
        <w:rPr>
          <w:b/>
          <w:szCs w:val="21"/>
        </w:rPr>
        <w:t>空间模型示意图</w:t>
      </w:r>
    </w:p>
    <w:p w14:paraId="1354AC3F" w14:textId="41307CAF" w:rsidR="00435A9E" w:rsidRPr="00134206" w:rsidRDefault="00435A9E" w:rsidP="00435A9E">
      <w:pPr>
        <w:ind w:firstLineChars="200" w:firstLine="420"/>
        <w:textAlignment w:val="baseline"/>
      </w:pPr>
      <w:r w:rsidRPr="00134206">
        <w:rPr>
          <w:szCs w:val="21"/>
        </w:rPr>
        <w:t>RGB</w:t>
      </w:r>
      <w:r w:rsidRPr="00134206">
        <w:t>颜色空间不能直接转换为</w:t>
      </w:r>
      <w:r w:rsidRPr="00134206">
        <w:rPr>
          <w:szCs w:val="21"/>
        </w:rPr>
        <w:t>Lab</w:t>
      </w:r>
      <w:r w:rsidRPr="00134206">
        <w:t>颜色空间，需要借助</w:t>
      </w:r>
      <w:r w:rsidRPr="00134206">
        <w:rPr>
          <w:szCs w:val="21"/>
        </w:rPr>
        <w:t>XYZ</w:t>
      </w:r>
      <w:r w:rsidRPr="00134206">
        <w:t>颜色空间，把</w:t>
      </w:r>
      <w:r w:rsidRPr="00134206">
        <w:rPr>
          <w:szCs w:val="21"/>
        </w:rPr>
        <w:t>RGB</w:t>
      </w:r>
      <w:r w:rsidRPr="00134206">
        <w:t>颜色空间转换到</w:t>
      </w:r>
      <w:r w:rsidRPr="00134206">
        <w:rPr>
          <w:szCs w:val="21"/>
        </w:rPr>
        <w:t>XYZ</w:t>
      </w:r>
      <w:r w:rsidRPr="00134206">
        <w:t>颜色空间，之后再把</w:t>
      </w:r>
      <w:r w:rsidRPr="00134206">
        <w:rPr>
          <w:szCs w:val="21"/>
        </w:rPr>
        <w:t>XYZ</w:t>
      </w:r>
      <w:r w:rsidRPr="00134206">
        <w:t>颜色空间转换到</w:t>
      </w:r>
      <w:r w:rsidR="00123ABE" w:rsidRPr="00134206">
        <w:rPr>
          <w:szCs w:val="21"/>
        </w:rPr>
        <w:t>Lab</w:t>
      </w:r>
      <w:r w:rsidRPr="00134206">
        <w:t>颜色空间</w:t>
      </w:r>
      <w:r w:rsidR="00A81BAB" w:rsidRPr="00134206">
        <w:t>，如式（</w:t>
      </w:r>
      <w:r w:rsidR="00A81BAB" w:rsidRPr="00134206">
        <w:t>B.1</w:t>
      </w:r>
      <w:r w:rsidR="00A81BAB" w:rsidRPr="00134206">
        <w:t>）所示</w:t>
      </w:r>
      <w:r w:rsidRPr="00134206">
        <w:t>。</w:t>
      </w:r>
    </w:p>
    <w:p w14:paraId="3260B8CA" w14:textId="5AF5119B" w:rsidR="00EB6234" w:rsidRPr="00134206" w:rsidRDefault="00DD366D" w:rsidP="00356A3C">
      <w:pPr>
        <w:ind w:firstLineChars="1300" w:firstLine="2730"/>
        <w:jc w:val="center"/>
        <w:textAlignment w:val="baseline"/>
        <w:rPr>
          <w:color w:val="000000" w:themeColor="text1"/>
        </w:rPr>
      </w:pPr>
      <w:r w:rsidRPr="00134206">
        <w:rPr>
          <w:color w:val="000000" w:themeColor="text1"/>
          <w:position w:val="-50"/>
        </w:rPr>
        <w:object w:dxaOrig="4520" w:dyaOrig="1120" w14:anchorId="1260A40A">
          <v:shape id="_x0000_i1033" type="#_x0000_t75" style="width:226.6pt;height:56.65pt" o:ole="">
            <v:imagedata r:id="rId34" o:title=""/>
          </v:shape>
          <o:OLEObject Type="Embed" ProgID="Equation.DSMT4" ShapeID="_x0000_i1033" DrawAspect="Content" ObjectID="_1622577717" r:id="rId35"/>
        </w:object>
      </w:r>
      <w:r w:rsidR="0097274F" w:rsidRPr="00134206">
        <w:rPr>
          <w:color w:val="000000" w:themeColor="text1"/>
        </w:rPr>
        <w:t xml:space="preserve"> </w:t>
      </w:r>
      <w:r w:rsidR="00037C3F" w:rsidRPr="00134206">
        <w:rPr>
          <w:color w:val="000000" w:themeColor="text1"/>
        </w:rPr>
        <w:t xml:space="preserve">            </w:t>
      </w:r>
      <w:r w:rsidR="00037C3F" w:rsidRPr="00134206">
        <w:t>（</w:t>
      </w:r>
      <w:r w:rsidR="00123ABE" w:rsidRPr="00134206">
        <w:t>B</w:t>
      </w:r>
      <w:r w:rsidR="00037C3F" w:rsidRPr="00134206">
        <w:t>.1</w:t>
      </w:r>
      <w:r w:rsidR="00037C3F" w:rsidRPr="00134206">
        <w:t>）</w:t>
      </w:r>
    </w:p>
    <w:p w14:paraId="439DF74C" w14:textId="74532A61" w:rsidR="00EB6234" w:rsidRPr="00134206" w:rsidRDefault="00EB6234" w:rsidP="00EB6234">
      <w:pPr>
        <w:textAlignment w:val="baseline"/>
        <w:rPr>
          <w:color w:val="000000" w:themeColor="text1"/>
        </w:rPr>
      </w:pPr>
      <w:r w:rsidRPr="00134206">
        <w:rPr>
          <w:szCs w:val="21"/>
        </w:rPr>
        <w:t>XYZ</w:t>
      </w:r>
      <w:r w:rsidRPr="00134206">
        <w:t>色彩空间到</w:t>
      </w:r>
      <w:r w:rsidR="00123ABE" w:rsidRPr="00134206">
        <w:rPr>
          <w:szCs w:val="21"/>
        </w:rPr>
        <w:t>Lab</w:t>
      </w:r>
      <w:r w:rsidRPr="00134206">
        <w:t>色彩空间的转换</w:t>
      </w:r>
      <w:r w:rsidR="000D10C6" w:rsidRPr="00134206">
        <w:t>参考</w:t>
      </w:r>
      <w:r w:rsidRPr="00134206">
        <w:t>公式</w:t>
      </w:r>
      <w:r w:rsidR="000D10C6" w:rsidRPr="00134206">
        <w:rPr>
          <w:szCs w:val="21"/>
        </w:rPr>
        <w:t xml:space="preserve"> </w:t>
      </w:r>
      <w:r w:rsidRPr="00134206">
        <w:rPr>
          <w:szCs w:val="21"/>
        </w:rPr>
        <w:t>(</w:t>
      </w:r>
      <w:r w:rsidR="00123ABE" w:rsidRPr="00134206">
        <w:rPr>
          <w:szCs w:val="21"/>
        </w:rPr>
        <w:t>B.</w:t>
      </w:r>
      <w:r w:rsidRPr="00134206">
        <w:rPr>
          <w:szCs w:val="21"/>
        </w:rPr>
        <w:t>2~4)</w:t>
      </w:r>
      <w:r w:rsidRPr="00134206">
        <w:t>：</w:t>
      </w:r>
    </w:p>
    <w:p w14:paraId="1E24F740" w14:textId="1B8946CB" w:rsidR="00EB6234" w:rsidRPr="00134206" w:rsidRDefault="00123ABE" w:rsidP="00FD1288">
      <w:pPr>
        <w:pStyle w:val="BodyText"/>
        <w:ind w:left="1179" w:firstLineChars="900" w:firstLine="1890"/>
        <w:jc w:val="right"/>
        <w:rPr>
          <w:rFonts w:ascii="Times New Roman" w:cs="Times New Roman"/>
          <w:color w:val="000000" w:themeColor="text1"/>
          <w:szCs w:val="21"/>
        </w:rPr>
      </w:pPr>
      <w:r w:rsidRPr="00134206">
        <w:rPr>
          <w:rFonts w:ascii="Times New Roman" w:cs="Times New Roman"/>
          <w:color w:val="000000" w:themeColor="text1"/>
          <w:position w:val="-110"/>
          <w:sz w:val="21"/>
          <w:szCs w:val="21"/>
        </w:rPr>
        <w:object w:dxaOrig="2500" w:dyaOrig="2240" w14:anchorId="2081D6EC">
          <v:shape id="_x0000_i1034" type="#_x0000_t75" style="width:126.55pt;height:112.25pt" o:ole="">
            <v:imagedata r:id="rId36" o:title=""/>
          </v:shape>
          <o:OLEObject Type="Embed" ProgID="Equation.DSMT4" ShapeID="_x0000_i1034" DrawAspect="Content" ObjectID="_1622577718" r:id="rId37"/>
        </w:object>
      </w:r>
      <w:r w:rsidR="00356A3C">
        <w:rPr>
          <w:rFonts w:ascii="Times New Roman" w:cs="Times New Roman"/>
          <w:color w:val="000000" w:themeColor="text1"/>
        </w:rPr>
        <w:t xml:space="preserve">             </w:t>
      </w:r>
      <w:r w:rsidR="00037C3F" w:rsidRPr="00134206">
        <w:rPr>
          <w:rFonts w:ascii="Times New Roman" w:cs="Times New Roman"/>
          <w:color w:val="000000" w:themeColor="text1"/>
        </w:rPr>
        <w:t xml:space="preserve">                 </w:t>
      </w:r>
      <w:r w:rsidRPr="00134206">
        <w:rPr>
          <w:rFonts w:ascii="Times New Roman" w:cs="Times New Roman"/>
          <w:color w:val="000000" w:themeColor="text1"/>
          <w:sz w:val="21"/>
        </w:rPr>
        <w:t>（</w:t>
      </w:r>
      <w:r w:rsidRPr="00134206">
        <w:rPr>
          <w:rFonts w:ascii="Times New Roman" w:cs="Times New Roman"/>
          <w:sz w:val="21"/>
          <w:szCs w:val="21"/>
        </w:rPr>
        <w:t>B.2</w:t>
      </w:r>
      <w:r w:rsidRPr="00134206">
        <w:rPr>
          <w:rFonts w:ascii="Times New Roman" w:cs="Times New Roman"/>
          <w:color w:val="000000" w:themeColor="text1"/>
          <w:sz w:val="21"/>
        </w:rPr>
        <w:t>）</w:t>
      </w:r>
    </w:p>
    <w:p w14:paraId="0B2E2786" w14:textId="77777777" w:rsidR="00EB6234" w:rsidRPr="00134206" w:rsidRDefault="00EB6234" w:rsidP="0091441B">
      <w:pPr>
        <w:pStyle w:val="BodyText"/>
        <w:ind w:firstLine="360"/>
        <w:rPr>
          <w:rFonts w:ascii="Times New Roman" w:cs="Times New Roman"/>
          <w:kern w:val="2"/>
          <w:sz w:val="21"/>
          <w:szCs w:val="24"/>
        </w:rPr>
      </w:pPr>
      <w:r w:rsidRPr="00134206">
        <w:rPr>
          <w:rFonts w:ascii="Times New Roman" w:cs="Times New Roman"/>
          <w:kern w:val="2"/>
          <w:sz w:val="21"/>
          <w:szCs w:val="24"/>
        </w:rPr>
        <w:t>其中：</w:t>
      </w:r>
    </w:p>
    <w:p w14:paraId="04AEE7EC" w14:textId="6033F93C" w:rsidR="00EB6234" w:rsidRPr="00134206" w:rsidRDefault="00134206" w:rsidP="00356A3C">
      <w:pPr>
        <w:pStyle w:val="BodyText"/>
        <w:ind w:firstLineChars="900" w:firstLine="1890"/>
        <w:jc w:val="center"/>
        <w:rPr>
          <w:rFonts w:ascii="Times New Roman" w:cs="Times New Roman"/>
          <w:color w:val="000000" w:themeColor="text1"/>
          <w:szCs w:val="21"/>
        </w:rPr>
      </w:pPr>
      <w:r w:rsidRPr="00134206">
        <w:rPr>
          <w:rFonts w:ascii="Times New Roman" w:cs="Times New Roman"/>
          <w:color w:val="000000" w:themeColor="text1"/>
          <w:position w:val="-70"/>
          <w:sz w:val="21"/>
        </w:rPr>
        <w:object w:dxaOrig="4060" w:dyaOrig="1520" w14:anchorId="301ED38F">
          <v:shape id="_x0000_i1035" type="#_x0000_t75" style="width:203.8pt;height:75.2pt" o:ole="">
            <v:imagedata r:id="rId38" o:title=""/>
          </v:shape>
          <o:OLEObject Type="Embed" ProgID="Equation.DSMT4" ShapeID="_x0000_i1035" DrawAspect="Content" ObjectID="_1622577719" r:id="rId39"/>
        </w:object>
      </w:r>
      <w:r w:rsidR="00037C3F" w:rsidRPr="00134206">
        <w:rPr>
          <w:rFonts w:ascii="Times New Roman" w:cs="Times New Roman"/>
          <w:color w:val="000000" w:themeColor="text1"/>
        </w:rPr>
        <w:t xml:space="preserve">                </w:t>
      </w:r>
      <w:r w:rsidR="00123ABE" w:rsidRPr="00134206">
        <w:rPr>
          <w:rFonts w:ascii="Times New Roman" w:cs="Times New Roman"/>
          <w:color w:val="000000" w:themeColor="text1"/>
          <w:sz w:val="21"/>
        </w:rPr>
        <w:t>（</w:t>
      </w:r>
      <w:r w:rsidR="00123ABE" w:rsidRPr="00134206">
        <w:rPr>
          <w:rFonts w:ascii="Times New Roman" w:cs="Times New Roman"/>
          <w:sz w:val="21"/>
          <w:szCs w:val="21"/>
        </w:rPr>
        <w:t>B.3</w:t>
      </w:r>
      <w:r w:rsidR="00123ABE" w:rsidRPr="00134206">
        <w:rPr>
          <w:rFonts w:ascii="Times New Roman" w:cs="Times New Roman"/>
          <w:color w:val="000000" w:themeColor="text1"/>
          <w:sz w:val="21"/>
        </w:rPr>
        <w:t>）</w:t>
      </w:r>
    </w:p>
    <w:p w14:paraId="4503EA9A" w14:textId="77777777" w:rsidR="00EB6234" w:rsidRPr="00134206" w:rsidRDefault="00EB6234" w:rsidP="0091441B">
      <w:pPr>
        <w:pStyle w:val="BodyText"/>
        <w:ind w:firstLine="360"/>
        <w:rPr>
          <w:rFonts w:ascii="Times New Roman" w:cs="Times New Roman"/>
          <w:color w:val="000000" w:themeColor="text1"/>
          <w:szCs w:val="21"/>
        </w:rPr>
      </w:pPr>
      <w:r w:rsidRPr="00134206">
        <w:rPr>
          <w:rFonts w:ascii="Times New Roman" w:cs="Times New Roman"/>
          <w:color w:val="000000" w:themeColor="text1"/>
          <w:sz w:val="21"/>
          <w:szCs w:val="21"/>
        </w:rPr>
        <w:t>一般情况下，认为</w:t>
      </w:r>
      <w:r w:rsidRPr="00134206">
        <w:rPr>
          <w:rFonts w:ascii="Times New Roman" w:cs="Times New Roman"/>
          <w:color w:val="000000" w:themeColor="text1"/>
          <w:position w:val="-12"/>
          <w:sz w:val="21"/>
        </w:rPr>
        <w:object w:dxaOrig="1223" w:dyaOrig="367" w14:anchorId="29A6D4CA">
          <v:shape id="_x0000_i1036" type="#_x0000_t75" style="width:61.4pt;height:18pt" o:ole="">
            <v:imagedata r:id="rId40" o:title=""/>
          </v:shape>
          <o:OLEObject Type="Embed" ProgID="Equation.DSMT4" ShapeID="_x0000_i1036" DrawAspect="Content" ObjectID="_1622577720" r:id="rId41"/>
        </w:object>
      </w:r>
      <w:r w:rsidRPr="00134206">
        <w:rPr>
          <w:rFonts w:ascii="Times New Roman" w:cs="Times New Roman"/>
          <w:color w:val="000000" w:themeColor="text1"/>
          <w:sz w:val="21"/>
          <w:szCs w:val="21"/>
        </w:rPr>
        <w:t>均为</w:t>
      </w:r>
      <w:r w:rsidRPr="00134206">
        <w:rPr>
          <w:rFonts w:ascii="Times New Roman" w:cs="Times New Roman"/>
          <w:color w:val="000000" w:themeColor="text1"/>
          <w:sz w:val="21"/>
          <w:szCs w:val="21"/>
        </w:rPr>
        <w:t>1</w:t>
      </w:r>
      <w:r w:rsidRPr="00134206">
        <w:rPr>
          <w:rFonts w:ascii="Times New Roman" w:cs="Times New Roman"/>
          <w:color w:val="000000" w:themeColor="text1"/>
          <w:sz w:val="21"/>
          <w:szCs w:val="21"/>
        </w:rPr>
        <w:t>。</w:t>
      </w:r>
    </w:p>
    <w:p w14:paraId="2DBFB902" w14:textId="7AC69F46" w:rsidR="005B4F77" w:rsidRPr="00134206" w:rsidRDefault="00327BCD">
      <w:pPr>
        <w:jc w:val="left"/>
        <w:textAlignment w:val="baseline"/>
      </w:pPr>
      <w:r>
        <w:rPr>
          <w:b/>
        </w:rPr>
        <w:t>HSI</w:t>
      </w:r>
      <w:r>
        <w:rPr>
          <w:b/>
        </w:rPr>
        <w:t>和</w:t>
      </w:r>
      <w:r w:rsidR="00CD0261" w:rsidRPr="00134206">
        <w:rPr>
          <w:b/>
        </w:rPr>
        <w:t>HSV</w:t>
      </w:r>
      <w:r w:rsidR="00D37328" w:rsidRPr="00134206">
        <w:rPr>
          <w:b/>
        </w:rPr>
        <w:t>颜色空间</w:t>
      </w:r>
    </w:p>
    <w:p w14:paraId="30D9341F" w14:textId="26F5B23B" w:rsidR="00327BCD" w:rsidRPr="00C41115" w:rsidRDefault="00D37328" w:rsidP="00327BCD">
      <w:pPr>
        <w:ind w:firstLine="420"/>
        <w:textAlignment w:val="baseline"/>
      </w:pPr>
      <w:r w:rsidRPr="00C41115">
        <w:t>HSI (</w:t>
      </w:r>
      <w:r w:rsidR="00CD0261" w:rsidRPr="00C41115">
        <w:t>H</w:t>
      </w:r>
      <w:r w:rsidRPr="00C41115">
        <w:t>ue</w:t>
      </w:r>
      <w:r w:rsidRPr="00C41115">
        <w:t>、</w:t>
      </w:r>
      <w:r w:rsidR="00CD0261" w:rsidRPr="00C41115">
        <w:t>S</w:t>
      </w:r>
      <w:r w:rsidRPr="00C41115">
        <w:t>aturation</w:t>
      </w:r>
      <w:r w:rsidRPr="00C41115">
        <w:t>、</w:t>
      </w:r>
      <w:r w:rsidR="00CD0261" w:rsidRPr="00C41115">
        <w:t>I</w:t>
      </w:r>
      <w:r w:rsidRPr="00C41115">
        <w:t xml:space="preserve">ntensity) </w:t>
      </w:r>
      <w:r w:rsidRPr="00C41115">
        <w:t>和</w:t>
      </w:r>
      <w:r w:rsidRPr="00C41115">
        <w:t>HSV (</w:t>
      </w:r>
      <w:r w:rsidR="00CD0261" w:rsidRPr="00C41115">
        <w:t>H</w:t>
      </w:r>
      <w:r w:rsidRPr="00C41115">
        <w:t>ue</w:t>
      </w:r>
      <w:r w:rsidRPr="00C41115">
        <w:t>、</w:t>
      </w:r>
      <w:r w:rsidR="00CD0261" w:rsidRPr="00C41115">
        <w:t>S</w:t>
      </w:r>
      <w:r w:rsidRPr="00C41115">
        <w:t>aturation</w:t>
      </w:r>
      <w:r w:rsidRPr="00C41115">
        <w:t>、</w:t>
      </w:r>
      <w:r w:rsidR="00CD0261" w:rsidRPr="00C41115">
        <w:t>V</w:t>
      </w:r>
      <w:r w:rsidRPr="00C41115">
        <w:t xml:space="preserve">alue) </w:t>
      </w:r>
      <w:r w:rsidRPr="00C41115">
        <w:t>颜色空间</w:t>
      </w:r>
      <w:r w:rsidR="00513FDB" w:rsidRPr="00C41115">
        <w:t>被</w:t>
      </w:r>
      <w:r w:rsidRPr="00C41115">
        <w:t>设计</w:t>
      </w:r>
      <w:r w:rsidR="00513FDB" w:rsidRPr="00C41115">
        <w:t>接近于人眼的</w:t>
      </w:r>
      <w:r w:rsidRPr="00C41115">
        <w:t>颜色感知和解释的方式，</w:t>
      </w:r>
      <w:r w:rsidR="00992CB5" w:rsidRPr="00C41115">
        <w:rPr>
          <w:color w:val="333333"/>
          <w:shd w:val="clear" w:color="auto" w:fill="FFFFFF"/>
        </w:rPr>
        <w:t>色调</w:t>
      </w:r>
      <w:r w:rsidR="00992CB5" w:rsidRPr="00C41115">
        <w:rPr>
          <w:color w:val="333333"/>
          <w:shd w:val="clear" w:color="auto" w:fill="FFFFFF"/>
        </w:rPr>
        <w:t>H</w:t>
      </w:r>
      <w:r w:rsidR="00992CB5" w:rsidRPr="00C41115">
        <w:rPr>
          <w:color w:val="333333"/>
          <w:shd w:val="clear" w:color="auto" w:fill="FFFFFF"/>
        </w:rPr>
        <w:t>与饱和度</w:t>
      </w:r>
      <w:r w:rsidR="00992CB5" w:rsidRPr="00C41115">
        <w:rPr>
          <w:color w:val="333333"/>
          <w:shd w:val="clear" w:color="auto" w:fill="FFFFFF"/>
        </w:rPr>
        <w:t>S</w:t>
      </w:r>
      <w:r w:rsidR="00992CB5" w:rsidRPr="00C41115">
        <w:rPr>
          <w:color w:val="333333"/>
          <w:shd w:val="clear" w:color="auto" w:fill="FFFFFF"/>
        </w:rPr>
        <w:t>包含的色度信息与人类色彩感知的范围密切联系，并且色度信息与亮度分量相互独立</w:t>
      </w:r>
      <w:r w:rsidR="00CD0261" w:rsidRPr="00C41115">
        <w:rPr>
          <w:color w:val="333333"/>
          <w:shd w:val="clear" w:color="auto" w:fill="FFFFFF"/>
        </w:rPr>
        <w:t>。采用双</w:t>
      </w:r>
      <w:r w:rsidR="00CD0261" w:rsidRPr="00C41115">
        <w:t>六角锥颜色模型显示的</w:t>
      </w:r>
      <w:r w:rsidR="00CD0261" w:rsidRPr="00C41115">
        <w:t>HSI</w:t>
      </w:r>
      <w:r w:rsidR="00CD0261" w:rsidRPr="00C41115">
        <w:t>颜色空间</w:t>
      </w:r>
      <w:r w:rsidR="00327BCD" w:rsidRPr="00C41115">
        <w:t>如图</w:t>
      </w:r>
      <w:r w:rsidR="00327BCD" w:rsidRPr="00C41115">
        <w:t>B.3</w:t>
      </w:r>
      <w:r w:rsidR="002E68B7">
        <w:rPr>
          <w:rFonts w:hint="eastAsia"/>
        </w:rPr>
        <w:t>.</w:t>
      </w:r>
      <w:r w:rsidR="002E68B7">
        <w:t>a</w:t>
      </w:r>
      <w:r w:rsidR="00327BCD" w:rsidRPr="00C41115">
        <w:t>所示，采用单六角锥颜色模型显示的</w:t>
      </w:r>
      <w:r w:rsidR="00327BCD" w:rsidRPr="00C41115">
        <w:t>HSV</w:t>
      </w:r>
      <w:r w:rsidR="00327BCD" w:rsidRPr="00C41115">
        <w:t>颜色空间如图</w:t>
      </w:r>
      <w:r w:rsidR="00327BCD" w:rsidRPr="00C41115">
        <w:t>B.4</w:t>
      </w:r>
      <w:r w:rsidR="002E68B7">
        <w:t>.b</w:t>
      </w:r>
      <w:r w:rsidR="00327BCD" w:rsidRPr="00C41115">
        <w:t>所示。</w:t>
      </w:r>
    </w:p>
    <w:p w14:paraId="56BA7A23" w14:textId="4B64A7FC" w:rsidR="00327BCD" w:rsidRPr="00134206" w:rsidRDefault="00204BC1" w:rsidP="00373E14">
      <w:pPr>
        <w:ind w:firstLineChars="200" w:firstLine="420"/>
        <w:jc w:val="center"/>
        <w:textAlignment w:val="baseline"/>
      </w:pPr>
      <w:r>
        <w:rPr>
          <w:noProof/>
        </w:rPr>
        <w:lastRenderedPageBreak/>
        <w:drawing>
          <wp:inline distT="0" distB="0" distL="0" distR="0" wp14:anchorId="1745DF1D" wp14:editId="2C19C771">
            <wp:extent cx="2298700" cy="2743536"/>
            <wp:effectExtent l="0" t="0" r="0" b="0"/>
            <wp:docPr id="13"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2.png"/>
                    <pic:cNvPicPr/>
                  </pic:nvPicPr>
                  <pic:blipFill>
                    <a:blip r:embed="rId42">
                      <a:extLst>
                        <a:ext uri="{28A0092B-C50C-407E-A947-70E740481C1C}">
                          <a14:useLocalDpi xmlns:a14="http://schemas.microsoft.com/office/drawing/2010/main" val="0"/>
                        </a:ext>
                      </a:extLst>
                    </a:blip>
                    <a:stretch>
                      <a:fillRect/>
                    </a:stretch>
                  </pic:blipFill>
                  <pic:spPr>
                    <a:xfrm>
                      <a:off x="0" y="0"/>
                      <a:ext cx="2299832" cy="2744887"/>
                    </a:xfrm>
                    <a:prstGeom prst="rect">
                      <a:avLst/>
                    </a:prstGeom>
                  </pic:spPr>
                </pic:pic>
              </a:graphicData>
            </a:graphic>
          </wp:inline>
        </w:drawing>
      </w:r>
      <w:r>
        <w:rPr>
          <w:noProof/>
        </w:rPr>
        <w:drawing>
          <wp:inline distT="0" distB="0" distL="0" distR="0" wp14:anchorId="2041CE73" wp14:editId="56A6B3DA">
            <wp:extent cx="2256090" cy="2479040"/>
            <wp:effectExtent l="0" t="0" r="0" b="0"/>
            <wp:docPr id="10"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1.png"/>
                    <pic:cNvPicPr/>
                  </pic:nvPicPr>
                  <pic:blipFill>
                    <a:blip r:embed="rId43">
                      <a:extLst>
                        <a:ext uri="{28A0092B-C50C-407E-A947-70E740481C1C}">
                          <a14:useLocalDpi xmlns:a14="http://schemas.microsoft.com/office/drawing/2010/main" val="0"/>
                        </a:ext>
                      </a:extLst>
                    </a:blip>
                    <a:stretch>
                      <a:fillRect/>
                    </a:stretch>
                  </pic:blipFill>
                  <pic:spPr>
                    <a:xfrm>
                      <a:off x="0" y="0"/>
                      <a:ext cx="2292621" cy="2519181"/>
                    </a:xfrm>
                    <a:prstGeom prst="rect">
                      <a:avLst/>
                    </a:prstGeom>
                  </pic:spPr>
                </pic:pic>
              </a:graphicData>
            </a:graphic>
          </wp:inline>
        </w:drawing>
      </w:r>
    </w:p>
    <w:p w14:paraId="4CDD319D" w14:textId="434FAEF1" w:rsidR="00327BCD" w:rsidRDefault="00327BCD" w:rsidP="00894003">
      <w:pPr>
        <w:pStyle w:val="ListParagraph"/>
        <w:ind w:left="782" w:firstLineChars="0" w:firstLine="0"/>
        <w:rPr>
          <w:b/>
        </w:rPr>
      </w:pPr>
      <w:r w:rsidRPr="00894003">
        <w:rPr>
          <w:b/>
        </w:rPr>
        <w:t xml:space="preserve"> </w:t>
      </w:r>
      <w:r w:rsidR="002E68B7">
        <w:rPr>
          <w:b/>
        </w:rPr>
        <w:t xml:space="preserve">         a)  </w:t>
      </w:r>
      <w:r w:rsidRPr="00894003">
        <w:rPr>
          <w:b/>
        </w:rPr>
        <w:t>HSI</w:t>
      </w:r>
      <w:r w:rsidRPr="00894003">
        <w:rPr>
          <w:rFonts w:hint="eastAsia"/>
          <w:b/>
          <w:szCs w:val="21"/>
        </w:rPr>
        <w:t>色彩空间模型</w:t>
      </w:r>
      <w:r w:rsidR="00402089">
        <w:rPr>
          <w:rFonts w:hint="eastAsia"/>
        </w:rPr>
        <w:t xml:space="preserve"> </w:t>
      </w:r>
      <w:r w:rsidR="00402089">
        <w:t xml:space="preserve">           </w:t>
      </w:r>
      <w:r w:rsidR="00402089">
        <w:rPr>
          <w:noProof/>
        </w:rPr>
        <mc:AlternateContent>
          <mc:Choice Requires="wps">
            <w:drawing>
              <wp:anchor distT="0" distB="0" distL="114300" distR="114300" simplePos="0" relativeHeight="251663872" behindDoc="0" locked="0" layoutInCell="1" allowOverlap="1" wp14:anchorId="09413B05" wp14:editId="2681EB96">
                <wp:simplePos x="0" y="0"/>
                <wp:positionH relativeFrom="column">
                  <wp:posOffset>0</wp:posOffset>
                </wp:positionH>
                <wp:positionV relativeFrom="paragraph">
                  <wp:posOffset>0</wp:posOffset>
                </wp:positionV>
                <wp:extent cx="350520" cy="369332"/>
                <wp:effectExtent l="0" t="0" r="0" b="0"/>
                <wp:wrapNone/>
                <wp:docPr id="95" name="文本框 91"/>
                <wp:cNvGraphicFramePr/>
                <a:graphic xmlns:a="http://schemas.openxmlformats.org/drawingml/2006/main">
                  <a:graphicData uri="http://schemas.microsoft.com/office/word/2010/wordprocessingShape">
                    <wps:wsp>
                      <wps:cNvSpPr txBox="1"/>
                      <wps:spPr>
                        <a:xfrm>
                          <a:off x="0" y="0"/>
                          <a:ext cx="350520" cy="369332"/>
                        </a:xfrm>
                        <a:prstGeom prst="rect">
                          <a:avLst/>
                        </a:prstGeom>
                        <a:noFill/>
                      </wps:spPr>
                      <wps:txbx>
                        <w:txbxContent>
                          <w:p w14:paraId="3F0EAAE0" w14:textId="77777777" w:rsidR="0017634D" w:rsidRDefault="0017634D" w:rsidP="00402089">
                            <w:pPr>
                              <w:pStyle w:val="NormalWeb"/>
                              <w:spacing w:before="0" w:beforeAutospacing="0" w:after="0" w:afterAutospacing="0"/>
                              <w:ind w:firstLine="1600"/>
                            </w:pPr>
                            <w:r>
                              <w:rPr>
                                <w:rFonts w:ascii="黑体" w:eastAsia="黑体" w:hAnsi="黑体" w:cstheme="minorBidi" w:hint="eastAsia"/>
                                <w:i/>
                                <w:iCs/>
                                <w:color w:val="000000" w:themeColor="text1"/>
                                <w:kern w:val="24"/>
                                <w:sz w:val="32"/>
                                <w:szCs w:val="32"/>
                              </w:rPr>
                              <w:t>V</w:t>
                            </w:r>
                            <w:r>
                              <w:rPr>
                                <w:rFonts w:asciiTheme="minorHAnsi" w:eastAsiaTheme="minorEastAsia" w:hAnsi="Calibri" w:cstheme="minorBidi"/>
                                <w:color w:val="000000" w:themeColor="text1"/>
                                <w:kern w:val="24"/>
                                <w:sz w:val="36"/>
                                <w:szCs w:val="36"/>
                              </w:rPr>
                              <w:t xml:space="preserve"> </w:t>
                            </w:r>
                          </w:p>
                        </w:txbxContent>
                      </wps:txbx>
                      <wps:bodyPr wrap="square" rtlCol="0">
                        <a:spAutoFit/>
                      </wps:bodyPr>
                    </wps:wsp>
                  </a:graphicData>
                </a:graphic>
              </wp:anchor>
            </w:drawing>
          </mc:Choice>
          <mc:Fallback>
            <w:pict>
              <v:shapetype w14:anchorId="09413B05" id="_x0000_t202" coordsize="21600,21600" o:spt="202" path="m,l,21600r21600,l21600,xe">
                <v:stroke joinstyle="miter"/>
                <v:path gradientshapeok="t" o:connecttype="rect"/>
              </v:shapetype>
              <v:shape id="文本框 91" o:spid="_x0000_s1026" type="#_x0000_t202" style="position:absolute;left:0;text-align:left;margin-left:0;margin-top:0;width:27.6pt;height:29.1pt;z-index:2516638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" filled="f" stroked="f">
                <v:textbox style="mso-fit-shape-to-text:t">
                  <w:txbxContent>
                    <w:p w14:paraId="3F0EAAE0" w14:textId="77777777" w:rsidR="0017634D" w:rsidRDefault="0017634D" w:rsidP="00402089">
                      <w:pPr>
                        <w:pStyle w:val="afffffff0"/>
                        <w:spacing w:before="0" w:beforeAutospacing="0" w:after="0" w:afterAutospacing="0"/>
                        <w:ind w:firstLine="1600"/>
                      </w:pPr>
                      <w:r>
                        <w:rPr>
                          <w:rFonts w:ascii="黑体" w:eastAsia="黑体" w:hAnsi="黑体" w:cstheme="minorBidi" w:hint="eastAsia"/>
                          <w:i/>
                          <w:iCs/>
                          <w:color w:val="000000" w:themeColor="text1"/>
                          <w:kern w:val="24"/>
                          <w:sz w:val="32"/>
                          <w:szCs w:val="32"/>
                        </w:rPr>
                        <w:t>V</w:t>
                      </w:r>
                      <w:r>
                        <w:rPr>
                          <w:rFonts w:asciiTheme="minorHAnsi" w:eastAsiaTheme="minorEastAsia" w:hAnsi="Calibri" w:cstheme="minorBidi"/>
                          <w:color w:val="000000" w:themeColor="text1"/>
                          <w:kern w:val="24"/>
                          <w:sz w:val="36"/>
                          <w:szCs w:val="36"/>
                        </w:rPr>
                        <w:t xml:space="preserve"> </w:t>
                      </w:r>
                    </w:p>
                  </w:txbxContent>
                </v:textbox>
              </v:shape>
            </w:pict>
          </mc:Fallback>
        </mc:AlternateContent>
      </w:r>
      <w:r w:rsidR="00402089">
        <w:t xml:space="preserve">  </w:t>
      </w:r>
      <w:r w:rsidR="002E68B7">
        <w:t xml:space="preserve"> </w:t>
      </w:r>
      <w:r w:rsidR="00402089">
        <w:t xml:space="preserve">   </w:t>
      </w:r>
      <w:r w:rsidR="00402089" w:rsidRPr="00894003">
        <w:rPr>
          <w:b/>
        </w:rPr>
        <w:t xml:space="preserve"> b) </w:t>
      </w:r>
      <w:r w:rsidRPr="00894003">
        <w:rPr>
          <w:b/>
        </w:rPr>
        <w:t xml:space="preserve"> HSV</w:t>
      </w:r>
      <w:r w:rsidRPr="00894003">
        <w:rPr>
          <w:rFonts w:hint="eastAsia"/>
          <w:b/>
        </w:rPr>
        <w:t>色彩空间模型</w:t>
      </w:r>
    </w:p>
    <w:p w14:paraId="2E92105C" w14:textId="20F11CFB" w:rsidR="002E68B7" w:rsidRPr="00894003" w:rsidRDefault="002E68B7" w:rsidP="00894003">
      <w:pPr>
        <w:pStyle w:val="ListParagraph"/>
        <w:ind w:left="782" w:firstLineChars="0" w:firstLine="0"/>
        <w:jc w:val="center"/>
        <w:rPr>
          <w:b/>
        </w:rPr>
      </w:pPr>
      <w:r>
        <w:rPr>
          <w:rFonts w:hint="eastAsia"/>
          <w:b/>
        </w:rPr>
        <w:t>图</w:t>
      </w:r>
      <w:r>
        <w:rPr>
          <w:rFonts w:hint="eastAsia"/>
          <w:b/>
        </w:rPr>
        <w:t>B.</w:t>
      </w:r>
      <w:r>
        <w:rPr>
          <w:b/>
        </w:rPr>
        <w:t>3 HSI</w:t>
      </w:r>
      <w:r>
        <w:rPr>
          <w:b/>
        </w:rPr>
        <w:t>和</w:t>
      </w:r>
      <w:r>
        <w:rPr>
          <w:b/>
        </w:rPr>
        <w:t>HSV</w:t>
      </w:r>
      <w:r>
        <w:rPr>
          <w:b/>
        </w:rPr>
        <w:t>颜色空间示意图</w:t>
      </w:r>
    </w:p>
    <w:p w14:paraId="696B9677" w14:textId="6BFC0AA9" w:rsidR="00327BCD" w:rsidRDefault="00CD0261" w:rsidP="00327BCD">
      <w:pPr>
        <w:ind w:firstLine="420"/>
        <w:textAlignment w:val="baseline"/>
      </w:pPr>
      <w:r w:rsidRPr="00134206">
        <w:t>HSV</w:t>
      </w:r>
      <w:r w:rsidRPr="00134206">
        <w:t>和</w:t>
      </w:r>
      <w:r w:rsidRPr="00134206">
        <w:t>HSI</w:t>
      </w:r>
      <w:r w:rsidRPr="00134206">
        <w:t>颜色空间本质上是同属性的颜色空间，</w:t>
      </w:r>
      <w:r>
        <w:rPr>
          <w:color w:val="333333"/>
          <w:shd w:val="clear" w:color="auto" w:fill="FFFFFF"/>
        </w:rPr>
        <w:t>两者</w:t>
      </w:r>
      <w:r w:rsidRPr="00134206">
        <w:t>差异在于亮度分量（</w:t>
      </w:r>
      <w:r w:rsidRPr="002D1072">
        <w:t>I</w:t>
      </w:r>
      <w:r w:rsidRPr="00134206">
        <w:t>和</w:t>
      </w:r>
      <w:r w:rsidRPr="002D1072">
        <w:t>V</w:t>
      </w:r>
      <w:r w:rsidRPr="00134206">
        <w:t>）</w:t>
      </w:r>
      <w:r>
        <w:t>的计算方式</w:t>
      </w:r>
      <w:r>
        <w:rPr>
          <w:rFonts w:hint="eastAsia"/>
        </w:rPr>
        <w:t>。公式（</w:t>
      </w:r>
      <w:r>
        <w:rPr>
          <w:rFonts w:hint="eastAsia"/>
        </w:rPr>
        <w:t>B.</w:t>
      </w:r>
      <w:r>
        <w:t>4</w:t>
      </w:r>
      <w:r>
        <w:rPr>
          <w:rFonts w:hint="eastAsia"/>
        </w:rPr>
        <w:t>）示出了</w:t>
      </w:r>
      <w:r w:rsidRPr="00134206">
        <w:t>RGB</w:t>
      </w:r>
      <w:r w:rsidRPr="00134206">
        <w:t>颜色空间到</w:t>
      </w:r>
      <w:r>
        <w:t>H</w:t>
      </w:r>
      <w:r>
        <w:rPr>
          <w:rFonts w:hint="eastAsia"/>
        </w:rPr>
        <w:t>SI</w:t>
      </w:r>
      <w:r w:rsidRPr="00134206">
        <w:t>颜色空间的转换</w:t>
      </w:r>
      <w:r>
        <w:t>计算过程</w:t>
      </w:r>
      <w:r w:rsidR="00B42329">
        <w:rPr>
          <w:rFonts w:hint="eastAsia"/>
        </w:rPr>
        <w:t>:</w:t>
      </w:r>
    </w:p>
    <w:p w14:paraId="18E3F645" w14:textId="63A7B3B2" w:rsidR="00327BCD" w:rsidRPr="00134206" w:rsidRDefault="009D3944" w:rsidP="00356A3C">
      <w:pPr>
        <w:jc w:val="right"/>
        <w:textAlignment w:val="baseline"/>
      </w:pPr>
      <w:r w:rsidRPr="00457C59">
        <w:rPr>
          <w:color w:val="000000" w:themeColor="text1"/>
          <w:position w:val="-158"/>
          <w:szCs w:val="21"/>
        </w:rPr>
        <w:object w:dxaOrig="4060" w:dyaOrig="3280" w14:anchorId="679D1F38">
          <v:shape id="_x0000_i1037" type="#_x0000_t75" style="width:202.75pt;height:164.1pt" o:ole="">
            <v:imagedata r:id="rId44" o:title=""/>
          </v:shape>
          <o:OLEObject Type="Embed" ProgID="Equation.DSMT4" ShapeID="_x0000_i1037" DrawAspect="Content" ObjectID="_1622577721" r:id="rId45"/>
        </w:object>
      </w:r>
      <w:r w:rsidR="00190813">
        <w:rPr>
          <w:color w:val="000000" w:themeColor="text1"/>
          <w:szCs w:val="21"/>
        </w:rPr>
        <w:t xml:space="preserve">          </w:t>
      </w:r>
      <w:r w:rsidR="00DD366D">
        <w:rPr>
          <w:color w:val="000000" w:themeColor="text1"/>
          <w:szCs w:val="21"/>
        </w:rPr>
        <w:t xml:space="preserve"> </w:t>
      </w:r>
      <w:r w:rsidR="00190813">
        <w:rPr>
          <w:color w:val="000000" w:themeColor="text1"/>
          <w:szCs w:val="21"/>
        </w:rPr>
        <w:t xml:space="preserve">   </w:t>
      </w:r>
      <w:r w:rsidR="00FD1288">
        <w:rPr>
          <w:color w:val="000000" w:themeColor="text1"/>
          <w:szCs w:val="21"/>
        </w:rPr>
        <w:t xml:space="preserve">  </w:t>
      </w:r>
      <w:r w:rsidR="00190813">
        <w:rPr>
          <w:color w:val="000000" w:themeColor="text1"/>
          <w:szCs w:val="21"/>
        </w:rPr>
        <w:t xml:space="preserve"> </w:t>
      </w:r>
      <w:r w:rsidR="00327BCD" w:rsidRPr="00134206">
        <w:rPr>
          <w:color w:val="000000" w:themeColor="text1"/>
        </w:rPr>
        <w:t>（</w:t>
      </w:r>
      <w:r w:rsidR="00327BCD" w:rsidRPr="00134206">
        <w:rPr>
          <w:szCs w:val="21"/>
        </w:rPr>
        <w:t>B.</w:t>
      </w:r>
      <w:r w:rsidR="00327BCD">
        <w:rPr>
          <w:szCs w:val="21"/>
        </w:rPr>
        <w:t>4</w:t>
      </w:r>
      <w:r w:rsidR="00327BCD" w:rsidRPr="00134206">
        <w:rPr>
          <w:color w:val="000000" w:themeColor="text1"/>
        </w:rPr>
        <w:t>）</w:t>
      </w:r>
    </w:p>
    <w:p w14:paraId="72D0C6C3" w14:textId="77777777" w:rsidR="002E68B7" w:rsidRDefault="002E68B7" w:rsidP="00894003">
      <w:pPr>
        <w:ind w:right="420"/>
        <w:jc w:val="left"/>
        <w:textAlignment w:val="baseline"/>
      </w:pPr>
    </w:p>
    <w:p w14:paraId="4E662E29" w14:textId="77777777" w:rsidR="002E68B7" w:rsidRDefault="002E68B7" w:rsidP="00894003">
      <w:pPr>
        <w:ind w:right="420"/>
        <w:jc w:val="left"/>
        <w:textAlignment w:val="baseline"/>
      </w:pPr>
    </w:p>
    <w:p w14:paraId="4105B688" w14:textId="77777777" w:rsidR="002E68B7" w:rsidRDefault="002E68B7" w:rsidP="00894003">
      <w:pPr>
        <w:ind w:right="420"/>
        <w:jc w:val="left"/>
        <w:textAlignment w:val="baseline"/>
      </w:pPr>
    </w:p>
    <w:p w14:paraId="13385EDE" w14:textId="77777777" w:rsidR="002E68B7" w:rsidRDefault="002E68B7" w:rsidP="00894003">
      <w:pPr>
        <w:ind w:right="420"/>
        <w:jc w:val="left"/>
        <w:textAlignment w:val="baseline"/>
      </w:pPr>
    </w:p>
    <w:p w14:paraId="749C2DDB" w14:textId="77777777" w:rsidR="002E68B7" w:rsidRDefault="002E68B7" w:rsidP="00894003">
      <w:pPr>
        <w:ind w:right="420"/>
        <w:jc w:val="left"/>
        <w:textAlignment w:val="baseline"/>
      </w:pPr>
    </w:p>
    <w:p w14:paraId="26982824" w14:textId="77777777" w:rsidR="002E68B7" w:rsidRDefault="002E68B7" w:rsidP="00894003">
      <w:pPr>
        <w:ind w:right="420"/>
        <w:jc w:val="left"/>
        <w:textAlignment w:val="baseline"/>
      </w:pPr>
    </w:p>
    <w:p w14:paraId="3648B10A" w14:textId="77777777" w:rsidR="002E68B7" w:rsidRDefault="002E68B7" w:rsidP="00894003">
      <w:pPr>
        <w:ind w:right="420"/>
        <w:jc w:val="left"/>
        <w:textAlignment w:val="baseline"/>
      </w:pPr>
    </w:p>
    <w:p w14:paraId="1DBC9CCF" w14:textId="77777777" w:rsidR="002E68B7" w:rsidRDefault="002E68B7" w:rsidP="00894003">
      <w:pPr>
        <w:ind w:right="420"/>
        <w:jc w:val="left"/>
        <w:textAlignment w:val="baseline"/>
      </w:pPr>
    </w:p>
    <w:p w14:paraId="67D8724F" w14:textId="77777777" w:rsidR="002E68B7" w:rsidRDefault="002E68B7" w:rsidP="00894003">
      <w:pPr>
        <w:ind w:right="420"/>
        <w:jc w:val="left"/>
        <w:textAlignment w:val="baseline"/>
      </w:pPr>
    </w:p>
    <w:p w14:paraId="75A63AFB" w14:textId="77777777" w:rsidR="002E68B7" w:rsidRDefault="002E68B7" w:rsidP="00894003">
      <w:pPr>
        <w:ind w:right="420"/>
        <w:jc w:val="left"/>
        <w:textAlignment w:val="baseline"/>
      </w:pPr>
    </w:p>
    <w:p w14:paraId="053199CF" w14:textId="77777777" w:rsidR="002E68B7" w:rsidRDefault="002E68B7" w:rsidP="00894003">
      <w:pPr>
        <w:ind w:right="420"/>
        <w:jc w:val="left"/>
        <w:textAlignment w:val="baseline"/>
      </w:pPr>
    </w:p>
    <w:p w14:paraId="721A0350" w14:textId="77777777" w:rsidR="003A58A1" w:rsidRDefault="003A58A1" w:rsidP="00894003">
      <w:pPr>
        <w:jc w:val="left"/>
        <w:textAlignment w:val="baseline"/>
      </w:pPr>
    </w:p>
    <w:p w14:paraId="263BDA1D" w14:textId="77777777" w:rsidR="009B2276" w:rsidRDefault="009B2276" w:rsidP="00894003">
      <w:pPr>
        <w:ind w:right="420"/>
        <w:jc w:val="left"/>
        <w:textAlignment w:val="baseline"/>
      </w:pPr>
    </w:p>
    <w:p w14:paraId="66DAC73B" w14:textId="77777777" w:rsidR="003A58A1" w:rsidRDefault="003A58A1" w:rsidP="00894003">
      <w:pPr>
        <w:ind w:right="420"/>
        <w:jc w:val="left"/>
        <w:textAlignment w:val="baseline"/>
      </w:pPr>
    </w:p>
    <w:p w14:paraId="6D0EAEB5" w14:textId="77777777" w:rsidR="002E68B7" w:rsidRDefault="00327BCD" w:rsidP="00FD1288">
      <w:pPr>
        <w:ind w:right="420" w:firstLineChars="200" w:firstLine="420"/>
        <w:jc w:val="left"/>
        <w:textAlignment w:val="baseline"/>
      </w:pPr>
      <w:r>
        <w:rPr>
          <w:rFonts w:hint="eastAsia"/>
        </w:rPr>
        <w:lastRenderedPageBreak/>
        <w:t>公式（</w:t>
      </w:r>
      <w:r>
        <w:rPr>
          <w:rFonts w:hint="eastAsia"/>
        </w:rPr>
        <w:t>B</w:t>
      </w:r>
      <w:r>
        <w:t>.5</w:t>
      </w:r>
      <w:r>
        <w:rPr>
          <w:rFonts w:hint="eastAsia"/>
        </w:rPr>
        <w:t>）示出了</w:t>
      </w:r>
      <w:r w:rsidRPr="00134206">
        <w:t>RGB</w:t>
      </w:r>
      <w:r w:rsidRPr="00134206">
        <w:t>颜色空间到</w:t>
      </w:r>
      <w:r>
        <w:t>HSV</w:t>
      </w:r>
      <w:r w:rsidRPr="00134206">
        <w:t>颜色空间的转换</w:t>
      </w:r>
      <w:r>
        <w:t>计算过程</w:t>
      </w:r>
      <w:r w:rsidR="00B42329">
        <w:rPr>
          <w:rFonts w:hint="eastAsia"/>
        </w:rPr>
        <w:t>:</w:t>
      </w:r>
    </w:p>
    <w:p w14:paraId="1FB43DEE" w14:textId="34D13219" w:rsidR="002E68B7" w:rsidRPr="00134206" w:rsidRDefault="002E68B7" w:rsidP="002E68B7">
      <w:pPr>
        <w:ind w:firstLineChars="200" w:firstLine="420"/>
        <w:jc w:val="right"/>
        <w:textAlignment w:val="baseline"/>
        <w:rPr>
          <w:color w:val="000000" w:themeColor="text1"/>
        </w:rPr>
      </w:pPr>
      <w:r w:rsidRPr="00134206">
        <w:rPr>
          <w:color w:val="000000" w:themeColor="text1"/>
          <w:position w:val="-166"/>
          <w:szCs w:val="21"/>
        </w:rPr>
        <w:object w:dxaOrig="4099" w:dyaOrig="3519" w14:anchorId="32FFF058">
          <v:shape id="_x0000_i1038" type="#_x0000_t75" style="width:207.55pt;height:176.3pt" o:ole="">
            <v:imagedata r:id="rId46" o:title=""/>
          </v:shape>
          <o:OLEObject Type="Embed" ProgID="Equation.DSMT4" ShapeID="_x0000_i1038" DrawAspect="Content" ObjectID="_1622577722" r:id="rId47"/>
        </w:object>
      </w:r>
      <w:r>
        <w:rPr>
          <w:color w:val="000000" w:themeColor="text1"/>
          <w:szCs w:val="21"/>
        </w:rPr>
        <w:t xml:space="preserve">              </w:t>
      </w:r>
      <w:r w:rsidRPr="00134206">
        <w:rPr>
          <w:color w:val="000000" w:themeColor="text1"/>
        </w:rPr>
        <w:t>（</w:t>
      </w:r>
      <w:r w:rsidRPr="00134206">
        <w:rPr>
          <w:szCs w:val="21"/>
        </w:rPr>
        <w:t>B.</w:t>
      </w:r>
      <w:r>
        <w:rPr>
          <w:szCs w:val="21"/>
        </w:rPr>
        <w:t>5</w:t>
      </w:r>
      <w:r w:rsidRPr="00134206">
        <w:rPr>
          <w:color w:val="000000" w:themeColor="text1"/>
        </w:rPr>
        <w:t>）</w:t>
      </w:r>
    </w:p>
    <w:p w14:paraId="3089F57B" w14:textId="466CCAE6" w:rsidR="00134206" w:rsidRDefault="002E68B7" w:rsidP="00894003">
      <w:pPr>
        <w:ind w:right="420" w:firstLineChars="200" w:firstLine="420"/>
        <w:jc w:val="left"/>
        <w:textAlignment w:val="baseline"/>
        <w:rPr>
          <w:rFonts w:eastAsia="黑体"/>
          <w:kern w:val="0"/>
          <w:szCs w:val="21"/>
        </w:rPr>
      </w:pPr>
      <w:r>
        <w:t>可见</w:t>
      </w:r>
      <w:r>
        <w:rPr>
          <w:rFonts w:hint="eastAsia"/>
        </w:rPr>
        <w:t>，</w:t>
      </w:r>
      <w:r w:rsidRPr="00134206">
        <w:t>HSI</w:t>
      </w:r>
      <w:r w:rsidRPr="00134206">
        <w:t>颜色空间适合传统的彩色图像处理函数，如卷积、均化、直方图等，可以通过处理亮度值来实现这些操作，因为亮度</w:t>
      </w:r>
      <w:r w:rsidRPr="002D1072">
        <w:t>I</w:t>
      </w:r>
      <w:r w:rsidRPr="00134206">
        <w:t>对</w:t>
      </w:r>
      <w:r w:rsidRPr="002D1072">
        <w:t>R</w:t>
      </w:r>
      <w:r w:rsidRPr="00134206">
        <w:t>、</w:t>
      </w:r>
      <w:r w:rsidRPr="002D1072">
        <w:t>G</w:t>
      </w:r>
      <w:r w:rsidRPr="00134206">
        <w:t>、</w:t>
      </w:r>
      <w:r w:rsidRPr="002D1072">
        <w:t>B</w:t>
      </w:r>
      <w:r w:rsidRPr="00134206">
        <w:t>值的依赖程度是一样的。</w:t>
      </w:r>
      <w:r w:rsidRPr="00134206">
        <w:t>HSV</w:t>
      </w:r>
      <w:r w:rsidRPr="00134206">
        <w:t>颜色空间适合处理色度和饱和度，因为它使得饱和度具有更大的动态取值范围。</w:t>
      </w:r>
      <w:r w:rsidR="00FD1288">
        <w:br w:type="page"/>
      </w:r>
    </w:p>
    <w:p w14:paraId="3CA8D8AB" w14:textId="48835AC9" w:rsidR="005B4F77" w:rsidRPr="00134206" w:rsidRDefault="00D37328">
      <w:pPr>
        <w:autoSpaceDE w:val="0"/>
        <w:autoSpaceDN w:val="0"/>
        <w:adjustRightInd w:val="0"/>
        <w:jc w:val="center"/>
        <w:rPr>
          <w:rFonts w:eastAsia="黑体"/>
          <w:kern w:val="0"/>
          <w:szCs w:val="21"/>
        </w:rPr>
      </w:pPr>
      <w:r w:rsidRPr="00134206">
        <w:rPr>
          <w:rFonts w:eastAsia="黑体"/>
          <w:kern w:val="0"/>
          <w:szCs w:val="21"/>
        </w:rPr>
        <w:lastRenderedPageBreak/>
        <w:t>附</w:t>
      </w:r>
      <w:r w:rsidR="00D37F77" w:rsidRPr="00134206">
        <w:rPr>
          <w:rFonts w:eastAsia="黑体"/>
          <w:kern w:val="0"/>
          <w:szCs w:val="21"/>
        </w:rPr>
        <w:t xml:space="preserve">  </w:t>
      </w:r>
      <w:r w:rsidRPr="00134206">
        <w:rPr>
          <w:rFonts w:eastAsia="黑体"/>
          <w:kern w:val="0"/>
          <w:szCs w:val="21"/>
        </w:rPr>
        <w:t>录</w:t>
      </w:r>
      <w:r w:rsidR="00D37F77" w:rsidRPr="00134206">
        <w:rPr>
          <w:rFonts w:eastAsia="黑体"/>
          <w:kern w:val="0"/>
          <w:szCs w:val="21"/>
        </w:rPr>
        <w:t xml:space="preserve">  </w:t>
      </w:r>
      <w:r w:rsidR="00FB2211" w:rsidRPr="00134206">
        <w:rPr>
          <w:rFonts w:eastAsia="黑体"/>
          <w:kern w:val="0"/>
          <w:szCs w:val="21"/>
        </w:rPr>
        <w:t>C</w:t>
      </w:r>
    </w:p>
    <w:p w14:paraId="348CE214" w14:textId="77777777" w:rsidR="005B4F77" w:rsidRPr="00134206" w:rsidRDefault="00D37328">
      <w:pPr>
        <w:autoSpaceDE w:val="0"/>
        <w:autoSpaceDN w:val="0"/>
        <w:adjustRightInd w:val="0"/>
        <w:jc w:val="center"/>
        <w:rPr>
          <w:rFonts w:eastAsia="黑体"/>
          <w:kern w:val="0"/>
          <w:szCs w:val="21"/>
        </w:rPr>
      </w:pPr>
      <w:r w:rsidRPr="00134206">
        <w:rPr>
          <w:rFonts w:eastAsia="黑体"/>
          <w:kern w:val="0"/>
          <w:szCs w:val="21"/>
        </w:rPr>
        <w:t>(</w:t>
      </w:r>
      <w:r w:rsidRPr="00134206">
        <w:rPr>
          <w:rFonts w:eastAsia="黑体"/>
          <w:kern w:val="0"/>
          <w:szCs w:val="21"/>
        </w:rPr>
        <w:t>资料性附录</w:t>
      </w:r>
      <w:r w:rsidRPr="00134206">
        <w:rPr>
          <w:rFonts w:eastAsia="黑体"/>
          <w:kern w:val="0"/>
          <w:szCs w:val="21"/>
        </w:rPr>
        <w:t>)</w:t>
      </w:r>
    </w:p>
    <w:p w14:paraId="1BC9D775" w14:textId="40AC095A" w:rsidR="005B4F77" w:rsidRPr="00134206" w:rsidRDefault="002746FF">
      <w:pPr>
        <w:widowControl/>
        <w:jc w:val="center"/>
        <w:rPr>
          <w:rFonts w:eastAsia="黑体"/>
          <w:kern w:val="0"/>
          <w:szCs w:val="21"/>
        </w:rPr>
      </w:pPr>
      <w:r w:rsidRPr="00134206">
        <w:rPr>
          <w:rFonts w:eastAsia="黑体"/>
          <w:kern w:val="0"/>
          <w:szCs w:val="21"/>
        </w:rPr>
        <w:t>基于模糊</w:t>
      </w:r>
      <w:r w:rsidRPr="00134206">
        <w:rPr>
          <w:rFonts w:eastAsia="黑体"/>
          <w:kern w:val="0"/>
          <w:szCs w:val="21"/>
        </w:rPr>
        <w:t>C</w:t>
      </w:r>
      <w:r w:rsidRPr="00134206">
        <w:rPr>
          <w:rFonts w:eastAsia="黑体"/>
          <w:kern w:val="0"/>
          <w:szCs w:val="21"/>
        </w:rPr>
        <w:t>均值</w:t>
      </w:r>
      <w:r w:rsidR="00350A77" w:rsidRPr="00134206">
        <w:rPr>
          <w:rFonts w:eastAsia="黑体"/>
          <w:kern w:val="0"/>
          <w:szCs w:val="21"/>
        </w:rPr>
        <w:t>（</w:t>
      </w:r>
      <w:r w:rsidR="00350A77" w:rsidRPr="00134206">
        <w:rPr>
          <w:rFonts w:eastAsia="黑体"/>
          <w:kern w:val="0"/>
          <w:szCs w:val="21"/>
        </w:rPr>
        <w:t>FCM</w:t>
      </w:r>
      <w:r w:rsidR="00350A77" w:rsidRPr="00134206">
        <w:rPr>
          <w:rFonts w:eastAsia="黑体"/>
          <w:kern w:val="0"/>
          <w:szCs w:val="21"/>
        </w:rPr>
        <w:t>）</w:t>
      </w:r>
      <w:r w:rsidRPr="00134206">
        <w:rPr>
          <w:rFonts w:eastAsia="黑体"/>
          <w:kern w:val="0"/>
          <w:szCs w:val="21"/>
        </w:rPr>
        <w:t>聚类的</w:t>
      </w:r>
      <w:r w:rsidR="00B4329B" w:rsidRPr="00134206">
        <w:rPr>
          <w:rFonts w:eastAsia="黑体"/>
          <w:kern w:val="0"/>
          <w:szCs w:val="21"/>
        </w:rPr>
        <w:t>图像分割算法</w:t>
      </w:r>
    </w:p>
    <w:p w14:paraId="049D215A" w14:textId="7155FC6C" w:rsidR="00736BD5" w:rsidRPr="00134206" w:rsidRDefault="00350A77" w:rsidP="00736BD5">
      <w:pPr>
        <w:widowControl/>
        <w:ind w:firstLineChars="200" w:firstLine="420"/>
        <w:jc w:val="left"/>
      </w:pPr>
      <w:r w:rsidRPr="00134206">
        <w:t>聚类分析是利用数学的方法将研究样本对象自动分类的过程，是多元统计分析的一种，也是无监督模式识别的一个重要分支，</w:t>
      </w:r>
      <w:r w:rsidRPr="00134206">
        <w:rPr>
          <w:color w:val="2F2F2F"/>
          <w:shd w:val="clear" w:color="auto" w:fill="FFFFFF"/>
        </w:rPr>
        <w:t>广泛应用于模式识别、图像处理</w:t>
      </w:r>
      <w:r w:rsidR="00BD0178" w:rsidRPr="00134206">
        <w:rPr>
          <w:color w:val="2F2F2F"/>
          <w:shd w:val="clear" w:color="auto" w:fill="FFFFFF"/>
        </w:rPr>
        <w:t>、数据分析以及</w:t>
      </w:r>
      <w:r w:rsidRPr="00134206">
        <w:rPr>
          <w:color w:val="2F2F2F"/>
          <w:shd w:val="clear" w:color="auto" w:fill="FFFFFF"/>
        </w:rPr>
        <w:t>模糊规则处理等众多领域。</w:t>
      </w:r>
      <w:r w:rsidRPr="00134206">
        <w:t>模糊</w:t>
      </w:r>
      <w:r w:rsidRPr="00134206">
        <w:t>C</w:t>
      </w:r>
      <w:r w:rsidRPr="00134206">
        <w:t>均值（</w:t>
      </w:r>
      <w:r w:rsidRPr="00134206">
        <w:t>FCM</w:t>
      </w:r>
      <w:r w:rsidRPr="00134206">
        <w:t>）聚类算法是最为典型的聚类分析算法，是在普通</w:t>
      </w:r>
      <w:r w:rsidRPr="00134206">
        <w:t>C</w:t>
      </w:r>
      <w:r w:rsidRPr="00134206">
        <w:t>均值聚类算法的基础上为每个数据归属引入了模糊隶属度的概念，普通</w:t>
      </w:r>
      <w:r w:rsidRPr="00134206">
        <w:t>C</w:t>
      </w:r>
      <w:r w:rsidRPr="00134206">
        <w:t>均值算法对于数据的划分是硬性的，而模糊</w:t>
      </w:r>
      <w:r w:rsidRPr="00134206">
        <w:t>C</w:t>
      </w:r>
      <w:r w:rsidRPr="00134206">
        <w:t>均值则是一种柔性的模糊划分，在模糊集理论上建立了样本数据对类别的不确定</w:t>
      </w:r>
      <w:r w:rsidR="00BD0178" w:rsidRPr="00134206">
        <w:t>性</w:t>
      </w:r>
      <w:r w:rsidRPr="00134206">
        <w:t>描述，更符合客观世界亦此即彼的特性。</w:t>
      </w:r>
      <w:r w:rsidRPr="00134206">
        <w:t>FCM</w:t>
      </w:r>
      <w:hyperlink r:id="rId48" w:tgtFrame="_blank" w:tooltip="算法与数据结构知识库" w:history="1">
        <w:r w:rsidRPr="00134206">
          <w:t>算法</w:t>
        </w:r>
      </w:hyperlink>
      <w:r w:rsidRPr="00134206">
        <w:t>是一种基于划分的聚类算法，核心思想就是使得被划分到同一簇的对象之间相似度最大，而不同簇之间的相似度最小。</w:t>
      </w:r>
      <w:r w:rsidR="00D06A0E" w:rsidRPr="00134206">
        <w:t xml:space="preserve"> </w:t>
      </w:r>
    </w:p>
    <w:p w14:paraId="57680284" w14:textId="04DCFD41" w:rsidR="00D65573" w:rsidRPr="00134206" w:rsidRDefault="00736BD5" w:rsidP="00736BD5">
      <w:pPr>
        <w:widowControl/>
        <w:ind w:firstLineChars="200" w:firstLine="420"/>
        <w:jc w:val="left"/>
      </w:pPr>
      <w:r w:rsidRPr="00134206">
        <w:t>聚类分析的数学描述</w:t>
      </w:r>
      <w:r w:rsidR="00B0460D" w:rsidRPr="00134206">
        <w:t>假</w:t>
      </w:r>
      <w:r w:rsidRPr="00134206">
        <w:t>设</w:t>
      </w:r>
      <w:r w:rsidR="00CD2FB9" w:rsidRPr="00134206">
        <w:rPr>
          <w:i/>
        </w:rPr>
        <w:t>X=</w:t>
      </w:r>
      <w:r w:rsidR="00B46AF9" w:rsidRPr="00134206">
        <w:t>{</w:t>
      </w:r>
      <w:r w:rsidR="00CD2FB9" w:rsidRPr="00134206">
        <w:rPr>
          <w:i/>
        </w:rPr>
        <w:t>x</w:t>
      </w:r>
      <w:r w:rsidR="00CD2FB9" w:rsidRPr="00134206">
        <w:rPr>
          <w:i/>
          <w:vertAlign w:val="subscript"/>
        </w:rPr>
        <w:t>1</w:t>
      </w:r>
      <w:r w:rsidR="00CD2FB9" w:rsidRPr="00134206">
        <w:rPr>
          <w:i/>
        </w:rPr>
        <w:t>,x</w:t>
      </w:r>
      <w:r w:rsidR="00CD2FB9" w:rsidRPr="00134206">
        <w:rPr>
          <w:i/>
          <w:vertAlign w:val="subscript"/>
        </w:rPr>
        <w:t>2</w:t>
      </w:r>
      <w:r w:rsidR="00CD2FB9" w:rsidRPr="00134206">
        <w:rPr>
          <w:i/>
        </w:rPr>
        <w:t>,…,x</w:t>
      </w:r>
      <w:r w:rsidR="00CD2FB9" w:rsidRPr="00134206">
        <w:rPr>
          <w:i/>
          <w:vertAlign w:val="subscript"/>
        </w:rPr>
        <w:t>n</w:t>
      </w:r>
      <w:r w:rsidR="00B46AF9" w:rsidRPr="00134206">
        <w:t>}</w:t>
      </w:r>
      <w:r w:rsidRPr="00134206">
        <w:t>是待聚类的样本集，</w:t>
      </w:r>
      <w:r w:rsidR="006A01C5" w:rsidRPr="00134206">
        <w:t>其中</w:t>
      </w:r>
      <w:r w:rsidR="006A01C5" w:rsidRPr="00134206">
        <w:rPr>
          <w:i/>
        </w:rPr>
        <w:t>n</w:t>
      </w:r>
      <w:r w:rsidR="006A01C5" w:rsidRPr="00134206">
        <w:t>为样本个数，</w:t>
      </w:r>
      <w:r w:rsidRPr="00134206">
        <w:t>聚类分析就是将</w:t>
      </w:r>
      <w:r w:rsidR="00C52F5D" w:rsidRPr="00134206">
        <w:t>此</w:t>
      </w:r>
      <w:r w:rsidR="00B03C53" w:rsidRPr="00134206">
        <w:rPr>
          <w:i/>
        </w:rPr>
        <w:t>n</w:t>
      </w:r>
      <w:r w:rsidR="00517930" w:rsidRPr="00134206">
        <w:t>个</w:t>
      </w:r>
      <w:r w:rsidRPr="00134206">
        <w:t>样本</w:t>
      </w:r>
      <w:r w:rsidR="00517930" w:rsidRPr="00134206">
        <w:t>对象</w:t>
      </w:r>
      <w:r w:rsidR="00A045CD" w:rsidRPr="00134206">
        <w:t>划分</w:t>
      </w:r>
      <w:r w:rsidR="00517930" w:rsidRPr="00134206">
        <w:t>成</w:t>
      </w:r>
      <w:r w:rsidR="00F360A5" w:rsidRPr="00134206">
        <w:rPr>
          <w:i/>
        </w:rPr>
        <w:t>c</w:t>
      </w:r>
      <w:r w:rsidR="00517930" w:rsidRPr="00134206">
        <w:t>个</w:t>
      </w:r>
      <w:r w:rsidR="00A045CD" w:rsidRPr="00134206">
        <w:t>类别</w:t>
      </w:r>
      <w:r w:rsidR="00B46AF9" w:rsidRPr="00134206">
        <w:rPr>
          <w:i/>
        </w:rPr>
        <w:t>X</w:t>
      </w:r>
      <w:r w:rsidR="00B46AF9" w:rsidRPr="00134206">
        <w:rPr>
          <w:i/>
          <w:vertAlign w:val="subscript"/>
        </w:rPr>
        <w:t>1</w:t>
      </w:r>
      <w:r w:rsidR="00B46AF9" w:rsidRPr="00134206">
        <w:rPr>
          <w:i/>
        </w:rPr>
        <w:t>,X</w:t>
      </w:r>
      <w:r w:rsidR="00B46AF9" w:rsidRPr="00134206">
        <w:rPr>
          <w:i/>
          <w:vertAlign w:val="subscript"/>
        </w:rPr>
        <w:t>2</w:t>
      </w:r>
      <w:r w:rsidR="00B46AF9" w:rsidRPr="00134206">
        <w:rPr>
          <w:i/>
        </w:rPr>
        <w:t>,…,X</w:t>
      </w:r>
      <w:r w:rsidR="00B46AF9" w:rsidRPr="00134206">
        <w:rPr>
          <w:i/>
          <w:vertAlign w:val="subscript"/>
        </w:rPr>
        <w:t>c</w:t>
      </w:r>
      <w:r w:rsidRPr="00134206">
        <w:t>，</w:t>
      </w:r>
      <w:r w:rsidR="009D04C2" w:rsidRPr="00134206">
        <w:t>并使得</w:t>
      </w:r>
      <w:r w:rsidR="00B46AF9" w:rsidRPr="00134206">
        <w:rPr>
          <w:i/>
        </w:rPr>
        <w:t>X</w:t>
      </w:r>
      <w:r w:rsidR="00B46AF9" w:rsidRPr="00134206">
        <w:rPr>
          <w:i/>
          <w:vertAlign w:val="subscript"/>
        </w:rPr>
        <w:t>1</w:t>
      </w:r>
      <w:r w:rsidR="00B46AF9" w:rsidRPr="00134206">
        <w:rPr>
          <w:i/>
        </w:rPr>
        <w:t>,X</w:t>
      </w:r>
      <w:r w:rsidR="00B46AF9" w:rsidRPr="00134206">
        <w:rPr>
          <w:i/>
          <w:vertAlign w:val="subscript"/>
        </w:rPr>
        <w:t>2</w:t>
      </w:r>
      <w:r w:rsidR="00B46AF9" w:rsidRPr="00134206">
        <w:rPr>
          <w:i/>
        </w:rPr>
        <w:t>,…,X</w:t>
      </w:r>
      <w:r w:rsidR="00B46AF9" w:rsidRPr="00134206">
        <w:rPr>
          <w:i/>
          <w:vertAlign w:val="subscript"/>
        </w:rPr>
        <w:t>c</w:t>
      </w:r>
      <w:r w:rsidR="009D04C2" w:rsidRPr="00134206">
        <w:t>满足下列条件：</w:t>
      </w:r>
    </w:p>
    <w:p w14:paraId="45645219" w14:textId="5E7C94CD" w:rsidR="009D04C2" w:rsidRPr="00134206" w:rsidRDefault="00C52F5D" w:rsidP="00713E48">
      <w:pPr>
        <w:widowControl/>
        <w:jc w:val="right"/>
      </w:pPr>
      <w:r w:rsidRPr="00134206">
        <w:rPr>
          <w:color w:val="000000" w:themeColor="text1"/>
          <w:position w:val="-12"/>
          <w:szCs w:val="21"/>
        </w:rPr>
        <w:object w:dxaOrig="2260" w:dyaOrig="360" w14:anchorId="15B05ED9">
          <v:shape id="_x0000_i1039" type="#_x0000_t75" style="width:114.35pt;height:17.45pt" o:ole="">
            <v:imagedata r:id="rId49" o:title=""/>
          </v:shape>
          <o:OLEObject Type="Embed" ProgID="Equation.DSMT4" ShapeID="_x0000_i1039" DrawAspect="Content" ObjectID="_1622577723" r:id="rId50"/>
        </w:object>
      </w:r>
      <w:r w:rsidR="00BB2E74" w:rsidRPr="00134206">
        <w:t xml:space="preserve">      </w:t>
      </w:r>
      <w:r w:rsidR="00713E48" w:rsidRPr="00134206">
        <w:t xml:space="preserve"> </w:t>
      </w:r>
      <w:r w:rsidRPr="00134206">
        <w:t xml:space="preserve"> </w:t>
      </w:r>
      <w:r w:rsidR="00713E48" w:rsidRPr="00134206">
        <w:t xml:space="preserve">  </w:t>
      </w:r>
      <w:r w:rsidRPr="00134206">
        <w:t xml:space="preserve">    </w:t>
      </w:r>
      <w:r w:rsidR="00713E48" w:rsidRPr="00134206">
        <w:t xml:space="preserve">            </w:t>
      </w:r>
      <w:r w:rsidR="00713E48" w:rsidRPr="00134206">
        <w:t>（</w:t>
      </w:r>
      <w:r w:rsidR="009C4C70" w:rsidRPr="00134206">
        <w:t>C</w:t>
      </w:r>
      <w:r w:rsidR="00713E48" w:rsidRPr="00134206">
        <w:t>.1</w:t>
      </w:r>
      <w:r w:rsidR="00713E48" w:rsidRPr="00134206">
        <w:t>）</w:t>
      </w:r>
    </w:p>
    <w:p w14:paraId="1B05D52B" w14:textId="3F774AC7" w:rsidR="00713E48" w:rsidRPr="00134206" w:rsidRDefault="009805EA" w:rsidP="00190813">
      <w:pPr>
        <w:widowControl/>
        <w:jc w:val="right"/>
      </w:pPr>
      <w:r w:rsidRPr="00134206">
        <w:rPr>
          <w:color w:val="000000" w:themeColor="text1"/>
          <w:position w:val="-14"/>
          <w:szCs w:val="21"/>
        </w:rPr>
        <w:object w:dxaOrig="2460" w:dyaOrig="380" w14:anchorId="592B0A03">
          <v:shape id="_x0000_i1040" type="#_x0000_t75" style="width:124.4pt;height:18.55pt" o:ole="">
            <v:imagedata r:id="rId51" o:title=""/>
          </v:shape>
          <o:OLEObject Type="Embed" ProgID="Equation.DSMT4" ShapeID="_x0000_i1040" DrawAspect="Content" ObjectID="_1622577724" r:id="rId52"/>
        </w:object>
      </w:r>
      <w:r w:rsidR="00713E48" w:rsidRPr="00134206">
        <w:t xml:space="preserve">                         </w:t>
      </w:r>
      <w:r w:rsidR="00713E48" w:rsidRPr="00134206">
        <w:t>（</w:t>
      </w:r>
      <w:r w:rsidR="009C4C70" w:rsidRPr="00134206">
        <w:t>C</w:t>
      </w:r>
      <w:r w:rsidR="00713E48" w:rsidRPr="00134206">
        <w:t>.2</w:t>
      </w:r>
      <w:r w:rsidR="00713E48" w:rsidRPr="00134206">
        <w:t>）</w:t>
      </w:r>
    </w:p>
    <w:p w14:paraId="45CE71BB" w14:textId="5157A880" w:rsidR="00CF0720" w:rsidRPr="00134206" w:rsidRDefault="009D04C2" w:rsidP="00713E48">
      <w:pPr>
        <w:widowControl/>
      </w:pPr>
      <w:r w:rsidRPr="00134206">
        <w:t>从上述条件可以看出，样本集中的每一个样本最多并且只可能属于某一个类，这是一种硬聚类分析方法，把每个待识别的对象严格的划分某类中，具有</w:t>
      </w:r>
      <w:r w:rsidR="0073718C" w:rsidRPr="00134206">
        <w:t>‘</w:t>
      </w:r>
      <w:r w:rsidRPr="00134206">
        <w:t>非此即彼</w:t>
      </w:r>
      <w:r w:rsidR="0073718C" w:rsidRPr="00134206">
        <w:t>’</w:t>
      </w:r>
      <w:r w:rsidRPr="00134206">
        <w:t>的性质</w:t>
      </w:r>
      <w:r w:rsidR="0073718C" w:rsidRPr="00134206">
        <w:t>，</w:t>
      </w:r>
      <w:r w:rsidR="007574CC" w:rsidRPr="00134206">
        <w:t>采用隶属度函数</w:t>
      </w:r>
      <w:r w:rsidR="00B03C53" w:rsidRPr="00134206">
        <w:rPr>
          <w:i/>
        </w:rPr>
        <w:t>u</w:t>
      </w:r>
      <w:r w:rsidR="00B03C53" w:rsidRPr="00134206">
        <w:rPr>
          <w:i/>
          <w:vertAlign w:val="subscript"/>
        </w:rPr>
        <w:t>ij</w:t>
      </w:r>
      <w:r w:rsidR="007574CC" w:rsidRPr="00134206">
        <w:t>来表示一个</w:t>
      </w:r>
      <w:r w:rsidR="00E57C11" w:rsidRPr="00134206">
        <w:t>样本</w:t>
      </w:r>
      <w:r w:rsidR="007574CC" w:rsidRPr="00134206">
        <w:t>对象</w:t>
      </w:r>
      <w:r w:rsidR="00637B6E" w:rsidRPr="00134206">
        <w:rPr>
          <w:i/>
        </w:rPr>
        <w:t>x</w:t>
      </w:r>
      <w:r w:rsidR="00637B6E" w:rsidRPr="00134206">
        <w:rPr>
          <w:i/>
          <w:vertAlign w:val="subscript"/>
        </w:rPr>
        <w:t>j</w:t>
      </w:r>
      <w:r w:rsidR="007574CC" w:rsidRPr="00134206">
        <w:t>隶属于子集</w:t>
      </w:r>
      <w:r w:rsidR="00637B6E" w:rsidRPr="00134206">
        <w:rPr>
          <w:i/>
        </w:rPr>
        <w:t>X</w:t>
      </w:r>
      <w:r w:rsidR="00637B6E" w:rsidRPr="00134206">
        <w:rPr>
          <w:i/>
          <w:vertAlign w:val="subscript"/>
        </w:rPr>
        <w:t>i</w:t>
      </w:r>
      <w:r w:rsidR="007574CC" w:rsidRPr="00134206">
        <w:t>的程度关系，在硬聚类分析中隶属度只有</w:t>
      </w:r>
      <w:r w:rsidR="00BD1268" w:rsidRPr="00134206">
        <w:t>0</w:t>
      </w:r>
      <w:r w:rsidR="007574CC" w:rsidRPr="00134206">
        <w:t>和</w:t>
      </w:r>
      <w:r w:rsidR="00BD1268" w:rsidRPr="00134206">
        <w:t>1</w:t>
      </w:r>
      <w:r w:rsidR="007E2AFB" w:rsidRPr="00134206">
        <w:t>两个值</w:t>
      </w:r>
      <w:r w:rsidR="007E11B2" w:rsidRPr="00134206">
        <w:t>，划分的界限是明确的</w:t>
      </w:r>
      <w:r w:rsidR="00194972" w:rsidRPr="00134206">
        <w:t>。</w:t>
      </w:r>
      <w:r w:rsidR="007E11B2" w:rsidRPr="00134206">
        <w:t>模糊集理论把隶属度函数值</w:t>
      </w:r>
      <w:r w:rsidR="00AC2568" w:rsidRPr="00134206">
        <w:rPr>
          <w:i/>
        </w:rPr>
        <w:t>u</w:t>
      </w:r>
      <w:r w:rsidR="00AC2568" w:rsidRPr="00134206">
        <w:rPr>
          <w:i/>
          <w:vertAlign w:val="subscript"/>
        </w:rPr>
        <w:t>ij</w:t>
      </w:r>
      <w:r w:rsidR="007E11B2" w:rsidRPr="00134206">
        <w:t>从</w:t>
      </w:r>
      <w:r w:rsidR="00BD1268" w:rsidRPr="00134206">
        <w:t>{0,</w:t>
      </w:r>
      <w:r w:rsidR="00B03C53" w:rsidRPr="00134206">
        <w:t xml:space="preserve"> </w:t>
      </w:r>
      <w:r w:rsidR="00BD1268" w:rsidRPr="00134206">
        <w:t>1}</w:t>
      </w:r>
      <w:r w:rsidR="007E11B2" w:rsidRPr="00134206">
        <w:t>二值扩展到</w:t>
      </w:r>
      <w:r w:rsidR="00BD1268" w:rsidRPr="00134206">
        <w:t>[0,</w:t>
      </w:r>
      <w:r w:rsidR="00B03C53" w:rsidRPr="00134206">
        <w:t xml:space="preserve"> </w:t>
      </w:r>
      <w:r w:rsidR="00BD1268" w:rsidRPr="00134206">
        <w:t>1]</w:t>
      </w:r>
      <w:r w:rsidR="007E11B2" w:rsidRPr="00134206">
        <w:t>区间，从而为聚类思想引入了模糊度概念</w:t>
      </w:r>
      <w:r w:rsidR="00CF0720" w:rsidRPr="00134206">
        <w:t>，模糊隶属度</w:t>
      </w:r>
      <w:r w:rsidR="00EE464A" w:rsidRPr="00134206">
        <w:t>函数</w:t>
      </w:r>
      <w:r w:rsidR="00CF0720" w:rsidRPr="00134206">
        <w:t>满足</w:t>
      </w:r>
      <w:r w:rsidR="00A81BAB" w:rsidRPr="00134206">
        <w:t>式（</w:t>
      </w:r>
      <w:r w:rsidR="00A81BAB" w:rsidRPr="00134206">
        <w:t>B.3</w:t>
      </w:r>
      <w:r w:rsidR="00A81BAB" w:rsidRPr="00134206">
        <w:t>）</w:t>
      </w:r>
      <w:r w:rsidR="00CF0720" w:rsidRPr="00134206">
        <w:t>：</w:t>
      </w:r>
    </w:p>
    <w:p w14:paraId="23781B77" w14:textId="15FC679C" w:rsidR="00A045CD" w:rsidRPr="00134206" w:rsidRDefault="009805EA" w:rsidP="00637B6E">
      <w:pPr>
        <w:widowControl/>
        <w:jc w:val="right"/>
      </w:pPr>
      <w:r w:rsidRPr="00134206">
        <w:rPr>
          <w:color w:val="000000" w:themeColor="text1"/>
          <w:position w:val="-28"/>
          <w:szCs w:val="21"/>
        </w:rPr>
        <w:object w:dxaOrig="2060" w:dyaOrig="680" w14:anchorId="7790B37E">
          <v:shape id="_x0000_i1041" type="#_x0000_t75" style="width:103.75pt;height:33.9pt" o:ole="">
            <v:imagedata r:id="rId53" o:title=""/>
          </v:shape>
          <o:OLEObject Type="Embed" ProgID="Equation.DSMT4" ShapeID="_x0000_i1041" DrawAspect="Content" ObjectID="_1622577725" r:id="rId54"/>
        </w:object>
      </w:r>
      <w:r w:rsidR="004207F5" w:rsidRPr="00134206">
        <w:t xml:space="preserve">       </w:t>
      </w:r>
      <w:r w:rsidR="00384F66" w:rsidRPr="00134206">
        <w:t xml:space="preserve">  </w:t>
      </w:r>
      <w:r w:rsidR="004207F5" w:rsidRPr="00134206">
        <w:t xml:space="preserve">  </w:t>
      </w:r>
      <w:r w:rsidR="00713E48" w:rsidRPr="00134206">
        <w:t xml:space="preserve">                </w:t>
      </w:r>
      <w:r w:rsidR="00713E48" w:rsidRPr="00134206">
        <w:t>（</w:t>
      </w:r>
      <w:r w:rsidR="009C4C70" w:rsidRPr="00134206">
        <w:t>C</w:t>
      </w:r>
      <w:r w:rsidR="00713E48" w:rsidRPr="00134206">
        <w:t>.3</w:t>
      </w:r>
      <w:r w:rsidR="00713E48" w:rsidRPr="00134206">
        <w:t>）</w:t>
      </w:r>
    </w:p>
    <w:p w14:paraId="17C1FEE6" w14:textId="7D2C552F" w:rsidR="004923EE" w:rsidRPr="00134206" w:rsidRDefault="00E90EA5" w:rsidP="00EE464A">
      <w:pPr>
        <w:widowControl/>
        <w:ind w:firstLineChars="200" w:firstLine="420"/>
      </w:pPr>
      <w:r w:rsidRPr="00134206">
        <w:t>FCM</w:t>
      </w:r>
      <w:r w:rsidRPr="00134206">
        <w:t>算法</w:t>
      </w:r>
      <w:r w:rsidR="00EE464A" w:rsidRPr="00134206">
        <w:t>把</w:t>
      </w:r>
      <w:r w:rsidR="000658DC" w:rsidRPr="00134206">
        <w:rPr>
          <w:i/>
        </w:rPr>
        <w:t>n</w:t>
      </w:r>
      <w:r w:rsidR="00EE464A" w:rsidRPr="00134206">
        <w:t>个</w:t>
      </w:r>
      <w:r w:rsidR="00494C25" w:rsidRPr="00134206">
        <w:t>样本</w:t>
      </w:r>
      <w:r w:rsidR="00B46AF9" w:rsidRPr="00134206">
        <w:rPr>
          <w:i/>
        </w:rPr>
        <w:t>x</w:t>
      </w:r>
      <w:r w:rsidR="00B46AF9" w:rsidRPr="00134206">
        <w:rPr>
          <w:i/>
          <w:vertAlign w:val="subscript"/>
        </w:rPr>
        <w:t xml:space="preserve">j </w:t>
      </w:r>
      <w:r w:rsidR="00B46AF9" w:rsidRPr="00134206">
        <w:t>(</w:t>
      </w:r>
      <w:r w:rsidR="00B46AF9" w:rsidRPr="00134206">
        <w:rPr>
          <w:i/>
        </w:rPr>
        <w:t>j=1,2,…,n</w:t>
      </w:r>
      <w:r w:rsidR="00B46AF9" w:rsidRPr="00134206">
        <w:t>)</w:t>
      </w:r>
      <w:r w:rsidR="00EE464A" w:rsidRPr="00134206">
        <w:t>分为</w:t>
      </w:r>
      <w:r w:rsidR="00F360A5" w:rsidRPr="00134206">
        <w:rPr>
          <w:i/>
        </w:rPr>
        <w:t>c</w:t>
      </w:r>
      <w:r w:rsidR="00EE464A" w:rsidRPr="00134206">
        <w:t>个</w:t>
      </w:r>
      <w:r w:rsidR="000658DC" w:rsidRPr="00134206">
        <w:t>类别</w:t>
      </w:r>
      <w:r w:rsidR="00EE464A" w:rsidRPr="00134206">
        <w:t>，</w:t>
      </w:r>
      <w:r w:rsidR="00B0460D" w:rsidRPr="00134206">
        <w:t>最终</w:t>
      </w:r>
      <w:r w:rsidR="00AC2568" w:rsidRPr="00134206">
        <w:t>输</w:t>
      </w:r>
      <w:r w:rsidR="000658DC" w:rsidRPr="00134206">
        <w:t>出</w:t>
      </w:r>
      <w:r w:rsidR="00EE464A" w:rsidRPr="00134206">
        <w:t>每</w:t>
      </w:r>
      <w:r w:rsidRPr="00134206">
        <w:t>个聚</w:t>
      </w:r>
      <w:r w:rsidR="00E57C11" w:rsidRPr="00134206">
        <w:t>类</w:t>
      </w:r>
      <w:r w:rsidR="00EE464A" w:rsidRPr="00134206">
        <w:t>的中心</w:t>
      </w:r>
      <w:r w:rsidR="00B46AF9" w:rsidRPr="00134206">
        <w:rPr>
          <w:i/>
        </w:rPr>
        <w:t>v</w:t>
      </w:r>
      <w:r w:rsidR="00B46AF9" w:rsidRPr="00134206">
        <w:rPr>
          <w:i/>
          <w:vertAlign w:val="subscript"/>
        </w:rPr>
        <w:t xml:space="preserve">i </w:t>
      </w:r>
      <w:r w:rsidR="00B46AF9" w:rsidRPr="00134206">
        <w:t>(</w:t>
      </w:r>
      <w:r w:rsidR="00B46AF9" w:rsidRPr="00134206">
        <w:rPr>
          <w:i/>
        </w:rPr>
        <w:t>i=1,2,…,c</w:t>
      </w:r>
      <w:r w:rsidR="00B46AF9" w:rsidRPr="00134206">
        <w:t>)</w:t>
      </w:r>
      <w:r w:rsidR="00494C25" w:rsidRPr="00134206">
        <w:t>和</w:t>
      </w:r>
      <w:r w:rsidR="000658DC" w:rsidRPr="00134206">
        <w:t>隶属度</w:t>
      </w:r>
      <w:r w:rsidRPr="00134206">
        <w:t>函数</w:t>
      </w:r>
      <w:r w:rsidR="000658DC" w:rsidRPr="00134206">
        <w:rPr>
          <w:i/>
        </w:rPr>
        <w:t>u</w:t>
      </w:r>
      <w:r w:rsidR="000658DC" w:rsidRPr="00134206">
        <w:rPr>
          <w:i/>
          <w:vertAlign w:val="subscript"/>
        </w:rPr>
        <w:t>ij</w:t>
      </w:r>
      <w:r w:rsidR="00494C25" w:rsidRPr="00134206">
        <w:t>组成的</w:t>
      </w:r>
      <w:r w:rsidR="00761442" w:rsidRPr="00134206">
        <w:t>模糊隶属度矩阵</w:t>
      </w:r>
      <w:r w:rsidR="00B0460D" w:rsidRPr="00134206">
        <w:t>为</w:t>
      </w:r>
      <w:r w:rsidR="00CD2FB9" w:rsidRPr="00134206">
        <w:rPr>
          <w:i/>
        </w:rPr>
        <w:t>U=</w:t>
      </w:r>
      <w:r w:rsidR="00CD2FB9" w:rsidRPr="00134206">
        <w:t>[</w:t>
      </w:r>
      <w:r w:rsidR="00CD2FB9" w:rsidRPr="00134206">
        <w:rPr>
          <w:i/>
        </w:rPr>
        <w:t>u</w:t>
      </w:r>
      <w:r w:rsidR="00CD2FB9" w:rsidRPr="00134206">
        <w:rPr>
          <w:i/>
          <w:vertAlign w:val="subscript"/>
        </w:rPr>
        <w:t>ij</w:t>
      </w:r>
      <w:r w:rsidR="00CD2FB9" w:rsidRPr="00134206">
        <w:t>]</w:t>
      </w:r>
      <w:r w:rsidR="00CD2FB9" w:rsidRPr="00134206">
        <w:rPr>
          <w:i/>
          <w:vertAlign w:val="subscript"/>
        </w:rPr>
        <w:t>c×</w:t>
      </w:r>
      <w:r w:rsidR="009805EA" w:rsidRPr="00134206">
        <w:rPr>
          <w:i/>
          <w:vertAlign w:val="subscript"/>
        </w:rPr>
        <w:t xml:space="preserve"> </w:t>
      </w:r>
      <w:r w:rsidR="00CD2FB9" w:rsidRPr="00134206">
        <w:rPr>
          <w:i/>
          <w:vertAlign w:val="subscript"/>
        </w:rPr>
        <w:t>n</w:t>
      </w:r>
      <w:r w:rsidR="00761442" w:rsidRPr="00134206">
        <w:t>，</w:t>
      </w:r>
      <w:r w:rsidR="006A6384" w:rsidRPr="00134206">
        <w:t>然后根据最大隶属原则确定每个样本点最终被分配至的</w:t>
      </w:r>
      <w:r w:rsidR="00F30C0D" w:rsidRPr="00134206">
        <w:t>哪个</w:t>
      </w:r>
      <w:r w:rsidR="006A6384" w:rsidRPr="00134206">
        <w:t>类。</w:t>
      </w:r>
      <w:r w:rsidR="004F42BC" w:rsidRPr="00134206">
        <w:t>FCM</w:t>
      </w:r>
      <w:r w:rsidR="00F30C0D" w:rsidRPr="00134206">
        <w:t>聚类算法基于隶属度</w:t>
      </w:r>
      <w:r w:rsidR="004F42BC" w:rsidRPr="00134206">
        <w:t>的目标函数形式为：</w:t>
      </w:r>
    </w:p>
    <w:p w14:paraId="0FB69607" w14:textId="56B0BD0F" w:rsidR="004F42BC" w:rsidRPr="00134206" w:rsidRDefault="00465208" w:rsidP="00637B6E">
      <w:pPr>
        <w:widowControl/>
        <w:jc w:val="right"/>
      </w:pPr>
      <w:r w:rsidRPr="00134206">
        <w:rPr>
          <w:color w:val="000000" w:themeColor="text1"/>
          <w:position w:val="-30"/>
          <w:szCs w:val="21"/>
        </w:rPr>
        <w:object w:dxaOrig="2799" w:dyaOrig="700" w14:anchorId="223B2BC6">
          <v:shape id="_x0000_i1042" type="#_x0000_t75" style="width:140.8pt;height:34.95pt" o:ole="">
            <v:imagedata r:id="rId55" o:title=""/>
          </v:shape>
          <o:OLEObject Type="Embed" ProgID="Equation.DSMT4" ShapeID="_x0000_i1042" DrawAspect="Content" ObjectID="_1622577726" r:id="rId56"/>
        </w:object>
      </w:r>
      <w:r w:rsidR="00713E48" w:rsidRPr="00134206">
        <w:t xml:space="preserve">       </w:t>
      </w:r>
      <w:r w:rsidR="009C4C70" w:rsidRPr="00134206">
        <w:t xml:space="preserve">  </w:t>
      </w:r>
      <w:r w:rsidR="00713E48" w:rsidRPr="00134206">
        <w:t xml:space="preserve">  </w:t>
      </w:r>
      <w:r w:rsidR="00637B6E" w:rsidRPr="00134206">
        <w:t xml:space="preserve"> </w:t>
      </w:r>
      <w:r w:rsidR="00713E48" w:rsidRPr="00134206">
        <w:t xml:space="preserve">  </w:t>
      </w:r>
      <w:r w:rsidR="00637B6E" w:rsidRPr="00134206">
        <w:t xml:space="preserve"> </w:t>
      </w:r>
      <w:r w:rsidR="00713E48" w:rsidRPr="00134206">
        <w:t xml:space="preserve">       </w:t>
      </w:r>
      <w:bookmarkStart w:id="241" w:name="OLE_LINK27"/>
      <w:bookmarkStart w:id="242" w:name="OLE_LINK28"/>
      <w:r w:rsidR="00713E48" w:rsidRPr="00134206">
        <w:t>（</w:t>
      </w:r>
      <w:r w:rsidR="009C4C70" w:rsidRPr="00134206">
        <w:t>C</w:t>
      </w:r>
      <w:r w:rsidR="00713E48" w:rsidRPr="00134206">
        <w:t>.4</w:t>
      </w:r>
      <w:r w:rsidR="00713E48" w:rsidRPr="00134206">
        <w:t>）</w:t>
      </w:r>
      <w:bookmarkEnd w:id="241"/>
      <w:bookmarkEnd w:id="242"/>
    </w:p>
    <w:p w14:paraId="19EF6484" w14:textId="77777777" w:rsidR="009805EA" w:rsidRPr="00134206" w:rsidRDefault="004F42BC" w:rsidP="004F42BC">
      <w:pPr>
        <w:widowControl/>
      </w:pPr>
      <w:r w:rsidRPr="00134206">
        <w:t>其中，</w:t>
      </w:r>
      <w:r w:rsidR="00745FFC" w:rsidRPr="00134206">
        <w:rPr>
          <w:i/>
        </w:rPr>
        <w:t>m</w:t>
      </w:r>
      <w:r w:rsidRPr="00134206">
        <w:t>为加权指数（平滑指数），</w:t>
      </w:r>
      <w:r w:rsidR="00F30C0D" w:rsidRPr="00134206">
        <w:rPr>
          <w:i/>
        </w:rPr>
        <w:t>m</w:t>
      </w:r>
      <w:r w:rsidR="00F30C0D" w:rsidRPr="00134206">
        <w:t>≥1</w:t>
      </w:r>
      <w:r w:rsidRPr="00134206">
        <w:t>。</w:t>
      </w:r>
      <w:r w:rsidR="009805EA" w:rsidRPr="00134206">
        <w:rPr>
          <w:i/>
        </w:rPr>
        <w:t>d</w:t>
      </w:r>
      <w:r w:rsidR="009805EA" w:rsidRPr="00134206">
        <w:t xml:space="preserve">( </w:t>
      </w:r>
      <w:r w:rsidR="009805EA" w:rsidRPr="00134206">
        <w:rPr>
          <w:i/>
        </w:rPr>
        <w:t>x</w:t>
      </w:r>
      <w:r w:rsidR="009805EA" w:rsidRPr="00134206">
        <w:rPr>
          <w:i/>
          <w:vertAlign w:val="subscript"/>
        </w:rPr>
        <w:t>j</w:t>
      </w:r>
      <w:r w:rsidR="009805EA" w:rsidRPr="00134206">
        <w:rPr>
          <w:i/>
        </w:rPr>
        <w:t>, v</w:t>
      </w:r>
      <w:r w:rsidR="009805EA" w:rsidRPr="00134206">
        <w:rPr>
          <w:i/>
          <w:vertAlign w:val="subscript"/>
        </w:rPr>
        <w:t xml:space="preserve">i </w:t>
      </w:r>
      <w:r w:rsidR="009805EA" w:rsidRPr="00134206">
        <w:t>)</w:t>
      </w:r>
      <w:r w:rsidR="006703F0" w:rsidRPr="00134206">
        <w:t xml:space="preserve"> </w:t>
      </w:r>
      <w:r w:rsidR="00935306" w:rsidRPr="00134206">
        <w:t>表示第</w:t>
      </w:r>
      <w:r w:rsidR="00935306" w:rsidRPr="00134206">
        <w:rPr>
          <w:i/>
        </w:rPr>
        <w:t>j</w:t>
      </w:r>
      <w:r w:rsidR="00935306" w:rsidRPr="00134206">
        <w:t>个</w:t>
      </w:r>
      <w:r w:rsidR="009805EA" w:rsidRPr="00134206">
        <w:t>样本</w:t>
      </w:r>
      <w:r w:rsidR="00935306" w:rsidRPr="00134206">
        <w:t>点与第</w:t>
      </w:r>
      <w:r w:rsidR="00935306" w:rsidRPr="00134206">
        <w:rPr>
          <w:i/>
        </w:rPr>
        <w:t>i</w:t>
      </w:r>
      <w:r w:rsidR="00935306" w:rsidRPr="00134206">
        <w:t>个聚类中心之间的欧式距离</w:t>
      </w:r>
    </w:p>
    <w:p w14:paraId="7C461A65" w14:textId="0FEFCA30" w:rsidR="004F42BC" w:rsidRPr="00134206" w:rsidRDefault="009805EA" w:rsidP="004F42BC">
      <w:pPr>
        <w:widowControl/>
      </w:pPr>
      <w:r w:rsidRPr="00134206">
        <w:t>‖</w:t>
      </w:r>
      <w:r w:rsidRPr="00134206">
        <w:rPr>
          <w:i/>
        </w:rPr>
        <w:t>x</w:t>
      </w:r>
      <w:r w:rsidRPr="00134206">
        <w:rPr>
          <w:i/>
          <w:vertAlign w:val="subscript"/>
        </w:rPr>
        <w:t>j</w:t>
      </w:r>
      <w:r w:rsidRPr="00134206">
        <w:rPr>
          <w:i/>
        </w:rPr>
        <w:t>-v</w:t>
      </w:r>
      <w:r w:rsidRPr="00134206">
        <w:rPr>
          <w:i/>
          <w:vertAlign w:val="subscript"/>
        </w:rPr>
        <w:t>i</w:t>
      </w:r>
      <w:r w:rsidRPr="00134206">
        <w:t>‖</w:t>
      </w:r>
      <w:r w:rsidR="00D810D4" w:rsidRPr="00134206">
        <w:t>。</w:t>
      </w:r>
    </w:p>
    <w:p w14:paraId="40C9D27F" w14:textId="5569E093" w:rsidR="00935306" w:rsidRPr="00134206" w:rsidRDefault="00515386" w:rsidP="00A124DA">
      <w:pPr>
        <w:widowControl/>
        <w:ind w:firstLine="420"/>
      </w:pPr>
      <w:r w:rsidRPr="00134206">
        <w:t>一般采用拉格朗日乘子法来最小化</w:t>
      </w:r>
      <w:r w:rsidRPr="00134206">
        <w:t>FCM</w:t>
      </w:r>
      <w:r w:rsidRPr="00134206">
        <w:t>聚类</w:t>
      </w:r>
      <w:r w:rsidRPr="007F3D08">
        <w:rPr>
          <w:rStyle w:val="def"/>
          <w:rFonts w:eastAsia="宋体"/>
        </w:rPr>
        <w:t>算法的目标函</w:t>
      </w:r>
      <w:r w:rsidRPr="00134206">
        <w:t>数，</w:t>
      </w:r>
      <w:r w:rsidR="00A124DA" w:rsidRPr="00134206">
        <w:t>引</w:t>
      </w:r>
      <w:r w:rsidR="00A124DA" w:rsidRPr="007F3D08">
        <w:rPr>
          <w:rStyle w:val="def"/>
          <w:rFonts w:eastAsia="宋体"/>
        </w:rPr>
        <w:t>入约束条件构</w:t>
      </w:r>
      <w:r w:rsidR="00A124DA" w:rsidRPr="00134206">
        <w:t>建新函数：</w:t>
      </w:r>
    </w:p>
    <w:p w14:paraId="13440CCA" w14:textId="42DAE9CD" w:rsidR="00A124DA" w:rsidRPr="00134206" w:rsidRDefault="00465208" w:rsidP="00713E48">
      <w:pPr>
        <w:widowControl/>
        <w:ind w:firstLine="420"/>
        <w:jc w:val="right"/>
      </w:pPr>
      <w:r w:rsidRPr="00134206">
        <w:rPr>
          <w:color w:val="000000" w:themeColor="text1"/>
          <w:position w:val="-30"/>
          <w:szCs w:val="21"/>
        </w:rPr>
        <w:object w:dxaOrig="5179" w:dyaOrig="720" w14:anchorId="0F013597">
          <v:shape id="_x0000_i1043" type="#_x0000_t75" style="width:261.55pt;height:36.55pt" o:ole="">
            <v:imagedata r:id="rId57" o:title=""/>
          </v:shape>
          <o:OLEObject Type="Embed" ProgID="Equation.DSMT4" ShapeID="_x0000_i1043" DrawAspect="Content" ObjectID="_1622577727" r:id="rId58"/>
        </w:object>
      </w:r>
      <w:r w:rsidR="00713E48" w:rsidRPr="00134206">
        <w:t xml:space="preserve"> </w:t>
      </w:r>
      <w:r w:rsidR="009805EA" w:rsidRPr="00134206">
        <w:t xml:space="preserve">  </w:t>
      </w:r>
      <w:r w:rsidR="007F3D08">
        <w:t xml:space="preserve">  </w:t>
      </w:r>
      <w:r w:rsidR="009805EA" w:rsidRPr="00134206">
        <w:t xml:space="preserve">  </w:t>
      </w:r>
      <w:r w:rsidR="00713E48" w:rsidRPr="00134206">
        <w:t xml:space="preserve">    </w:t>
      </w:r>
      <w:r w:rsidR="00713E48" w:rsidRPr="00134206">
        <w:t>（</w:t>
      </w:r>
      <w:r w:rsidR="009C4C70" w:rsidRPr="00134206">
        <w:t>C</w:t>
      </w:r>
      <w:r w:rsidR="00713E48" w:rsidRPr="00134206">
        <w:t>.5</w:t>
      </w:r>
      <w:r w:rsidR="00713E48" w:rsidRPr="00134206">
        <w:t>）</w:t>
      </w:r>
    </w:p>
    <w:p w14:paraId="19940CC4" w14:textId="02967D31" w:rsidR="004923EE" w:rsidRPr="00493C20" w:rsidRDefault="00A124DA" w:rsidP="009D04C2">
      <w:pPr>
        <w:widowControl/>
        <w:rPr>
          <w:rStyle w:val="def"/>
          <w:rFonts w:eastAsia="宋体"/>
        </w:rPr>
      </w:pPr>
      <w:r w:rsidRPr="00134206">
        <w:t>从而求得目标函数聚类中心</w:t>
      </w:r>
      <w:r w:rsidR="009805EA" w:rsidRPr="00134206">
        <w:rPr>
          <w:i/>
        </w:rPr>
        <w:t>v</w:t>
      </w:r>
      <w:r w:rsidR="009805EA" w:rsidRPr="00134206">
        <w:rPr>
          <w:i/>
          <w:vertAlign w:val="subscript"/>
        </w:rPr>
        <w:t>i</w:t>
      </w:r>
      <w:r w:rsidR="00463BE4" w:rsidRPr="00134206">
        <w:t>和隶属度</w:t>
      </w:r>
      <w:r w:rsidR="009805EA" w:rsidRPr="00134206">
        <w:rPr>
          <w:i/>
        </w:rPr>
        <w:t>u</w:t>
      </w:r>
      <w:r w:rsidR="009805EA" w:rsidRPr="00134206">
        <w:rPr>
          <w:i/>
          <w:vertAlign w:val="subscript"/>
        </w:rPr>
        <w:t>ij</w:t>
      </w:r>
      <w:r w:rsidR="00487DD5" w:rsidRPr="00134206">
        <w:t>更新公式</w:t>
      </w:r>
      <w:r w:rsidR="00DB40A2" w:rsidRPr="00134206">
        <w:t>：</w:t>
      </w:r>
    </w:p>
    <w:p w14:paraId="632FF193" w14:textId="1B0212EB" w:rsidR="00463BE4" w:rsidRPr="00134206" w:rsidRDefault="009C4C70" w:rsidP="00713E48">
      <w:pPr>
        <w:widowControl/>
        <w:jc w:val="right"/>
      </w:pPr>
      <w:r w:rsidRPr="00134206">
        <w:rPr>
          <w:color w:val="000000" w:themeColor="text1"/>
          <w:position w:val="-62"/>
          <w:szCs w:val="21"/>
        </w:rPr>
        <w:object w:dxaOrig="1340" w:dyaOrig="1359" w14:anchorId="093F3948">
          <v:shape id="_x0000_i1044" type="#_x0000_t75" style="width:68.3pt;height:68.8pt" o:ole="">
            <v:imagedata r:id="rId59" o:title=""/>
          </v:shape>
          <o:OLEObject Type="Embed" ProgID="Equation.DSMT4" ShapeID="_x0000_i1044" DrawAspect="Content" ObjectID="_1622577728" r:id="rId60"/>
        </w:object>
      </w:r>
      <w:r w:rsidRPr="00134206">
        <w:rPr>
          <w:b/>
        </w:rPr>
        <w:t xml:space="preserve">  </w:t>
      </w:r>
      <w:r w:rsidR="00190813">
        <w:t xml:space="preserve">             </w:t>
      </w:r>
      <w:r w:rsidR="00713E48" w:rsidRPr="00134206">
        <w:t xml:space="preserve"> </w:t>
      </w:r>
      <w:r w:rsidRPr="00134206">
        <w:t xml:space="preserve"> </w:t>
      </w:r>
      <w:r w:rsidR="00713E48" w:rsidRPr="00134206">
        <w:t xml:space="preserve">             </w:t>
      </w:r>
      <w:r w:rsidR="00713E48" w:rsidRPr="00134206">
        <w:t>（</w:t>
      </w:r>
      <w:r w:rsidRPr="00134206">
        <w:t>C</w:t>
      </w:r>
      <w:r w:rsidR="00713E48" w:rsidRPr="00134206">
        <w:t>.6</w:t>
      </w:r>
      <w:r w:rsidR="00713E48" w:rsidRPr="00134206">
        <w:t>）</w:t>
      </w:r>
    </w:p>
    <w:p w14:paraId="564B6BCF" w14:textId="2B227BDB" w:rsidR="00DB40A2" w:rsidRPr="00134206" w:rsidRDefault="009C4C70" w:rsidP="00713E48">
      <w:pPr>
        <w:widowControl/>
        <w:jc w:val="right"/>
      </w:pPr>
      <w:r w:rsidRPr="00134206">
        <w:rPr>
          <w:color w:val="000000" w:themeColor="text1"/>
          <w:position w:val="-88"/>
          <w:szCs w:val="21"/>
        </w:rPr>
        <w:object w:dxaOrig="2460" w:dyaOrig="1260" w14:anchorId="1EBFABA9">
          <v:shape id="_x0000_i1045" type="#_x0000_t75" style="width:125.45pt;height:63.55pt" o:ole="">
            <v:imagedata r:id="rId61" o:title=""/>
          </v:shape>
          <o:OLEObject Type="Embed" ProgID="Equation.DSMT4" ShapeID="_x0000_i1045" DrawAspect="Content" ObjectID="_1622577729" r:id="rId62"/>
        </w:object>
      </w:r>
      <w:r w:rsidR="003929B3" w:rsidRPr="00134206">
        <w:t xml:space="preserve"> </w:t>
      </w:r>
      <w:r w:rsidR="00713E48" w:rsidRPr="00134206">
        <w:t xml:space="preserve">                       </w:t>
      </w:r>
      <w:r w:rsidR="00713E48" w:rsidRPr="00134206">
        <w:t>（</w:t>
      </w:r>
      <w:r w:rsidRPr="00134206">
        <w:t>C</w:t>
      </w:r>
      <w:r w:rsidR="00713E48" w:rsidRPr="00134206">
        <w:t>.7</w:t>
      </w:r>
      <w:r w:rsidR="00713E48" w:rsidRPr="00134206">
        <w:t>）</w:t>
      </w:r>
    </w:p>
    <w:p w14:paraId="35969B6E" w14:textId="08BBC6B4" w:rsidR="004923EE" w:rsidRPr="00134206" w:rsidRDefault="00914D98" w:rsidP="009D04C2">
      <w:pPr>
        <w:widowControl/>
      </w:pPr>
      <w:r w:rsidRPr="00134206">
        <w:t>FCM</w:t>
      </w:r>
      <w:r w:rsidR="00122BA3" w:rsidRPr="00134206">
        <w:t>聚类具体算法流程如下：</w:t>
      </w:r>
    </w:p>
    <w:p w14:paraId="26C292ED" w14:textId="2E429B1C" w:rsidR="00122BA3" w:rsidRPr="00134206" w:rsidRDefault="00122BA3" w:rsidP="009D04C2">
      <w:pPr>
        <w:widowControl/>
      </w:pPr>
      <w:r w:rsidRPr="00134206">
        <w:t>初始化：选取算法</w:t>
      </w:r>
      <w:r w:rsidR="009C4C70" w:rsidRPr="00134206">
        <w:t>迭代停止</w:t>
      </w:r>
      <w:r w:rsidRPr="00134206">
        <w:t>阈值</w:t>
      </w:r>
      <m:oMath>
        <m:r>
          <m:rPr>
            <m:nor/>
          </m:rPr>
          <w:rPr>
            <w:i/>
          </w:rPr>
          <m:t>ε</m:t>
        </m:r>
      </m:oMath>
      <w:r w:rsidRPr="00134206">
        <w:t>，设置算法最大迭代次数</w:t>
      </w:r>
      <w:r w:rsidR="00605305" w:rsidRPr="00134206">
        <w:rPr>
          <w:i/>
        </w:rPr>
        <w:t>T</w:t>
      </w:r>
      <w:r w:rsidR="00FB565E" w:rsidRPr="00134206">
        <w:t>；</w:t>
      </w:r>
    </w:p>
    <w:p w14:paraId="6DD596B6" w14:textId="10069AC8" w:rsidR="004923EE" w:rsidRPr="00134206" w:rsidRDefault="00713E48" w:rsidP="009D04C2">
      <w:pPr>
        <w:widowControl/>
      </w:pPr>
      <w:r w:rsidRPr="00134206">
        <w:t>步骤</w:t>
      </w:r>
      <w:r w:rsidRPr="00134206">
        <w:t>1</w:t>
      </w:r>
      <w:r w:rsidRPr="00134206">
        <w:t>：用值在</w:t>
      </w:r>
      <w:r w:rsidR="009C4C70" w:rsidRPr="00134206">
        <w:t>[</w:t>
      </w:r>
      <w:r w:rsidR="00551817" w:rsidRPr="00134206">
        <w:t xml:space="preserve">0, </w:t>
      </w:r>
      <w:r w:rsidR="00FB565E" w:rsidRPr="00134206">
        <w:t>1</w:t>
      </w:r>
      <w:r w:rsidR="009C4C70" w:rsidRPr="00134206">
        <w:t>]</w:t>
      </w:r>
      <w:r w:rsidR="00FB565E" w:rsidRPr="00134206">
        <w:t>内</w:t>
      </w:r>
      <w:r w:rsidRPr="00134206">
        <w:t>的随机数初始化隶属矩阵</w:t>
      </w:r>
      <w:r w:rsidRPr="00134206">
        <w:rPr>
          <w:i/>
        </w:rPr>
        <w:t>U</w:t>
      </w:r>
      <w:r w:rsidRPr="00134206">
        <w:t>，使其满足</w:t>
      </w:r>
      <w:r w:rsidR="00A2602C" w:rsidRPr="00134206">
        <w:t>式</w:t>
      </w:r>
      <w:r w:rsidR="00FA7CB3" w:rsidRPr="00134206">
        <w:t>（</w:t>
      </w:r>
      <w:r w:rsidR="00551817" w:rsidRPr="00134206">
        <w:t>C</w:t>
      </w:r>
      <w:r w:rsidR="00FA7CB3" w:rsidRPr="00134206">
        <w:t>.3</w:t>
      </w:r>
      <w:r w:rsidR="00FA7CB3" w:rsidRPr="00134206">
        <w:t>）</w:t>
      </w:r>
      <w:r w:rsidR="00A2602C" w:rsidRPr="00134206">
        <w:t>的约束条件</w:t>
      </w:r>
      <w:r w:rsidR="00FA7CB3" w:rsidRPr="00134206">
        <w:t>；</w:t>
      </w:r>
    </w:p>
    <w:p w14:paraId="0B0FC342" w14:textId="279A7B07" w:rsidR="00FA7CB3" w:rsidRPr="00134206" w:rsidRDefault="00FA7CB3" w:rsidP="009D04C2">
      <w:pPr>
        <w:widowControl/>
      </w:pPr>
      <w:r w:rsidRPr="00134206">
        <w:t>步骤</w:t>
      </w:r>
      <w:r w:rsidRPr="00134206">
        <w:t>2</w:t>
      </w:r>
      <w:r w:rsidRPr="00134206">
        <w:t>：</w:t>
      </w:r>
      <w:r w:rsidR="00745FFC" w:rsidRPr="00134206">
        <w:t>根据式（</w:t>
      </w:r>
      <w:r w:rsidR="00551817" w:rsidRPr="00134206">
        <w:t>C</w:t>
      </w:r>
      <w:r w:rsidR="00745FFC" w:rsidRPr="00134206">
        <w:t>.6</w:t>
      </w:r>
      <w:r w:rsidR="00745FFC" w:rsidRPr="00134206">
        <w:t>）计算</w:t>
      </w:r>
      <w:r w:rsidR="00745FFC" w:rsidRPr="00134206">
        <w:rPr>
          <w:i/>
        </w:rPr>
        <w:t>c</w:t>
      </w:r>
      <w:r w:rsidR="00745FFC" w:rsidRPr="00134206">
        <w:t>个聚类中心</w:t>
      </w:r>
      <w:r w:rsidR="00551817" w:rsidRPr="00134206">
        <w:rPr>
          <w:i/>
        </w:rPr>
        <w:t>v</w:t>
      </w:r>
      <w:r w:rsidR="00551817" w:rsidRPr="00134206">
        <w:rPr>
          <w:i/>
          <w:vertAlign w:val="subscript"/>
        </w:rPr>
        <w:t xml:space="preserve">i </w:t>
      </w:r>
      <w:r w:rsidR="00551817" w:rsidRPr="00134206">
        <w:t>(</w:t>
      </w:r>
      <w:r w:rsidR="00551817" w:rsidRPr="00134206">
        <w:rPr>
          <w:i/>
        </w:rPr>
        <w:t>i=1,2,…,c</w:t>
      </w:r>
      <w:r w:rsidR="00551817" w:rsidRPr="00134206">
        <w:t>)</w:t>
      </w:r>
      <w:r w:rsidR="00A2602C" w:rsidRPr="00134206">
        <w:t>；</w:t>
      </w:r>
    </w:p>
    <w:p w14:paraId="3CD5BA04" w14:textId="11E4097C" w:rsidR="00A2602C" w:rsidRPr="00134206" w:rsidRDefault="00A2602C" w:rsidP="009D04C2">
      <w:pPr>
        <w:widowControl/>
      </w:pPr>
      <w:r w:rsidRPr="00134206">
        <w:t>步骤</w:t>
      </w:r>
      <w:r w:rsidRPr="00134206">
        <w:t>3</w:t>
      </w:r>
      <w:r w:rsidRPr="00134206">
        <w:t>：由式（</w:t>
      </w:r>
      <w:r w:rsidR="00551817" w:rsidRPr="00134206">
        <w:t>C</w:t>
      </w:r>
      <w:r w:rsidRPr="00134206">
        <w:t>.4</w:t>
      </w:r>
      <w:r w:rsidRPr="00134206">
        <w:t>）计算目标函数。</w:t>
      </w:r>
      <w:r w:rsidR="00551817" w:rsidRPr="00134206">
        <w:t>此时</w:t>
      </w:r>
      <w:r w:rsidRPr="00134206">
        <w:t>如果</w:t>
      </w:r>
      <w:r w:rsidR="00551817" w:rsidRPr="00134206">
        <w:t>算法迭代次数大于</w:t>
      </w:r>
      <w:r w:rsidR="00551817" w:rsidRPr="00134206">
        <w:rPr>
          <w:i/>
        </w:rPr>
        <w:t>T</w:t>
      </w:r>
      <w:r w:rsidRPr="00134206">
        <w:t>，或它相对上次目标函数值的改变量小于阀值</w:t>
      </w:r>
      <m:oMath>
        <m:r>
          <m:rPr>
            <m:nor/>
          </m:rPr>
          <w:rPr>
            <w:i/>
          </w:rPr>
          <m:t>ε</m:t>
        </m:r>
      </m:oMath>
      <w:r w:rsidRPr="00134206">
        <w:t>，则算法停止；</w:t>
      </w:r>
    </w:p>
    <w:p w14:paraId="3603B675" w14:textId="36163527" w:rsidR="004923EE" w:rsidRPr="00134206" w:rsidRDefault="00A2602C" w:rsidP="009D04C2">
      <w:pPr>
        <w:widowControl/>
      </w:pPr>
      <w:r w:rsidRPr="00134206">
        <w:t>步骤</w:t>
      </w:r>
      <w:r w:rsidRPr="00134206">
        <w:t>4</w:t>
      </w:r>
      <w:r w:rsidRPr="00134206">
        <w:t>：</w:t>
      </w:r>
      <w:r w:rsidR="00551817" w:rsidRPr="00134206">
        <w:t>否则，</w:t>
      </w:r>
      <w:r w:rsidRPr="00134206">
        <w:t>用式</w:t>
      </w:r>
      <w:r w:rsidR="00FB565E" w:rsidRPr="00134206">
        <w:t>（</w:t>
      </w:r>
      <w:r w:rsidR="00551817" w:rsidRPr="00134206">
        <w:t>C</w:t>
      </w:r>
      <w:r w:rsidRPr="00134206">
        <w:t>.7</w:t>
      </w:r>
      <w:r w:rsidRPr="00134206">
        <w:t>）计算新的隶属度矩阵</w:t>
      </w:r>
      <w:r w:rsidRPr="00134206">
        <w:rPr>
          <w:i/>
        </w:rPr>
        <w:t>U</w:t>
      </w:r>
      <w:r w:rsidRPr="00134206">
        <w:t>，返回步骤</w:t>
      </w:r>
      <w:r w:rsidRPr="00134206">
        <w:t>2</w:t>
      </w:r>
      <w:r w:rsidRPr="00134206">
        <w:t>。</w:t>
      </w:r>
    </w:p>
    <w:p w14:paraId="3E4B227B" w14:textId="3C625702" w:rsidR="006703F0" w:rsidRPr="00134206" w:rsidRDefault="0037585A" w:rsidP="00894003">
      <w:pPr>
        <w:widowControl/>
        <w:ind w:firstLine="420"/>
        <w:rPr>
          <w:rFonts w:eastAsia="黑体"/>
          <w:kern w:val="0"/>
          <w:szCs w:val="21"/>
        </w:rPr>
      </w:pPr>
      <w:r w:rsidRPr="00134206">
        <w:t>FCM</w:t>
      </w:r>
      <w:r w:rsidRPr="00134206">
        <w:t>聚类算法也可以先初始化聚类中心，然后再执行迭代过程。由于需要确保算法最终收敛于最优解，且算法的性能依赖于初始聚类中心的选择，因此我们可以根据其他快速的算法确定初始聚类中心，或者每次</w:t>
      </w:r>
      <w:r w:rsidR="00997DB6" w:rsidRPr="00134206">
        <w:t>使</w:t>
      </w:r>
      <w:r w:rsidRPr="00134206">
        <w:t>用不同的初始聚类中心多次运行该算法。</w:t>
      </w:r>
    </w:p>
    <w:p w14:paraId="40D52E71" w14:textId="77777777" w:rsidR="005B4F77" w:rsidRPr="00134206" w:rsidRDefault="00D37328">
      <w:pPr>
        <w:pStyle w:val="aff2"/>
        <w:rPr>
          <w:rFonts w:ascii="Times New Roman"/>
        </w:rPr>
      </w:pPr>
      <w:bookmarkStart w:id="243" w:name="BKCKWX"/>
      <w:bookmarkStart w:id="244" w:name="_Toc271554311"/>
      <w:bookmarkStart w:id="245" w:name="_Toc329296141"/>
      <w:bookmarkStart w:id="246" w:name="_Toc329335904"/>
      <w:bookmarkStart w:id="247" w:name="_Toc329336148"/>
      <w:bookmarkStart w:id="248" w:name="_Toc329288284"/>
      <w:bookmarkStart w:id="249" w:name="_Toc271552628"/>
      <w:bookmarkStart w:id="250" w:name="_Toc384897388"/>
      <w:bookmarkStart w:id="251" w:name="_Toc384921427"/>
      <w:bookmarkStart w:id="252" w:name="_Toc384896907"/>
      <w:bookmarkStart w:id="253" w:name="_Toc329336355"/>
      <w:bookmarkStart w:id="254" w:name="_Toc384896800"/>
      <w:bookmarkStart w:id="255" w:name="_Toc384996388"/>
      <w:bookmarkStart w:id="256" w:name="_Toc384996512"/>
      <w:bookmarkStart w:id="257" w:name="_Toc384997049"/>
      <w:bookmarkStart w:id="258" w:name="_Toc384996745"/>
      <w:bookmarkStart w:id="259" w:name="_Toc384897017"/>
      <w:bookmarkStart w:id="260" w:name="_Toc384897193"/>
      <w:bookmarkStart w:id="261" w:name="_Toc384996214"/>
      <w:bookmarkStart w:id="262" w:name="_Toc384997011"/>
      <w:bookmarkStart w:id="263" w:name="_Toc384997204"/>
      <w:bookmarkStart w:id="264" w:name="_Toc8934413"/>
      <w:bookmarkStart w:id="265" w:name="_Toc8934495"/>
      <w:r w:rsidRPr="00134206">
        <w:rPr>
          <w:rFonts w:ascii="Times New Roman"/>
        </w:rPr>
        <w:lastRenderedPageBreak/>
        <w:t>参</w:t>
      </w:r>
      <w:r w:rsidRPr="00134206">
        <w:rPr>
          <w:rFonts w:ascii="Times New Roman"/>
        </w:rPr>
        <w:t> </w:t>
      </w:r>
      <w:r w:rsidRPr="00134206">
        <w:rPr>
          <w:rFonts w:ascii="Times New Roman"/>
        </w:rPr>
        <w:t>考</w:t>
      </w:r>
      <w:r w:rsidRPr="00134206">
        <w:rPr>
          <w:rFonts w:ascii="Times New Roman"/>
        </w:rPr>
        <w:t> </w:t>
      </w:r>
      <w:r w:rsidRPr="00134206">
        <w:rPr>
          <w:rFonts w:ascii="Times New Roman"/>
        </w:rPr>
        <w:t>文</w:t>
      </w:r>
      <w:r w:rsidRPr="00134206">
        <w:rPr>
          <w:rFonts w:ascii="Times New Roman"/>
        </w:rPr>
        <w:t> </w:t>
      </w:r>
      <w:r w:rsidRPr="00134206">
        <w:rPr>
          <w:rFonts w:ascii="Times New Roman"/>
        </w:rPr>
        <w:t>献</w:t>
      </w:r>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p>
    <w:p w14:paraId="4D6376B9" w14:textId="568A96D2" w:rsidR="005B4F77" w:rsidRPr="00134206" w:rsidRDefault="008F7553" w:rsidP="00FB565E">
      <w:pPr>
        <w:pStyle w:val="ListParagraph"/>
        <w:numPr>
          <w:ilvl w:val="0"/>
          <w:numId w:val="9"/>
        </w:numPr>
        <w:tabs>
          <w:tab w:val="left" w:pos="420"/>
        </w:tabs>
        <w:autoSpaceDE w:val="0"/>
        <w:autoSpaceDN w:val="0"/>
        <w:adjustRightInd w:val="0"/>
        <w:ind w:left="420" w:firstLineChars="0" w:hanging="420"/>
        <w:rPr>
          <w:iCs/>
          <w:kern w:val="0"/>
          <w:szCs w:val="21"/>
        </w:rPr>
      </w:pPr>
      <w:r w:rsidRPr="00134206">
        <w:rPr>
          <w:iCs/>
          <w:kern w:val="0"/>
          <w:szCs w:val="21"/>
        </w:rPr>
        <w:t>Harrabi R, Braiek E B</w:t>
      </w:r>
      <w:r w:rsidR="00D37328" w:rsidRPr="00134206">
        <w:rPr>
          <w:iCs/>
          <w:kern w:val="0"/>
          <w:szCs w:val="21"/>
        </w:rPr>
        <w:t>. Color image segmentation using multi-level thresholding approach and data fusion techniques: application in the breast cancer cells images[J]. EURASIP Journal on Image and Video Processing, 2012, 2012 (1): 1-11.</w:t>
      </w:r>
    </w:p>
    <w:p w14:paraId="7BCE7098" w14:textId="69AAA6D7" w:rsidR="005B4F77" w:rsidRPr="00134206" w:rsidRDefault="008F7553" w:rsidP="00FB565E">
      <w:pPr>
        <w:pStyle w:val="ListParagraph"/>
        <w:numPr>
          <w:ilvl w:val="0"/>
          <w:numId w:val="9"/>
        </w:numPr>
        <w:tabs>
          <w:tab w:val="left" w:pos="420"/>
        </w:tabs>
        <w:autoSpaceDE w:val="0"/>
        <w:autoSpaceDN w:val="0"/>
        <w:adjustRightInd w:val="0"/>
        <w:ind w:left="420" w:firstLineChars="0" w:hanging="420"/>
        <w:rPr>
          <w:iCs/>
          <w:kern w:val="0"/>
          <w:szCs w:val="21"/>
        </w:rPr>
      </w:pPr>
      <w:r w:rsidRPr="00134206">
        <w:rPr>
          <w:iCs/>
          <w:kern w:val="0"/>
          <w:szCs w:val="21"/>
        </w:rPr>
        <w:t>Sefidpour A, Bouguila N</w:t>
      </w:r>
      <w:r w:rsidR="00D37328" w:rsidRPr="00134206">
        <w:rPr>
          <w:iCs/>
          <w:kern w:val="0"/>
          <w:szCs w:val="21"/>
        </w:rPr>
        <w:t xml:space="preserve">. </w:t>
      </w:r>
      <w:bookmarkStart w:id="266" w:name="OLE_LINK17"/>
      <w:bookmarkStart w:id="267" w:name="OLE_LINK18"/>
      <w:r w:rsidR="00D37328" w:rsidRPr="00134206">
        <w:rPr>
          <w:iCs/>
          <w:kern w:val="0"/>
          <w:szCs w:val="21"/>
        </w:rPr>
        <w:t>Spatial color image segmentation based on finite non-Gaussian mixture models</w:t>
      </w:r>
      <w:bookmarkEnd w:id="266"/>
      <w:bookmarkEnd w:id="267"/>
      <w:r w:rsidR="00D37328" w:rsidRPr="00134206">
        <w:rPr>
          <w:iCs/>
          <w:kern w:val="0"/>
          <w:szCs w:val="21"/>
        </w:rPr>
        <w:t xml:space="preserve">[J]. Expert Systems </w:t>
      </w:r>
      <w:r w:rsidR="008F0F07" w:rsidRPr="00134206">
        <w:rPr>
          <w:iCs/>
          <w:kern w:val="0"/>
          <w:szCs w:val="21"/>
        </w:rPr>
        <w:t>w</w:t>
      </w:r>
      <w:r w:rsidR="00D37328" w:rsidRPr="00134206">
        <w:rPr>
          <w:iCs/>
          <w:kern w:val="0"/>
          <w:szCs w:val="21"/>
        </w:rPr>
        <w:t>ith Applications, 2012, 39 (10): 8993-9001.</w:t>
      </w:r>
    </w:p>
    <w:p w14:paraId="39C26BCF" w14:textId="75896956" w:rsidR="005B4F77" w:rsidRPr="00134206" w:rsidRDefault="008F7553" w:rsidP="00FB565E">
      <w:pPr>
        <w:pStyle w:val="ListParagraph"/>
        <w:numPr>
          <w:ilvl w:val="0"/>
          <w:numId w:val="9"/>
        </w:numPr>
        <w:tabs>
          <w:tab w:val="left" w:pos="420"/>
        </w:tabs>
        <w:autoSpaceDE w:val="0"/>
        <w:autoSpaceDN w:val="0"/>
        <w:adjustRightInd w:val="0"/>
        <w:ind w:left="420" w:firstLineChars="0" w:hanging="420"/>
        <w:rPr>
          <w:iCs/>
          <w:kern w:val="0"/>
          <w:szCs w:val="21"/>
        </w:rPr>
      </w:pPr>
      <w:r w:rsidRPr="00134206">
        <w:rPr>
          <w:iCs/>
          <w:kern w:val="0"/>
          <w:szCs w:val="21"/>
        </w:rPr>
        <w:t>Lee S, Chang L M, Skibniewski M</w:t>
      </w:r>
      <w:r w:rsidR="00D37328" w:rsidRPr="00134206">
        <w:rPr>
          <w:iCs/>
          <w:kern w:val="0"/>
          <w:szCs w:val="21"/>
        </w:rPr>
        <w:t xml:space="preserve">. Automated recognition of surface defects using digital color image processing[J]. </w:t>
      </w:r>
      <w:r w:rsidR="00AA0015" w:rsidRPr="00134206">
        <w:rPr>
          <w:iCs/>
          <w:kern w:val="0"/>
          <w:szCs w:val="21"/>
        </w:rPr>
        <w:t>Automation in Construction, 2006</w:t>
      </w:r>
      <w:r w:rsidR="00D37328" w:rsidRPr="00134206">
        <w:rPr>
          <w:iCs/>
          <w:kern w:val="0"/>
          <w:szCs w:val="21"/>
        </w:rPr>
        <w:t>, 15 (4): 540-549.</w:t>
      </w:r>
    </w:p>
    <w:p w14:paraId="72AEAFF3" w14:textId="422E6040" w:rsidR="005B4F77" w:rsidRPr="00134206" w:rsidRDefault="008F7553" w:rsidP="00FB565E">
      <w:pPr>
        <w:pStyle w:val="ListParagraph"/>
        <w:numPr>
          <w:ilvl w:val="0"/>
          <w:numId w:val="9"/>
        </w:numPr>
        <w:tabs>
          <w:tab w:val="left" w:pos="420"/>
        </w:tabs>
        <w:autoSpaceDE w:val="0"/>
        <w:autoSpaceDN w:val="0"/>
        <w:adjustRightInd w:val="0"/>
        <w:ind w:left="420" w:firstLineChars="0" w:hanging="420"/>
        <w:rPr>
          <w:iCs/>
          <w:kern w:val="0"/>
          <w:szCs w:val="21"/>
        </w:rPr>
      </w:pPr>
      <w:r w:rsidRPr="00134206">
        <w:rPr>
          <w:iCs/>
          <w:kern w:val="0"/>
          <w:szCs w:val="21"/>
        </w:rPr>
        <w:t>Cheng S C, Hsia S C</w:t>
      </w:r>
      <w:r w:rsidR="00D37328" w:rsidRPr="00134206">
        <w:rPr>
          <w:iCs/>
          <w:kern w:val="0"/>
          <w:szCs w:val="21"/>
        </w:rPr>
        <w:t>. Fast algorithms for color image processing by principal component analysis[J]. Journal of Visual Communication and Image Representation, 2003, 14 (2): 184-203.</w:t>
      </w:r>
    </w:p>
    <w:p w14:paraId="368248EC" w14:textId="2E4FE7DD" w:rsidR="005B4F77" w:rsidRPr="00134206" w:rsidRDefault="008F7553" w:rsidP="00FB565E">
      <w:pPr>
        <w:pStyle w:val="ListParagraph"/>
        <w:numPr>
          <w:ilvl w:val="0"/>
          <w:numId w:val="9"/>
        </w:numPr>
        <w:tabs>
          <w:tab w:val="left" w:pos="420"/>
        </w:tabs>
        <w:autoSpaceDE w:val="0"/>
        <w:autoSpaceDN w:val="0"/>
        <w:adjustRightInd w:val="0"/>
        <w:ind w:left="420" w:firstLineChars="0" w:hanging="420"/>
        <w:rPr>
          <w:iCs/>
          <w:kern w:val="0"/>
          <w:szCs w:val="21"/>
        </w:rPr>
      </w:pPr>
      <w:r w:rsidRPr="00134206">
        <w:rPr>
          <w:iCs/>
          <w:kern w:val="0"/>
          <w:szCs w:val="21"/>
        </w:rPr>
        <w:t xml:space="preserve">Lucchese L, Mitra </w:t>
      </w:r>
      <w:r w:rsidR="00C67C53" w:rsidRPr="00134206">
        <w:rPr>
          <w:iCs/>
          <w:kern w:val="0"/>
          <w:szCs w:val="21"/>
        </w:rPr>
        <w:t>S K. Colo</w:t>
      </w:r>
      <w:r w:rsidRPr="00134206">
        <w:rPr>
          <w:iCs/>
          <w:kern w:val="0"/>
          <w:szCs w:val="21"/>
        </w:rPr>
        <w:t>r</w:t>
      </w:r>
      <w:r w:rsidR="00D37328" w:rsidRPr="00134206">
        <w:rPr>
          <w:iCs/>
          <w:kern w:val="0"/>
          <w:szCs w:val="21"/>
        </w:rPr>
        <w:t xml:space="preserve"> image segmentation</w:t>
      </w:r>
      <w:r w:rsidR="00DA4496" w:rsidRPr="00134206">
        <w:rPr>
          <w:iCs/>
          <w:kern w:val="0"/>
          <w:szCs w:val="21"/>
        </w:rPr>
        <w:t xml:space="preserve">: A state-of-the-art survey[J]. </w:t>
      </w:r>
      <w:r w:rsidR="00D37328" w:rsidRPr="00134206">
        <w:rPr>
          <w:iCs/>
          <w:kern w:val="0"/>
          <w:szCs w:val="21"/>
        </w:rPr>
        <w:t>Proceedings of the Indian National Science Academy (INSA-A), 2001, 67(2): 207-22</w:t>
      </w:r>
      <w:r w:rsidR="00C67C53" w:rsidRPr="00134206">
        <w:rPr>
          <w:iCs/>
          <w:kern w:val="0"/>
          <w:szCs w:val="21"/>
        </w:rPr>
        <w:t>2</w:t>
      </w:r>
      <w:r w:rsidR="00D37328" w:rsidRPr="00134206">
        <w:rPr>
          <w:iCs/>
          <w:kern w:val="0"/>
          <w:szCs w:val="21"/>
        </w:rPr>
        <w:t>.</w:t>
      </w:r>
    </w:p>
    <w:p w14:paraId="1F0A0AA1" w14:textId="77995EA2" w:rsidR="0033014D" w:rsidRPr="00134206" w:rsidRDefault="00C67C53" w:rsidP="00FB565E">
      <w:pPr>
        <w:pStyle w:val="ListParagraph"/>
        <w:numPr>
          <w:ilvl w:val="0"/>
          <w:numId w:val="9"/>
        </w:numPr>
        <w:tabs>
          <w:tab w:val="left" w:pos="420"/>
        </w:tabs>
        <w:autoSpaceDE w:val="0"/>
        <w:autoSpaceDN w:val="0"/>
        <w:adjustRightInd w:val="0"/>
        <w:ind w:left="420" w:firstLineChars="0" w:hanging="420"/>
        <w:rPr>
          <w:iCs/>
          <w:kern w:val="0"/>
          <w:szCs w:val="21"/>
        </w:rPr>
      </w:pPr>
      <w:r w:rsidRPr="00134206">
        <w:rPr>
          <w:iCs/>
          <w:kern w:val="0"/>
          <w:szCs w:val="21"/>
        </w:rPr>
        <w:t>Ooi W S, Lim C P</w:t>
      </w:r>
      <w:r w:rsidR="00DA4496" w:rsidRPr="00134206">
        <w:rPr>
          <w:iCs/>
          <w:kern w:val="0"/>
          <w:szCs w:val="21"/>
        </w:rPr>
        <w:t xml:space="preserve">. </w:t>
      </w:r>
      <w:r w:rsidR="00632828" w:rsidRPr="00134206">
        <w:rPr>
          <w:iCs/>
          <w:kern w:val="0"/>
          <w:szCs w:val="21"/>
        </w:rPr>
        <w:t>Fusion of colour and texture features in image segmentation: an empirical study[J]. The Imaging Science Journal, 2009, 57(1): 8-18.</w:t>
      </w:r>
    </w:p>
    <w:p w14:paraId="563B05E4" w14:textId="118A96A3" w:rsidR="00DA4496" w:rsidRPr="00134206" w:rsidRDefault="00C67C53" w:rsidP="00FB565E">
      <w:pPr>
        <w:pStyle w:val="ListParagraph"/>
        <w:numPr>
          <w:ilvl w:val="0"/>
          <w:numId w:val="9"/>
        </w:numPr>
        <w:tabs>
          <w:tab w:val="left" w:pos="420"/>
        </w:tabs>
        <w:autoSpaceDE w:val="0"/>
        <w:autoSpaceDN w:val="0"/>
        <w:adjustRightInd w:val="0"/>
        <w:ind w:firstLineChars="0"/>
        <w:rPr>
          <w:iCs/>
          <w:kern w:val="0"/>
          <w:szCs w:val="21"/>
        </w:rPr>
      </w:pPr>
      <w:r w:rsidRPr="00134206">
        <w:rPr>
          <w:color w:val="222222"/>
          <w:szCs w:val="21"/>
          <w:shd w:val="clear" w:color="auto" w:fill="FFFFFF"/>
        </w:rPr>
        <w:t xml:space="preserve">Meng Y, Zhang Z, Yin H, et al. </w:t>
      </w:r>
      <w:r w:rsidR="00DA4496" w:rsidRPr="00134206">
        <w:rPr>
          <w:color w:val="222222"/>
          <w:szCs w:val="21"/>
          <w:shd w:val="clear" w:color="auto" w:fill="FFFFFF"/>
        </w:rPr>
        <w:t>Automatic detection of particle size distribution by image analysis based on local adaptive canny edge detection and modified circular Hough transform[J]. Micron, 2018, 106: 34-41.</w:t>
      </w:r>
    </w:p>
    <w:p w14:paraId="3F346292" w14:textId="11D9B6E9" w:rsidR="005B4F77" w:rsidRPr="00134206" w:rsidRDefault="00D37328" w:rsidP="00FB565E">
      <w:pPr>
        <w:pStyle w:val="ListParagraph"/>
        <w:numPr>
          <w:ilvl w:val="0"/>
          <w:numId w:val="9"/>
        </w:numPr>
        <w:autoSpaceDE w:val="0"/>
        <w:autoSpaceDN w:val="0"/>
        <w:adjustRightInd w:val="0"/>
        <w:ind w:firstLineChars="0"/>
        <w:rPr>
          <w:iCs/>
          <w:kern w:val="0"/>
          <w:szCs w:val="21"/>
        </w:rPr>
      </w:pPr>
      <w:r w:rsidRPr="00134206">
        <w:rPr>
          <w:iCs/>
          <w:kern w:val="0"/>
          <w:szCs w:val="21"/>
        </w:rPr>
        <w:t>ISO 13322-1</w:t>
      </w:r>
      <w:r w:rsidR="00353526" w:rsidRPr="00134206">
        <w:rPr>
          <w:iCs/>
          <w:kern w:val="0"/>
          <w:szCs w:val="21"/>
        </w:rPr>
        <w:t xml:space="preserve">, </w:t>
      </w:r>
      <w:r w:rsidRPr="00134206">
        <w:rPr>
          <w:iCs/>
          <w:kern w:val="0"/>
          <w:szCs w:val="21"/>
        </w:rPr>
        <w:t>Particle size analysis Image analysis methods Part 1: Static image analysis methods</w:t>
      </w:r>
      <w:r w:rsidR="00FB565E" w:rsidRPr="00134206">
        <w:rPr>
          <w:iCs/>
          <w:kern w:val="0"/>
          <w:szCs w:val="21"/>
        </w:rPr>
        <w:t>.</w:t>
      </w:r>
    </w:p>
    <w:p w14:paraId="51ED38DC" w14:textId="65D6A619" w:rsidR="005B4F77" w:rsidRPr="00134206" w:rsidRDefault="00C67C53" w:rsidP="00FB565E">
      <w:pPr>
        <w:pStyle w:val="ListParagraph"/>
        <w:numPr>
          <w:ilvl w:val="0"/>
          <w:numId w:val="9"/>
        </w:numPr>
        <w:autoSpaceDE w:val="0"/>
        <w:autoSpaceDN w:val="0"/>
        <w:adjustRightInd w:val="0"/>
        <w:ind w:firstLineChars="0"/>
        <w:rPr>
          <w:iCs/>
          <w:kern w:val="0"/>
          <w:szCs w:val="21"/>
        </w:rPr>
      </w:pPr>
      <w:r w:rsidRPr="00134206">
        <w:rPr>
          <w:iCs/>
          <w:kern w:val="0"/>
          <w:szCs w:val="21"/>
        </w:rPr>
        <w:t xml:space="preserve">ISO </w:t>
      </w:r>
      <w:r w:rsidR="007F5E5C" w:rsidRPr="00134206">
        <w:rPr>
          <w:iCs/>
          <w:kern w:val="0"/>
          <w:szCs w:val="21"/>
        </w:rPr>
        <w:t>14488</w:t>
      </w:r>
      <w:r w:rsidR="00353526" w:rsidRPr="00134206">
        <w:rPr>
          <w:iCs/>
          <w:kern w:val="0"/>
          <w:szCs w:val="21"/>
        </w:rPr>
        <w:t xml:space="preserve">, </w:t>
      </w:r>
      <w:r w:rsidR="007F5E5C" w:rsidRPr="00134206">
        <w:rPr>
          <w:iCs/>
          <w:kern w:val="0"/>
          <w:szCs w:val="21"/>
        </w:rPr>
        <w:t>Particulate materials-Sampling and sample splitting for the determination of particulate properties</w:t>
      </w:r>
      <w:r w:rsidR="00FB565E" w:rsidRPr="00134206">
        <w:rPr>
          <w:iCs/>
          <w:kern w:val="0"/>
          <w:szCs w:val="21"/>
        </w:rPr>
        <w:t>.</w:t>
      </w:r>
    </w:p>
    <w:p w14:paraId="0CC1B8C5" w14:textId="1AE79B44" w:rsidR="00C67C53" w:rsidRPr="00134206" w:rsidRDefault="00A001AF" w:rsidP="00FB565E">
      <w:pPr>
        <w:pStyle w:val="ListParagraph"/>
        <w:numPr>
          <w:ilvl w:val="0"/>
          <w:numId w:val="9"/>
        </w:numPr>
        <w:autoSpaceDE w:val="0"/>
        <w:autoSpaceDN w:val="0"/>
        <w:adjustRightInd w:val="0"/>
        <w:ind w:firstLineChars="0"/>
        <w:rPr>
          <w:iCs/>
          <w:kern w:val="0"/>
          <w:szCs w:val="21"/>
        </w:rPr>
      </w:pPr>
      <w:r w:rsidRPr="00134206">
        <w:rPr>
          <w:iCs/>
          <w:kern w:val="0"/>
          <w:szCs w:val="21"/>
        </w:rPr>
        <w:t xml:space="preserve">GB/T 29172-2012, </w:t>
      </w:r>
      <w:r w:rsidRPr="00134206">
        <w:t>岩心分析方法</w:t>
      </w:r>
      <w:r w:rsidRPr="00134206">
        <w:t>.</w:t>
      </w:r>
    </w:p>
    <w:p w14:paraId="423C3E0B" w14:textId="78F856EE" w:rsidR="00A001AF" w:rsidRPr="00134206" w:rsidRDefault="00A001AF" w:rsidP="00FB565E">
      <w:pPr>
        <w:pStyle w:val="ListParagraph"/>
        <w:numPr>
          <w:ilvl w:val="0"/>
          <w:numId w:val="9"/>
        </w:numPr>
        <w:autoSpaceDE w:val="0"/>
        <w:autoSpaceDN w:val="0"/>
        <w:adjustRightInd w:val="0"/>
        <w:ind w:firstLineChars="0"/>
        <w:rPr>
          <w:iCs/>
          <w:kern w:val="0"/>
          <w:szCs w:val="21"/>
        </w:rPr>
      </w:pPr>
      <w:r w:rsidRPr="00134206">
        <w:t xml:space="preserve">SY/T 5913-2004, </w:t>
      </w:r>
      <w:r w:rsidRPr="00134206">
        <w:t>岩石制片方法</w:t>
      </w:r>
      <w:r w:rsidRPr="00134206">
        <w:t>.</w:t>
      </w:r>
    </w:p>
    <w:sectPr w:rsidR="00A001AF" w:rsidRPr="00134206">
      <w:footerReference w:type="default" r:id="rId63"/>
      <w:pgSz w:w="11906" w:h="16838"/>
      <w:pgMar w:top="567" w:right="1134" w:bottom="1134" w:left="1418" w:header="1418" w:footer="1134" w:gutter="0"/>
      <w:pgNumType w:start="1"/>
      <w:cols w:space="425"/>
      <w:formProt w:val="0"/>
      <w:docGrid w:type="lines" w:linePitch="312"/>
    </w:sectPr>
  </w:body>
</w:document>
</file>

<file path=word/customizations.xml><?xml version="1.0" encoding="utf-8"?>
<wne:tcg xmlns:r="http://schemas.openxmlformats.org/officeDocument/2006/relationships" xmlns:wne="http://schemas.microsoft.com/office/word/2006/wordml">
  <wne:toolbars>
    <wne:toolbarData r:id="rId1"/>
  </wne:toolbars>
</wne:tcg>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D8343A2" w14:textId="77777777" w:rsidR="00AF423B" w:rsidRDefault="00AF423B">
      <w:r>
        <w:separator/>
      </w:r>
    </w:p>
  </w:endnote>
  <w:endnote w:type="continuationSeparator" w:id="0">
    <w:p w14:paraId="3E06FAA9" w14:textId="77777777" w:rsidR="00AF423B" w:rsidRDefault="00AF42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Symbol">
    <w:panose1 w:val="05050102010706020507"/>
    <w:charset w:val="02"/>
    <w:family w:val="roman"/>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039F680" w14:textId="77777777" w:rsidR="0017634D" w:rsidRDefault="0017634D">
    <w:pPr>
      <w:pStyle w:val="af3"/>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423269C" w14:textId="631DAB7E" w:rsidR="0017634D" w:rsidRDefault="0017634D">
    <w:pPr>
      <w:pStyle w:val="af3"/>
    </w:pPr>
    <w:r>
      <w:fldChar w:fldCharType="begin"/>
    </w:r>
    <w:r>
      <w:instrText xml:space="preserve"> PAGE  \* MERGEFORMAT </w:instrText>
    </w:r>
    <w:r>
      <w:fldChar w:fldCharType="separate"/>
    </w:r>
    <w:r w:rsidR="00530C7C">
      <w:rPr>
        <w:noProof/>
      </w:rPr>
      <w:t>II</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E064666" w14:textId="5D132FFC" w:rsidR="0017634D" w:rsidRDefault="0017634D">
    <w:pPr>
      <w:pStyle w:val="af3"/>
    </w:pPr>
    <w:r>
      <w:fldChar w:fldCharType="begin"/>
    </w:r>
    <w:r>
      <w:instrText xml:space="preserve"> PAGE  \* MERGEFORMAT </w:instrText>
    </w:r>
    <w:r>
      <w:fldChar w:fldCharType="separate"/>
    </w:r>
    <w:r w:rsidR="00530C7C">
      <w:rPr>
        <w:noProof/>
      </w:rPr>
      <w:t>17</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1386BFA" w14:textId="77777777" w:rsidR="00AF423B" w:rsidRDefault="00AF423B">
      <w:r>
        <w:separator/>
      </w:r>
    </w:p>
  </w:footnote>
  <w:footnote w:type="continuationSeparator" w:id="0">
    <w:p w14:paraId="0142A9FE" w14:textId="77777777" w:rsidR="00AF423B" w:rsidRDefault="00AF423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57A0DAA" w14:textId="77777777" w:rsidR="0017634D" w:rsidRDefault="0017634D">
    <w:pPr>
      <w:pStyle w:val="af4"/>
    </w:pPr>
    <w:r>
      <w:t xml:space="preserve">GB/T </w:t>
    </w:r>
    <w:r>
      <w:t>—</w:t>
    </w:r>
    <w:r>
      <w:t>XXXX</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068135B"/>
    <w:multiLevelType w:val="hybridMultilevel"/>
    <w:tmpl w:val="068A3220"/>
    <w:lvl w:ilvl="0" w:tplc="701A136A">
      <w:start w:val="1"/>
      <w:numFmt w:val="lowerLetter"/>
      <w:lvlText w:val="%1）"/>
      <w:lvlJc w:val="left"/>
      <w:pPr>
        <w:ind w:left="780" w:hanging="360"/>
      </w:pPr>
      <w:rPr>
        <w:rFonts w:ascii="Times New Roman" w:hAnsi="Times New Roman" w:cs="Times New Roman" w:hint="default"/>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1" w15:restartNumberingAfterBreak="0">
    <w:nsid w:val="1C5F1E54"/>
    <w:multiLevelType w:val="hybridMultilevel"/>
    <w:tmpl w:val="37FC2BBE"/>
    <w:lvl w:ilvl="0" w:tplc="E86AE378">
      <w:start w:val="1"/>
      <w:numFmt w:val="lowerLetter"/>
      <w:lvlText w:val="%1)"/>
      <w:lvlJc w:val="left"/>
      <w:pPr>
        <w:ind w:left="782" w:hanging="360"/>
      </w:pPr>
      <w:rPr>
        <w:rFonts w:hint="default"/>
      </w:rPr>
    </w:lvl>
    <w:lvl w:ilvl="1" w:tplc="04090019" w:tentative="1">
      <w:start w:val="1"/>
      <w:numFmt w:val="lowerLetter"/>
      <w:lvlText w:val="%2)"/>
      <w:lvlJc w:val="left"/>
      <w:pPr>
        <w:ind w:left="1262" w:hanging="420"/>
      </w:pPr>
    </w:lvl>
    <w:lvl w:ilvl="2" w:tplc="0409001B" w:tentative="1">
      <w:start w:val="1"/>
      <w:numFmt w:val="lowerRoman"/>
      <w:lvlText w:val="%3."/>
      <w:lvlJc w:val="right"/>
      <w:pPr>
        <w:ind w:left="1682" w:hanging="420"/>
      </w:pPr>
    </w:lvl>
    <w:lvl w:ilvl="3" w:tplc="0409000F" w:tentative="1">
      <w:start w:val="1"/>
      <w:numFmt w:val="decimal"/>
      <w:lvlText w:val="%4."/>
      <w:lvlJc w:val="left"/>
      <w:pPr>
        <w:ind w:left="2102" w:hanging="420"/>
      </w:pPr>
    </w:lvl>
    <w:lvl w:ilvl="4" w:tplc="04090019" w:tentative="1">
      <w:start w:val="1"/>
      <w:numFmt w:val="lowerLetter"/>
      <w:lvlText w:val="%5)"/>
      <w:lvlJc w:val="left"/>
      <w:pPr>
        <w:ind w:left="2522" w:hanging="420"/>
      </w:pPr>
    </w:lvl>
    <w:lvl w:ilvl="5" w:tplc="0409001B" w:tentative="1">
      <w:start w:val="1"/>
      <w:numFmt w:val="lowerRoman"/>
      <w:lvlText w:val="%6."/>
      <w:lvlJc w:val="right"/>
      <w:pPr>
        <w:ind w:left="2942" w:hanging="420"/>
      </w:pPr>
    </w:lvl>
    <w:lvl w:ilvl="6" w:tplc="0409000F" w:tentative="1">
      <w:start w:val="1"/>
      <w:numFmt w:val="decimal"/>
      <w:lvlText w:val="%7."/>
      <w:lvlJc w:val="left"/>
      <w:pPr>
        <w:ind w:left="3362" w:hanging="420"/>
      </w:pPr>
    </w:lvl>
    <w:lvl w:ilvl="7" w:tplc="04090019" w:tentative="1">
      <w:start w:val="1"/>
      <w:numFmt w:val="lowerLetter"/>
      <w:lvlText w:val="%8)"/>
      <w:lvlJc w:val="left"/>
      <w:pPr>
        <w:ind w:left="3782" w:hanging="420"/>
      </w:pPr>
    </w:lvl>
    <w:lvl w:ilvl="8" w:tplc="0409001B" w:tentative="1">
      <w:start w:val="1"/>
      <w:numFmt w:val="lowerRoman"/>
      <w:lvlText w:val="%9."/>
      <w:lvlJc w:val="right"/>
      <w:pPr>
        <w:ind w:left="4202" w:hanging="420"/>
      </w:pPr>
    </w:lvl>
  </w:abstractNum>
  <w:abstractNum w:abstractNumId="2" w15:restartNumberingAfterBreak="0">
    <w:nsid w:val="1DBF583A"/>
    <w:multiLevelType w:val="multilevel"/>
    <w:tmpl w:val="1DBF583A"/>
    <w:lvl w:ilvl="0">
      <w:start w:val="1"/>
      <w:numFmt w:val="decimal"/>
      <w:pStyle w:val="a"/>
      <w:suff w:val="nothing"/>
      <w:lvlText w:val="注%1："/>
      <w:lvlJc w:val="left"/>
      <w:pPr>
        <w:ind w:left="811" w:hanging="448"/>
      </w:pPr>
      <w:rPr>
        <w:rFonts w:ascii="黑体" w:eastAsia="黑体" w:hint="eastAsia"/>
        <w:b w:val="0"/>
        <w:i w:val="0"/>
        <w:sz w:val="18"/>
        <w:szCs w:val="18"/>
        <w:vertAlign w:val="baseline"/>
      </w:rPr>
    </w:lvl>
    <w:lvl w:ilvl="1">
      <w:start w:val="1"/>
      <w:numFmt w:val="lowerLetter"/>
      <w:lvlText w:val="%2)"/>
      <w:lvlJc w:val="left"/>
      <w:pPr>
        <w:tabs>
          <w:tab w:val="left" w:pos="180"/>
        </w:tabs>
        <w:ind w:left="1172" w:hanging="629"/>
      </w:pPr>
      <w:rPr>
        <w:rFonts w:hint="eastAsia"/>
        <w:vertAlign w:val="baseline"/>
      </w:rPr>
    </w:lvl>
    <w:lvl w:ilvl="2">
      <w:start w:val="1"/>
      <w:numFmt w:val="lowerRoman"/>
      <w:lvlText w:val="%3."/>
      <w:lvlJc w:val="right"/>
      <w:pPr>
        <w:tabs>
          <w:tab w:val="left" w:pos="180"/>
        </w:tabs>
        <w:ind w:left="1172" w:hanging="629"/>
      </w:pPr>
      <w:rPr>
        <w:rFonts w:hint="eastAsia"/>
        <w:vertAlign w:val="baseline"/>
      </w:rPr>
    </w:lvl>
    <w:lvl w:ilvl="3">
      <w:start w:val="1"/>
      <w:numFmt w:val="decimal"/>
      <w:lvlText w:val="%4."/>
      <w:lvlJc w:val="left"/>
      <w:pPr>
        <w:tabs>
          <w:tab w:val="left" w:pos="180"/>
        </w:tabs>
        <w:ind w:left="1172" w:hanging="629"/>
      </w:pPr>
      <w:rPr>
        <w:rFonts w:hint="eastAsia"/>
        <w:vertAlign w:val="baseline"/>
      </w:rPr>
    </w:lvl>
    <w:lvl w:ilvl="4">
      <w:start w:val="1"/>
      <w:numFmt w:val="lowerLetter"/>
      <w:lvlText w:val="%5)"/>
      <w:lvlJc w:val="left"/>
      <w:pPr>
        <w:tabs>
          <w:tab w:val="left" w:pos="180"/>
        </w:tabs>
        <w:ind w:left="1172" w:hanging="629"/>
      </w:pPr>
      <w:rPr>
        <w:rFonts w:hint="eastAsia"/>
        <w:vertAlign w:val="baseline"/>
      </w:rPr>
    </w:lvl>
    <w:lvl w:ilvl="5">
      <w:start w:val="1"/>
      <w:numFmt w:val="lowerRoman"/>
      <w:lvlText w:val="%6."/>
      <w:lvlJc w:val="right"/>
      <w:pPr>
        <w:tabs>
          <w:tab w:val="left" w:pos="180"/>
        </w:tabs>
        <w:ind w:left="1172" w:hanging="629"/>
      </w:pPr>
      <w:rPr>
        <w:rFonts w:hint="eastAsia"/>
        <w:vertAlign w:val="baseline"/>
      </w:rPr>
    </w:lvl>
    <w:lvl w:ilvl="6">
      <w:start w:val="1"/>
      <w:numFmt w:val="decimal"/>
      <w:lvlText w:val="%7."/>
      <w:lvlJc w:val="left"/>
      <w:pPr>
        <w:tabs>
          <w:tab w:val="left" w:pos="180"/>
        </w:tabs>
        <w:ind w:left="1172" w:hanging="629"/>
      </w:pPr>
      <w:rPr>
        <w:rFonts w:hint="eastAsia"/>
        <w:vertAlign w:val="baseline"/>
      </w:rPr>
    </w:lvl>
    <w:lvl w:ilvl="7">
      <w:start w:val="1"/>
      <w:numFmt w:val="lowerLetter"/>
      <w:lvlText w:val="%8)"/>
      <w:lvlJc w:val="left"/>
      <w:pPr>
        <w:tabs>
          <w:tab w:val="left" w:pos="180"/>
        </w:tabs>
        <w:ind w:left="1172" w:hanging="629"/>
      </w:pPr>
      <w:rPr>
        <w:rFonts w:hint="eastAsia"/>
        <w:vertAlign w:val="baseline"/>
      </w:rPr>
    </w:lvl>
    <w:lvl w:ilvl="8">
      <w:start w:val="1"/>
      <w:numFmt w:val="lowerRoman"/>
      <w:lvlText w:val="%9."/>
      <w:lvlJc w:val="right"/>
      <w:pPr>
        <w:tabs>
          <w:tab w:val="left" w:pos="180"/>
        </w:tabs>
        <w:ind w:left="1172" w:hanging="629"/>
      </w:pPr>
      <w:rPr>
        <w:rFonts w:hint="eastAsia"/>
        <w:vertAlign w:val="baseline"/>
      </w:rPr>
    </w:lvl>
  </w:abstractNum>
  <w:abstractNum w:abstractNumId="3" w15:restartNumberingAfterBreak="0">
    <w:nsid w:val="1FC91163"/>
    <w:multiLevelType w:val="multilevel"/>
    <w:tmpl w:val="E3640B14"/>
    <w:lvl w:ilvl="0">
      <w:start w:val="1"/>
      <w:numFmt w:val="decimal"/>
      <w:pStyle w:val="a0"/>
      <w:suff w:val="nothing"/>
      <w:lvlText w:val="%1　"/>
      <w:lvlJc w:val="left"/>
      <w:pPr>
        <w:ind w:left="0" w:firstLine="0"/>
      </w:pPr>
      <w:rPr>
        <w:rFonts w:ascii="黑体" w:eastAsia="黑体" w:hAnsi="黑体" w:cs="Times New Roman" w:hint="default"/>
        <w:b w:val="0"/>
        <w:i w:val="0"/>
        <w:sz w:val="21"/>
        <w:szCs w:val="21"/>
      </w:rPr>
    </w:lvl>
    <w:lvl w:ilvl="1">
      <w:start w:val="1"/>
      <w:numFmt w:val="decimal"/>
      <w:pStyle w:val="a1"/>
      <w:suff w:val="nothing"/>
      <w:lvlText w:val="%1.%2　"/>
      <w:lvlJc w:val="left"/>
      <w:pPr>
        <w:ind w:left="0" w:firstLine="0"/>
      </w:pPr>
      <w:rPr>
        <w:rFonts w:ascii="黑体" w:eastAsia="黑体" w:hAnsi="Times New Roman" w:cs="Times New Roman" w:hint="eastAsia"/>
        <w:b w:val="0"/>
        <w:bCs w:val="0"/>
        <w:i w:val="0"/>
        <w:iCs w:val="0"/>
        <w:caps w:val="0"/>
        <w:strike w:val="0"/>
        <w:dstrike w:val="0"/>
        <w:vanish w:val="0"/>
        <w:color w:val="000000"/>
        <w:spacing w:val="0"/>
        <w:kern w:val="0"/>
        <w:position w:val="0"/>
        <w:sz w:val="21"/>
        <w:szCs w:val="21"/>
        <w:u w:val="none"/>
        <w:vertAlign w:val="baseline"/>
      </w:rPr>
    </w:lvl>
    <w:lvl w:ilvl="2">
      <w:start w:val="1"/>
      <w:numFmt w:val="decimal"/>
      <w:pStyle w:val="a2"/>
      <w:suff w:val="nothing"/>
      <w:lvlText w:val="%1.%2.%3　"/>
      <w:lvlJc w:val="left"/>
      <w:pPr>
        <w:ind w:left="0" w:firstLine="0"/>
      </w:pPr>
      <w:rPr>
        <w:rFonts w:ascii="黑体" w:eastAsia="黑体" w:hAnsi="Times New Roman" w:hint="eastAsia"/>
        <w:b w:val="0"/>
        <w:i w:val="0"/>
        <w:sz w:val="21"/>
      </w:rPr>
    </w:lvl>
    <w:lvl w:ilvl="3">
      <w:start w:val="1"/>
      <w:numFmt w:val="decimal"/>
      <w:pStyle w:val="a3"/>
      <w:suff w:val="nothing"/>
      <w:lvlText w:val="%1.%2.%3.%4　"/>
      <w:lvlJc w:val="left"/>
      <w:pPr>
        <w:ind w:left="0" w:firstLine="0"/>
      </w:pPr>
      <w:rPr>
        <w:rFonts w:ascii="黑体" w:eastAsia="黑体" w:hAnsi="Times New Roman" w:hint="eastAsia"/>
        <w:b w:val="0"/>
        <w:i w:val="0"/>
        <w:sz w:val="21"/>
      </w:rPr>
    </w:lvl>
    <w:lvl w:ilvl="4">
      <w:start w:val="1"/>
      <w:numFmt w:val="decimal"/>
      <w:pStyle w:val="a4"/>
      <w:suff w:val="nothing"/>
      <w:lvlText w:val="%1.%2.%3.%4.%5　"/>
      <w:lvlJc w:val="left"/>
      <w:pPr>
        <w:ind w:left="0" w:firstLine="0"/>
      </w:pPr>
      <w:rPr>
        <w:rFonts w:ascii="黑体" w:eastAsia="黑体" w:hAnsi="Times New Roman" w:hint="eastAsia"/>
        <w:b w:val="0"/>
        <w:i w:val="0"/>
        <w:sz w:val="21"/>
      </w:rPr>
    </w:lvl>
    <w:lvl w:ilvl="5">
      <w:start w:val="1"/>
      <w:numFmt w:val="decimal"/>
      <w:pStyle w:val="a5"/>
      <w:suff w:val="nothing"/>
      <w:lvlText w:val="%1.%2.%3.%4.%5.%6　"/>
      <w:lvlJc w:val="left"/>
      <w:pPr>
        <w:ind w:left="0" w:firstLine="0"/>
      </w:pPr>
      <w:rPr>
        <w:rFonts w:ascii="黑体" w:eastAsia="黑体" w:hAnsi="Times New Roman" w:hint="eastAsia"/>
        <w:b w:val="0"/>
        <w:i w:val="0"/>
        <w:sz w:val="21"/>
      </w:rPr>
    </w:lvl>
    <w:lvl w:ilvl="6">
      <w:start w:val="1"/>
      <w:numFmt w:val="decimal"/>
      <w:suff w:val="nothing"/>
      <w:lvlText w:val="%1%2.%3.%4.%5.%6.%7　"/>
      <w:lvlJc w:val="left"/>
      <w:pPr>
        <w:ind w:left="0" w:firstLine="0"/>
      </w:pPr>
      <w:rPr>
        <w:rFonts w:ascii="黑体" w:eastAsia="黑体" w:hAnsi="Times New Roman" w:hint="eastAsia"/>
        <w:b w:val="0"/>
        <w:i w:val="0"/>
        <w:sz w:val="21"/>
      </w:rPr>
    </w:lvl>
    <w:lvl w:ilvl="7">
      <w:start w:val="1"/>
      <w:numFmt w:val="decimal"/>
      <w:lvlText w:val="%1.%2.%3.%4.%5.%6.%7.%8"/>
      <w:lvlJc w:val="left"/>
      <w:pPr>
        <w:tabs>
          <w:tab w:val="left" w:pos="4351"/>
        </w:tabs>
        <w:ind w:left="3969" w:hanging="1418"/>
      </w:pPr>
      <w:rPr>
        <w:rFonts w:hint="eastAsia"/>
      </w:rPr>
    </w:lvl>
    <w:lvl w:ilvl="8">
      <w:start w:val="1"/>
      <w:numFmt w:val="decimal"/>
      <w:lvlText w:val="%1.%2.%3.%4.%5.%6.%7.%8.%9"/>
      <w:lvlJc w:val="left"/>
      <w:pPr>
        <w:tabs>
          <w:tab w:val="left" w:pos="4777"/>
        </w:tabs>
        <w:ind w:left="4677" w:hanging="1700"/>
      </w:pPr>
      <w:rPr>
        <w:rFonts w:hint="eastAsia"/>
      </w:rPr>
    </w:lvl>
  </w:abstractNum>
  <w:abstractNum w:abstractNumId="4" w15:restartNumberingAfterBreak="0">
    <w:nsid w:val="2A8F7113"/>
    <w:multiLevelType w:val="multilevel"/>
    <w:tmpl w:val="2A8F7113"/>
    <w:lvl w:ilvl="0">
      <w:start w:val="1"/>
      <w:numFmt w:val="upperLetter"/>
      <w:pStyle w:val="a6"/>
      <w:suff w:val="space"/>
      <w:lvlText w:val="%1"/>
      <w:lvlJc w:val="left"/>
      <w:pPr>
        <w:ind w:left="623" w:hanging="425"/>
      </w:pPr>
      <w:rPr>
        <w:rFonts w:hint="eastAsia"/>
      </w:rPr>
    </w:lvl>
    <w:lvl w:ilvl="1">
      <w:start w:val="1"/>
      <w:numFmt w:val="decimal"/>
      <w:pStyle w:val="a7"/>
      <w:suff w:val="nothing"/>
      <w:lvlText w:val="图%1.%2　"/>
      <w:lvlJc w:val="left"/>
      <w:pPr>
        <w:ind w:left="1190" w:hanging="567"/>
      </w:pPr>
      <w:rPr>
        <w:rFonts w:hint="eastAsia"/>
      </w:rPr>
    </w:lvl>
    <w:lvl w:ilvl="2">
      <w:start w:val="1"/>
      <w:numFmt w:val="decimal"/>
      <w:lvlText w:val="%1.%2.%3"/>
      <w:lvlJc w:val="left"/>
      <w:pPr>
        <w:tabs>
          <w:tab w:val="left" w:pos="1616"/>
        </w:tabs>
        <w:ind w:left="1616" w:hanging="567"/>
      </w:pPr>
      <w:rPr>
        <w:rFonts w:hint="eastAsia"/>
      </w:rPr>
    </w:lvl>
    <w:lvl w:ilvl="3">
      <w:start w:val="1"/>
      <w:numFmt w:val="decimal"/>
      <w:lvlText w:val="%1.%2.%3.%4"/>
      <w:lvlJc w:val="left"/>
      <w:pPr>
        <w:tabs>
          <w:tab w:val="left" w:pos="2914"/>
        </w:tabs>
        <w:ind w:left="2182" w:hanging="708"/>
      </w:pPr>
      <w:rPr>
        <w:rFonts w:hint="eastAsia"/>
      </w:rPr>
    </w:lvl>
    <w:lvl w:ilvl="4">
      <w:start w:val="1"/>
      <w:numFmt w:val="decimal"/>
      <w:lvlText w:val="%1.%2.%3.%4.%5"/>
      <w:lvlJc w:val="left"/>
      <w:pPr>
        <w:tabs>
          <w:tab w:val="left" w:pos="3699"/>
        </w:tabs>
        <w:ind w:left="2749" w:hanging="850"/>
      </w:pPr>
      <w:rPr>
        <w:rFonts w:hint="eastAsia"/>
      </w:rPr>
    </w:lvl>
    <w:lvl w:ilvl="5">
      <w:start w:val="1"/>
      <w:numFmt w:val="decimal"/>
      <w:lvlText w:val="%1.%2.%3.%4.%5.%6"/>
      <w:lvlJc w:val="left"/>
      <w:pPr>
        <w:tabs>
          <w:tab w:val="left" w:pos="4484"/>
        </w:tabs>
        <w:ind w:left="3458" w:hanging="1134"/>
      </w:pPr>
      <w:rPr>
        <w:rFonts w:hint="eastAsia"/>
      </w:rPr>
    </w:lvl>
    <w:lvl w:ilvl="6">
      <w:start w:val="1"/>
      <w:numFmt w:val="decimal"/>
      <w:lvlText w:val="%1.%2.%3.%4.%5.%6.%7"/>
      <w:lvlJc w:val="left"/>
      <w:pPr>
        <w:tabs>
          <w:tab w:val="left" w:pos="5269"/>
        </w:tabs>
        <w:ind w:left="4025" w:hanging="1276"/>
      </w:pPr>
      <w:rPr>
        <w:rFonts w:hint="eastAsia"/>
      </w:rPr>
    </w:lvl>
    <w:lvl w:ilvl="7">
      <w:start w:val="1"/>
      <w:numFmt w:val="decimal"/>
      <w:lvlText w:val="%1.%2.%3.%4.%5.%6.%7.%8"/>
      <w:lvlJc w:val="left"/>
      <w:pPr>
        <w:tabs>
          <w:tab w:val="left" w:pos="6054"/>
        </w:tabs>
        <w:ind w:left="4592" w:hanging="1418"/>
      </w:pPr>
      <w:rPr>
        <w:rFonts w:hint="eastAsia"/>
      </w:rPr>
    </w:lvl>
    <w:lvl w:ilvl="8">
      <w:start w:val="1"/>
      <w:numFmt w:val="decimal"/>
      <w:lvlText w:val="%1.%2.%3.%4.%5.%6.%7.%8.%9"/>
      <w:lvlJc w:val="left"/>
      <w:pPr>
        <w:tabs>
          <w:tab w:val="left" w:pos="6840"/>
        </w:tabs>
        <w:ind w:left="5300" w:hanging="1700"/>
      </w:pPr>
      <w:rPr>
        <w:rFonts w:hint="eastAsia"/>
      </w:rPr>
    </w:lvl>
  </w:abstractNum>
  <w:abstractNum w:abstractNumId="5" w15:restartNumberingAfterBreak="0">
    <w:nsid w:val="2C5917C3"/>
    <w:multiLevelType w:val="multilevel"/>
    <w:tmpl w:val="2C5917C3"/>
    <w:lvl w:ilvl="0">
      <w:start w:val="1"/>
      <w:numFmt w:val="none"/>
      <w:pStyle w:val="a8"/>
      <w:suff w:val="nothing"/>
      <w:lvlText w:val="%1——"/>
      <w:lvlJc w:val="left"/>
      <w:pPr>
        <w:ind w:left="833" w:hanging="408"/>
      </w:pPr>
      <w:rPr>
        <w:rFonts w:hint="eastAsia"/>
      </w:rPr>
    </w:lvl>
    <w:lvl w:ilvl="1">
      <w:start w:val="1"/>
      <w:numFmt w:val="bullet"/>
      <w:pStyle w:val="a9"/>
      <w:lvlText w:val=""/>
      <w:lvlJc w:val="left"/>
      <w:pPr>
        <w:tabs>
          <w:tab w:val="left" w:pos="760"/>
        </w:tabs>
        <w:ind w:left="1264" w:hanging="413"/>
      </w:pPr>
      <w:rPr>
        <w:rFonts w:ascii="Symbol" w:hAnsi="Symbol" w:hint="default"/>
        <w:color w:val="auto"/>
      </w:rPr>
    </w:lvl>
    <w:lvl w:ilvl="2">
      <w:start w:val="1"/>
      <w:numFmt w:val="bullet"/>
      <w:pStyle w:val="aa"/>
      <w:lvlText w:val=""/>
      <w:lvlJc w:val="left"/>
      <w:pPr>
        <w:tabs>
          <w:tab w:val="left" w:pos="1678"/>
        </w:tabs>
        <w:ind w:left="1678" w:hanging="414"/>
      </w:pPr>
      <w:rPr>
        <w:rFonts w:ascii="Symbol" w:hAnsi="Symbol" w:hint="default"/>
        <w:color w:val="auto"/>
      </w:rPr>
    </w:lvl>
    <w:lvl w:ilvl="3">
      <w:start w:val="1"/>
      <w:numFmt w:val="decimal"/>
      <w:lvlText w:val="%4."/>
      <w:lvlJc w:val="left"/>
      <w:pPr>
        <w:tabs>
          <w:tab w:val="left" w:pos="2071"/>
        </w:tabs>
        <w:ind w:left="1884" w:hanging="528"/>
      </w:pPr>
      <w:rPr>
        <w:rFonts w:hint="eastAsia"/>
      </w:rPr>
    </w:lvl>
    <w:lvl w:ilvl="4">
      <w:start w:val="1"/>
      <w:numFmt w:val="lowerLetter"/>
      <w:lvlText w:val="%5)"/>
      <w:lvlJc w:val="left"/>
      <w:pPr>
        <w:tabs>
          <w:tab w:val="left" w:pos="2383"/>
        </w:tabs>
        <w:ind w:left="2196" w:hanging="528"/>
      </w:pPr>
      <w:rPr>
        <w:rFonts w:hint="eastAsia"/>
      </w:rPr>
    </w:lvl>
    <w:lvl w:ilvl="5">
      <w:start w:val="1"/>
      <w:numFmt w:val="lowerRoman"/>
      <w:lvlText w:val="%6."/>
      <w:lvlJc w:val="right"/>
      <w:pPr>
        <w:tabs>
          <w:tab w:val="left" w:pos="2695"/>
        </w:tabs>
        <w:ind w:left="2508" w:hanging="528"/>
      </w:pPr>
      <w:rPr>
        <w:rFonts w:hint="eastAsia"/>
      </w:rPr>
    </w:lvl>
    <w:lvl w:ilvl="6">
      <w:start w:val="1"/>
      <w:numFmt w:val="decimal"/>
      <w:lvlText w:val="%7."/>
      <w:lvlJc w:val="left"/>
      <w:pPr>
        <w:tabs>
          <w:tab w:val="left" w:pos="3007"/>
        </w:tabs>
        <w:ind w:left="2820" w:hanging="528"/>
      </w:pPr>
      <w:rPr>
        <w:rFonts w:hint="eastAsia"/>
      </w:rPr>
    </w:lvl>
    <w:lvl w:ilvl="7">
      <w:start w:val="1"/>
      <w:numFmt w:val="lowerLetter"/>
      <w:lvlText w:val="%8)"/>
      <w:lvlJc w:val="left"/>
      <w:pPr>
        <w:tabs>
          <w:tab w:val="left" w:pos="3319"/>
        </w:tabs>
        <w:ind w:left="3132" w:hanging="528"/>
      </w:pPr>
      <w:rPr>
        <w:rFonts w:hint="eastAsia"/>
      </w:rPr>
    </w:lvl>
    <w:lvl w:ilvl="8">
      <w:start w:val="1"/>
      <w:numFmt w:val="lowerRoman"/>
      <w:lvlText w:val="%9."/>
      <w:lvlJc w:val="right"/>
      <w:pPr>
        <w:tabs>
          <w:tab w:val="left" w:pos="3631"/>
        </w:tabs>
        <w:ind w:left="3444" w:hanging="528"/>
      </w:pPr>
      <w:rPr>
        <w:rFonts w:hint="eastAsia"/>
      </w:rPr>
    </w:lvl>
  </w:abstractNum>
  <w:abstractNum w:abstractNumId="6" w15:restartNumberingAfterBreak="0">
    <w:nsid w:val="3D733618"/>
    <w:multiLevelType w:val="multilevel"/>
    <w:tmpl w:val="3D733618"/>
    <w:lvl w:ilvl="0">
      <w:start w:val="1"/>
      <w:numFmt w:val="decimal"/>
      <w:pStyle w:val="FootnoteText"/>
      <w:lvlText w:val="%1)"/>
      <w:lvlJc w:val="left"/>
      <w:pPr>
        <w:tabs>
          <w:tab w:val="left" w:pos="0"/>
        </w:tabs>
        <w:ind w:left="720" w:hanging="357"/>
      </w:pPr>
      <w:rPr>
        <w:rFonts w:hint="eastAsia"/>
      </w:rPr>
    </w:lvl>
    <w:lvl w:ilvl="1">
      <w:start w:val="1"/>
      <w:numFmt w:val="lowerLetter"/>
      <w:lvlText w:val="%2)"/>
      <w:lvlJc w:val="left"/>
      <w:pPr>
        <w:tabs>
          <w:tab w:val="left" w:pos="504"/>
        </w:tabs>
        <w:ind w:left="544" w:hanging="544"/>
      </w:pPr>
      <w:rPr>
        <w:rFonts w:hint="eastAsia"/>
      </w:rPr>
    </w:lvl>
    <w:lvl w:ilvl="2">
      <w:start w:val="1"/>
      <w:numFmt w:val="lowerRoman"/>
      <w:lvlText w:val="%3."/>
      <w:lvlJc w:val="right"/>
      <w:pPr>
        <w:tabs>
          <w:tab w:val="left" w:pos="532"/>
        </w:tabs>
        <w:ind w:left="544" w:hanging="544"/>
      </w:pPr>
      <w:rPr>
        <w:rFonts w:hint="eastAsia"/>
      </w:rPr>
    </w:lvl>
    <w:lvl w:ilvl="3">
      <w:start w:val="1"/>
      <w:numFmt w:val="decimal"/>
      <w:lvlText w:val="%4."/>
      <w:lvlJc w:val="left"/>
      <w:pPr>
        <w:tabs>
          <w:tab w:val="left" w:pos="560"/>
        </w:tabs>
        <w:ind w:left="544" w:hanging="544"/>
      </w:pPr>
      <w:rPr>
        <w:rFonts w:hint="eastAsia"/>
      </w:rPr>
    </w:lvl>
    <w:lvl w:ilvl="4">
      <w:start w:val="1"/>
      <w:numFmt w:val="lowerLetter"/>
      <w:lvlText w:val="%5)"/>
      <w:lvlJc w:val="left"/>
      <w:pPr>
        <w:tabs>
          <w:tab w:val="left" w:pos="588"/>
        </w:tabs>
        <w:ind w:left="544" w:hanging="544"/>
      </w:pPr>
      <w:rPr>
        <w:rFonts w:hint="eastAsia"/>
      </w:rPr>
    </w:lvl>
    <w:lvl w:ilvl="5">
      <w:start w:val="1"/>
      <w:numFmt w:val="lowerRoman"/>
      <w:lvlText w:val="%6."/>
      <w:lvlJc w:val="right"/>
      <w:pPr>
        <w:tabs>
          <w:tab w:val="left" w:pos="616"/>
        </w:tabs>
        <w:ind w:left="544" w:hanging="544"/>
      </w:pPr>
      <w:rPr>
        <w:rFonts w:hint="eastAsia"/>
      </w:rPr>
    </w:lvl>
    <w:lvl w:ilvl="6">
      <w:start w:val="1"/>
      <w:numFmt w:val="decimal"/>
      <w:lvlText w:val="%7."/>
      <w:lvlJc w:val="left"/>
      <w:pPr>
        <w:tabs>
          <w:tab w:val="left" w:pos="644"/>
        </w:tabs>
        <w:ind w:left="544" w:hanging="544"/>
      </w:pPr>
      <w:rPr>
        <w:rFonts w:hint="eastAsia"/>
      </w:rPr>
    </w:lvl>
    <w:lvl w:ilvl="7">
      <w:start w:val="1"/>
      <w:numFmt w:val="lowerLetter"/>
      <w:lvlText w:val="%8)"/>
      <w:lvlJc w:val="left"/>
      <w:pPr>
        <w:tabs>
          <w:tab w:val="left" w:pos="672"/>
        </w:tabs>
        <w:ind w:left="544" w:hanging="544"/>
      </w:pPr>
      <w:rPr>
        <w:rFonts w:hint="eastAsia"/>
      </w:rPr>
    </w:lvl>
    <w:lvl w:ilvl="8">
      <w:start w:val="1"/>
      <w:numFmt w:val="lowerRoman"/>
      <w:lvlText w:val="%9."/>
      <w:lvlJc w:val="right"/>
      <w:pPr>
        <w:tabs>
          <w:tab w:val="left" w:pos="700"/>
        </w:tabs>
        <w:ind w:left="544" w:hanging="544"/>
      </w:pPr>
      <w:rPr>
        <w:rFonts w:hint="eastAsia"/>
      </w:rPr>
    </w:lvl>
  </w:abstractNum>
  <w:abstractNum w:abstractNumId="7" w15:restartNumberingAfterBreak="0">
    <w:nsid w:val="44C50F90"/>
    <w:multiLevelType w:val="multilevel"/>
    <w:tmpl w:val="44C50F90"/>
    <w:lvl w:ilvl="0">
      <w:start w:val="1"/>
      <w:numFmt w:val="lowerLetter"/>
      <w:pStyle w:val="ab"/>
      <w:lvlText w:val="%1)"/>
      <w:lvlJc w:val="left"/>
      <w:pPr>
        <w:tabs>
          <w:tab w:val="left" w:pos="840"/>
        </w:tabs>
        <w:ind w:left="839" w:hanging="419"/>
      </w:pPr>
      <w:rPr>
        <w:rFonts w:ascii="宋体" w:eastAsia="宋体" w:hint="eastAsia"/>
        <w:b w:val="0"/>
        <w:i w:val="0"/>
        <w:sz w:val="21"/>
        <w:szCs w:val="21"/>
      </w:rPr>
    </w:lvl>
    <w:lvl w:ilvl="1">
      <w:start w:val="1"/>
      <w:numFmt w:val="decimal"/>
      <w:pStyle w:val="ac"/>
      <w:lvlText w:val="%2)"/>
      <w:lvlJc w:val="left"/>
      <w:pPr>
        <w:tabs>
          <w:tab w:val="left" w:pos="1260"/>
        </w:tabs>
        <w:ind w:left="1259" w:hanging="419"/>
      </w:pPr>
      <w:rPr>
        <w:rFonts w:hint="eastAsia"/>
      </w:rPr>
    </w:lvl>
    <w:lvl w:ilvl="2">
      <w:start w:val="1"/>
      <w:numFmt w:val="decimal"/>
      <w:pStyle w:val="ad"/>
      <w:lvlText w:val="(%3)"/>
      <w:lvlJc w:val="left"/>
      <w:pPr>
        <w:tabs>
          <w:tab w:val="left" w:pos="0"/>
        </w:tabs>
        <w:ind w:left="1679" w:hanging="420"/>
      </w:pPr>
      <w:rPr>
        <w:rFonts w:ascii="宋体" w:eastAsia="宋体" w:hint="eastAsia"/>
        <w:b w:val="0"/>
        <w:i w:val="0"/>
        <w:sz w:val="21"/>
        <w:szCs w:val="21"/>
      </w:rPr>
    </w:lvl>
    <w:lvl w:ilvl="3">
      <w:start w:val="1"/>
      <w:numFmt w:val="decimal"/>
      <w:lvlText w:val="%4."/>
      <w:lvlJc w:val="left"/>
      <w:pPr>
        <w:tabs>
          <w:tab w:val="left" w:pos="2100"/>
        </w:tabs>
        <w:ind w:left="2099" w:hanging="419"/>
      </w:pPr>
      <w:rPr>
        <w:rFonts w:hint="eastAsia"/>
      </w:rPr>
    </w:lvl>
    <w:lvl w:ilvl="4">
      <w:start w:val="1"/>
      <w:numFmt w:val="lowerLetter"/>
      <w:lvlText w:val="%5)"/>
      <w:lvlJc w:val="left"/>
      <w:pPr>
        <w:tabs>
          <w:tab w:val="left" w:pos="2520"/>
        </w:tabs>
        <w:ind w:left="2519" w:hanging="419"/>
      </w:pPr>
      <w:rPr>
        <w:rFonts w:hint="eastAsia"/>
      </w:rPr>
    </w:lvl>
    <w:lvl w:ilvl="5">
      <w:start w:val="1"/>
      <w:numFmt w:val="lowerRoman"/>
      <w:lvlText w:val="%6."/>
      <w:lvlJc w:val="right"/>
      <w:pPr>
        <w:tabs>
          <w:tab w:val="left" w:pos="2940"/>
        </w:tabs>
        <w:ind w:left="2939" w:hanging="419"/>
      </w:pPr>
      <w:rPr>
        <w:rFonts w:hint="eastAsia"/>
      </w:rPr>
    </w:lvl>
    <w:lvl w:ilvl="6">
      <w:start w:val="1"/>
      <w:numFmt w:val="decimal"/>
      <w:lvlText w:val="%7."/>
      <w:lvlJc w:val="left"/>
      <w:pPr>
        <w:tabs>
          <w:tab w:val="left" w:pos="3360"/>
        </w:tabs>
        <w:ind w:left="3359" w:hanging="419"/>
      </w:pPr>
      <w:rPr>
        <w:rFonts w:hint="eastAsia"/>
      </w:rPr>
    </w:lvl>
    <w:lvl w:ilvl="7">
      <w:start w:val="1"/>
      <w:numFmt w:val="lowerLetter"/>
      <w:lvlText w:val="%8)"/>
      <w:lvlJc w:val="left"/>
      <w:pPr>
        <w:tabs>
          <w:tab w:val="left" w:pos="3780"/>
        </w:tabs>
        <w:ind w:left="3779" w:hanging="419"/>
      </w:pPr>
      <w:rPr>
        <w:rFonts w:hint="eastAsia"/>
      </w:rPr>
    </w:lvl>
    <w:lvl w:ilvl="8">
      <w:start w:val="1"/>
      <w:numFmt w:val="lowerRoman"/>
      <w:lvlText w:val="%9."/>
      <w:lvlJc w:val="right"/>
      <w:pPr>
        <w:tabs>
          <w:tab w:val="left" w:pos="4200"/>
        </w:tabs>
        <w:ind w:left="4199" w:hanging="419"/>
      </w:pPr>
      <w:rPr>
        <w:rFonts w:hint="eastAsia"/>
      </w:rPr>
    </w:lvl>
  </w:abstractNum>
  <w:abstractNum w:abstractNumId="8" w15:restartNumberingAfterBreak="0">
    <w:nsid w:val="45DB1BA0"/>
    <w:multiLevelType w:val="multilevel"/>
    <w:tmpl w:val="5766436C"/>
    <w:lvl w:ilvl="0">
      <w:start w:val="1"/>
      <w:numFmt w:val="decimal"/>
      <w:lvlText w:val="[%1]"/>
      <w:lvlJc w:val="left"/>
      <w:pPr>
        <w:ind w:left="360" w:hanging="360"/>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9" w15:restartNumberingAfterBreak="0">
    <w:nsid w:val="60B55DC2"/>
    <w:multiLevelType w:val="multilevel"/>
    <w:tmpl w:val="60B55DC2"/>
    <w:lvl w:ilvl="0">
      <w:start w:val="1"/>
      <w:numFmt w:val="upperLetter"/>
      <w:pStyle w:val="ae"/>
      <w:lvlText w:val="%1"/>
      <w:lvlJc w:val="left"/>
      <w:pPr>
        <w:tabs>
          <w:tab w:val="left" w:pos="0"/>
        </w:tabs>
        <w:ind w:left="0" w:hanging="425"/>
      </w:pPr>
      <w:rPr>
        <w:rFonts w:hint="eastAsia"/>
      </w:rPr>
    </w:lvl>
    <w:lvl w:ilvl="1">
      <w:start w:val="1"/>
      <w:numFmt w:val="decimal"/>
      <w:pStyle w:val="af"/>
      <w:suff w:val="nothing"/>
      <w:lvlText w:val="表%1.%2　"/>
      <w:lvlJc w:val="left"/>
      <w:pPr>
        <w:ind w:left="567" w:hanging="567"/>
      </w:pPr>
      <w:rPr>
        <w:rFonts w:hint="eastAsia"/>
      </w:rPr>
    </w:lvl>
    <w:lvl w:ilvl="2">
      <w:start w:val="1"/>
      <w:numFmt w:val="decimal"/>
      <w:lvlText w:val="%1.%2.%3"/>
      <w:lvlJc w:val="left"/>
      <w:pPr>
        <w:tabs>
          <w:tab w:val="left" w:pos="993"/>
        </w:tabs>
        <w:ind w:left="993" w:hanging="567"/>
      </w:pPr>
      <w:rPr>
        <w:rFonts w:hint="eastAsia"/>
      </w:rPr>
    </w:lvl>
    <w:lvl w:ilvl="3">
      <w:start w:val="1"/>
      <w:numFmt w:val="decimal"/>
      <w:lvlText w:val="%1.%2.%3.%4"/>
      <w:lvlJc w:val="left"/>
      <w:pPr>
        <w:tabs>
          <w:tab w:val="left" w:pos="2291"/>
        </w:tabs>
        <w:ind w:left="1559" w:hanging="708"/>
      </w:pPr>
      <w:rPr>
        <w:rFonts w:hint="eastAsia"/>
      </w:rPr>
    </w:lvl>
    <w:lvl w:ilvl="4">
      <w:start w:val="1"/>
      <w:numFmt w:val="decimal"/>
      <w:lvlText w:val="%1.%2.%3.%4.%5"/>
      <w:lvlJc w:val="left"/>
      <w:pPr>
        <w:tabs>
          <w:tab w:val="left" w:pos="3076"/>
        </w:tabs>
        <w:ind w:left="2126" w:hanging="850"/>
      </w:pPr>
      <w:rPr>
        <w:rFonts w:hint="eastAsia"/>
      </w:rPr>
    </w:lvl>
    <w:lvl w:ilvl="5">
      <w:start w:val="1"/>
      <w:numFmt w:val="decimal"/>
      <w:lvlText w:val="%1.%2.%3.%4.%5.%6"/>
      <w:lvlJc w:val="left"/>
      <w:pPr>
        <w:tabs>
          <w:tab w:val="left" w:pos="3861"/>
        </w:tabs>
        <w:ind w:left="2835" w:hanging="1134"/>
      </w:pPr>
      <w:rPr>
        <w:rFonts w:hint="eastAsia"/>
      </w:rPr>
    </w:lvl>
    <w:lvl w:ilvl="6">
      <w:start w:val="1"/>
      <w:numFmt w:val="decimal"/>
      <w:lvlText w:val="%1.%2.%3.%4.%5.%6.%7"/>
      <w:lvlJc w:val="left"/>
      <w:pPr>
        <w:tabs>
          <w:tab w:val="left" w:pos="4646"/>
        </w:tabs>
        <w:ind w:left="3402" w:hanging="1276"/>
      </w:pPr>
      <w:rPr>
        <w:rFonts w:hint="eastAsia"/>
      </w:rPr>
    </w:lvl>
    <w:lvl w:ilvl="7">
      <w:start w:val="1"/>
      <w:numFmt w:val="decimal"/>
      <w:lvlText w:val="%1.%2.%3.%4.%5.%6.%7.%8"/>
      <w:lvlJc w:val="left"/>
      <w:pPr>
        <w:tabs>
          <w:tab w:val="left" w:pos="5431"/>
        </w:tabs>
        <w:ind w:left="3969" w:hanging="1418"/>
      </w:pPr>
      <w:rPr>
        <w:rFonts w:hint="eastAsia"/>
      </w:rPr>
    </w:lvl>
    <w:lvl w:ilvl="8">
      <w:start w:val="1"/>
      <w:numFmt w:val="decimal"/>
      <w:lvlText w:val="%1.%2.%3.%4.%5.%6.%7.%8.%9"/>
      <w:lvlJc w:val="left"/>
      <w:pPr>
        <w:tabs>
          <w:tab w:val="left" w:pos="6217"/>
        </w:tabs>
        <w:ind w:left="4677" w:hanging="1700"/>
      </w:pPr>
      <w:rPr>
        <w:rFonts w:hint="eastAsia"/>
      </w:rPr>
    </w:lvl>
  </w:abstractNum>
  <w:abstractNum w:abstractNumId="10" w15:restartNumberingAfterBreak="0">
    <w:nsid w:val="6D6C07CD"/>
    <w:multiLevelType w:val="multilevel"/>
    <w:tmpl w:val="6D6C07CD"/>
    <w:lvl w:ilvl="0">
      <w:start w:val="1"/>
      <w:numFmt w:val="lowerLetter"/>
      <w:pStyle w:val="af0"/>
      <w:lvlText w:val="%1)"/>
      <w:lvlJc w:val="left"/>
      <w:pPr>
        <w:tabs>
          <w:tab w:val="left" w:pos="839"/>
        </w:tabs>
        <w:ind w:left="839" w:hanging="419"/>
      </w:pPr>
      <w:rPr>
        <w:rFonts w:ascii="宋体" w:eastAsia="宋体" w:hint="eastAsia"/>
        <w:b w:val="0"/>
        <w:i w:val="0"/>
        <w:sz w:val="21"/>
      </w:rPr>
    </w:lvl>
    <w:lvl w:ilvl="1">
      <w:start w:val="1"/>
      <w:numFmt w:val="decimal"/>
      <w:pStyle w:val="af1"/>
      <w:lvlText w:val="%2)"/>
      <w:lvlJc w:val="left"/>
      <w:pPr>
        <w:tabs>
          <w:tab w:val="left" w:pos="840"/>
        </w:tabs>
        <w:ind w:left="839" w:hanging="419"/>
      </w:pPr>
      <w:rPr>
        <w:rFonts w:ascii="宋体" w:eastAsia="宋体" w:hint="eastAsia"/>
        <w:b w:val="0"/>
        <w:i w:val="0"/>
        <w:sz w:val="21"/>
      </w:rPr>
    </w:lvl>
    <w:lvl w:ilvl="2">
      <w:start w:val="1"/>
      <w:numFmt w:val="lowerRoman"/>
      <w:lvlText w:val="%3."/>
      <w:lvlJc w:val="right"/>
      <w:pPr>
        <w:tabs>
          <w:tab w:val="left" w:pos="1260"/>
        </w:tabs>
        <w:ind w:left="1259" w:hanging="419"/>
      </w:pPr>
      <w:rPr>
        <w:rFonts w:hint="eastAsia"/>
      </w:rPr>
    </w:lvl>
    <w:lvl w:ilvl="3">
      <w:start w:val="1"/>
      <w:numFmt w:val="decimal"/>
      <w:lvlText w:val="%4."/>
      <w:lvlJc w:val="left"/>
      <w:pPr>
        <w:tabs>
          <w:tab w:val="left" w:pos="1680"/>
        </w:tabs>
        <w:ind w:left="1679" w:hanging="419"/>
      </w:pPr>
      <w:rPr>
        <w:rFonts w:hint="eastAsia"/>
      </w:rPr>
    </w:lvl>
    <w:lvl w:ilvl="4">
      <w:start w:val="1"/>
      <w:numFmt w:val="lowerLetter"/>
      <w:lvlText w:val="%5)"/>
      <w:lvlJc w:val="left"/>
      <w:pPr>
        <w:tabs>
          <w:tab w:val="left" w:pos="2100"/>
        </w:tabs>
        <w:ind w:left="2099" w:hanging="419"/>
      </w:pPr>
      <w:rPr>
        <w:rFonts w:hint="eastAsia"/>
      </w:rPr>
    </w:lvl>
    <w:lvl w:ilvl="5">
      <w:start w:val="1"/>
      <w:numFmt w:val="lowerRoman"/>
      <w:lvlText w:val="%6."/>
      <w:lvlJc w:val="right"/>
      <w:pPr>
        <w:tabs>
          <w:tab w:val="left" w:pos="2520"/>
        </w:tabs>
        <w:ind w:left="2519" w:hanging="419"/>
      </w:pPr>
      <w:rPr>
        <w:rFonts w:hint="eastAsia"/>
      </w:rPr>
    </w:lvl>
    <w:lvl w:ilvl="6">
      <w:start w:val="1"/>
      <w:numFmt w:val="decimal"/>
      <w:lvlText w:val="%7."/>
      <w:lvlJc w:val="left"/>
      <w:pPr>
        <w:tabs>
          <w:tab w:val="left" w:pos="2940"/>
        </w:tabs>
        <w:ind w:left="2939" w:hanging="419"/>
      </w:pPr>
      <w:rPr>
        <w:rFonts w:hint="eastAsia"/>
      </w:rPr>
    </w:lvl>
    <w:lvl w:ilvl="7">
      <w:start w:val="1"/>
      <w:numFmt w:val="lowerLetter"/>
      <w:lvlText w:val="%8)"/>
      <w:lvlJc w:val="left"/>
      <w:pPr>
        <w:tabs>
          <w:tab w:val="left" w:pos="3360"/>
        </w:tabs>
        <w:ind w:left="3359" w:hanging="419"/>
      </w:pPr>
      <w:rPr>
        <w:rFonts w:hint="eastAsia"/>
      </w:rPr>
    </w:lvl>
    <w:lvl w:ilvl="8">
      <w:start w:val="1"/>
      <w:numFmt w:val="lowerRoman"/>
      <w:lvlText w:val="%9."/>
      <w:lvlJc w:val="right"/>
      <w:pPr>
        <w:tabs>
          <w:tab w:val="left" w:pos="3780"/>
        </w:tabs>
        <w:ind w:left="3779" w:hanging="419"/>
      </w:pPr>
      <w:rPr>
        <w:rFonts w:hint="eastAsia"/>
      </w:rPr>
    </w:lvl>
  </w:abstractNum>
  <w:num w:numId="1">
    <w:abstractNumId w:val="6"/>
  </w:num>
  <w:num w:numId="2">
    <w:abstractNumId w:val="3"/>
  </w:num>
  <w:num w:numId="3">
    <w:abstractNumId w:val="5"/>
  </w:num>
  <w:num w:numId="4">
    <w:abstractNumId w:val="7"/>
  </w:num>
  <w:num w:numId="5">
    <w:abstractNumId w:val="2"/>
  </w:num>
  <w:num w:numId="6">
    <w:abstractNumId w:val="9"/>
  </w:num>
  <w:num w:numId="7">
    <w:abstractNumId w:val="10"/>
  </w:num>
  <w:num w:numId="8">
    <w:abstractNumId w:val="4"/>
  </w:num>
  <w:num w:numId="9">
    <w:abstractNumId w:val="8"/>
  </w:num>
  <w:num w:numId="10">
    <w:abstractNumId w:val="0"/>
  </w:num>
  <w:num w:numId="11">
    <w:abstractNumId w:val="3"/>
  </w:num>
  <w:num w:numId="12">
    <w:abstractNumId w:val="3"/>
  </w:num>
  <w:num w:numId="13">
    <w:abstractNumId w:val="3"/>
  </w:num>
  <w:num w:numId="14">
    <w:abstractNumId w:val="3"/>
  </w:num>
  <w:num w:numId="15">
    <w:abstractNumId w:val="3"/>
  </w:num>
  <w:num w:numId="16">
    <w:abstractNumId w:val="3"/>
  </w:num>
  <w:num w:numId="17">
    <w:abstractNumId w:val="3"/>
  </w:num>
  <w:num w:numId="18">
    <w:abstractNumId w:val="3"/>
  </w:num>
  <w:num w:numId="19">
    <w:abstractNumId w:val="3"/>
  </w:num>
  <w:num w:numId="20">
    <w:abstractNumId w:val="3"/>
  </w:num>
  <w:num w:numId="21">
    <w:abstractNumId w:val="3"/>
  </w:num>
  <w:num w:numId="22">
    <w:abstractNumId w:val="3"/>
  </w:num>
  <w:num w:numId="23">
    <w:abstractNumId w:val="3"/>
  </w:num>
  <w:num w:numId="24">
    <w:abstractNumId w:val="3"/>
  </w:num>
  <w:num w:numId="25">
    <w:abstractNumId w:val="3"/>
  </w:num>
  <w:num w:numId="26">
    <w:abstractNumId w:val="3"/>
  </w:num>
  <w:num w:numId="27">
    <w:abstractNumId w:val="3"/>
  </w:num>
  <w:num w:numId="28">
    <w:abstractNumId w:val="3"/>
  </w:num>
  <w:num w:numId="29">
    <w:abstractNumId w:val="3"/>
  </w:num>
  <w:num w:numId="30">
    <w:abstractNumId w:val="3"/>
  </w:num>
  <w:num w:numId="31">
    <w:abstractNumId w:val="3"/>
  </w:num>
  <w:num w:numId="32">
    <w:abstractNumId w:val="3"/>
  </w:num>
  <w:num w:numId="33">
    <w:abstractNumId w:val="3"/>
  </w:num>
  <w:num w:numId="34">
    <w:abstractNumId w:val="3"/>
  </w:num>
  <w:num w:numId="35">
    <w:abstractNumId w:val="3"/>
  </w:num>
  <w:num w:numId="36">
    <w:abstractNumId w:val="3"/>
  </w:num>
  <w:num w:numId="37">
    <w:abstractNumId w:val="3"/>
  </w:num>
  <w:num w:numId="38">
    <w:abstractNumId w:val="3"/>
  </w:num>
  <w:num w:numId="39">
    <w:abstractNumId w:val="3"/>
  </w:num>
  <w:num w:numId="40">
    <w:abstractNumId w:val="3"/>
  </w:num>
  <w:num w:numId="41">
    <w:abstractNumId w:val="1"/>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2"/>
  <w:removePersonalInformation/>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420"/>
  <w:drawingGridHorizontalSpacing w:val="105"/>
  <w:drawingGridVerticalSpacing w:val="156"/>
  <w:displayHorizontalDrawingGridEvery w:val="0"/>
  <w:displayVerticalDrawingGridEvery w:val="2"/>
  <w:characterSpacingControl w:val="compressPunctuation"/>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35925"/>
    <w:rsid w:val="00000244"/>
    <w:rsid w:val="00001002"/>
    <w:rsid w:val="0000185F"/>
    <w:rsid w:val="00001D75"/>
    <w:rsid w:val="00002000"/>
    <w:rsid w:val="000021DF"/>
    <w:rsid w:val="00003746"/>
    <w:rsid w:val="00003BAC"/>
    <w:rsid w:val="00004253"/>
    <w:rsid w:val="0000586F"/>
    <w:rsid w:val="00006B3B"/>
    <w:rsid w:val="000072F1"/>
    <w:rsid w:val="000114C1"/>
    <w:rsid w:val="00012022"/>
    <w:rsid w:val="000132DC"/>
    <w:rsid w:val="00013D86"/>
    <w:rsid w:val="00013E02"/>
    <w:rsid w:val="00015190"/>
    <w:rsid w:val="0002143C"/>
    <w:rsid w:val="0002245C"/>
    <w:rsid w:val="000241D0"/>
    <w:rsid w:val="00024302"/>
    <w:rsid w:val="00025263"/>
    <w:rsid w:val="000252C3"/>
    <w:rsid w:val="00025A65"/>
    <w:rsid w:val="000260F9"/>
    <w:rsid w:val="00026C31"/>
    <w:rsid w:val="00026D8F"/>
    <w:rsid w:val="00027280"/>
    <w:rsid w:val="000320A7"/>
    <w:rsid w:val="000326F8"/>
    <w:rsid w:val="00032F6E"/>
    <w:rsid w:val="00033F2D"/>
    <w:rsid w:val="00034859"/>
    <w:rsid w:val="00034DF6"/>
    <w:rsid w:val="000354D9"/>
    <w:rsid w:val="00035925"/>
    <w:rsid w:val="00036244"/>
    <w:rsid w:val="00037154"/>
    <w:rsid w:val="000374DE"/>
    <w:rsid w:val="000375AC"/>
    <w:rsid w:val="00037C3F"/>
    <w:rsid w:val="0004085F"/>
    <w:rsid w:val="00040F12"/>
    <w:rsid w:val="00041134"/>
    <w:rsid w:val="00041605"/>
    <w:rsid w:val="00041EC9"/>
    <w:rsid w:val="00043AB0"/>
    <w:rsid w:val="00043D71"/>
    <w:rsid w:val="00046D0E"/>
    <w:rsid w:val="00050D66"/>
    <w:rsid w:val="00051BA9"/>
    <w:rsid w:val="00054B29"/>
    <w:rsid w:val="00054C3E"/>
    <w:rsid w:val="0006447F"/>
    <w:rsid w:val="000658DC"/>
    <w:rsid w:val="00065AE7"/>
    <w:rsid w:val="000663D9"/>
    <w:rsid w:val="00067CDF"/>
    <w:rsid w:val="00070D75"/>
    <w:rsid w:val="000713C0"/>
    <w:rsid w:val="00071CEB"/>
    <w:rsid w:val="000737EA"/>
    <w:rsid w:val="00073AE9"/>
    <w:rsid w:val="00074866"/>
    <w:rsid w:val="00074C2D"/>
    <w:rsid w:val="00074FBE"/>
    <w:rsid w:val="00080012"/>
    <w:rsid w:val="00080555"/>
    <w:rsid w:val="00082706"/>
    <w:rsid w:val="00082B46"/>
    <w:rsid w:val="00082E29"/>
    <w:rsid w:val="00083A09"/>
    <w:rsid w:val="000861FC"/>
    <w:rsid w:val="0009005E"/>
    <w:rsid w:val="000900F5"/>
    <w:rsid w:val="000920B7"/>
    <w:rsid w:val="00092857"/>
    <w:rsid w:val="00094B6D"/>
    <w:rsid w:val="000969B3"/>
    <w:rsid w:val="00097DDF"/>
    <w:rsid w:val="000A068C"/>
    <w:rsid w:val="000A1BE5"/>
    <w:rsid w:val="000A20A9"/>
    <w:rsid w:val="000A48B1"/>
    <w:rsid w:val="000A5006"/>
    <w:rsid w:val="000A6707"/>
    <w:rsid w:val="000A6BA2"/>
    <w:rsid w:val="000A7E33"/>
    <w:rsid w:val="000B1578"/>
    <w:rsid w:val="000B15F5"/>
    <w:rsid w:val="000B3143"/>
    <w:rsid w:val="000B3DCB"/>
    <w:rsid w:val="000B4AFA"/>
    <w:rsid w:val="000B4C89"/>
    <w:rsid w:val="000B6BAA"/>
    <w:rsid w:val="000B7CB7"/>
    <w:rsid w:val="000C27B7"/>
    <w:rsid w:val="000C3E29"/>
    <w:rsid w:val="000C429E"/>
    <w:rsid w:val="000C65C8"/>
    <w:rsid w:val="000C6B05"/>
    <w:rsid w:val="000C6DD6"/>
    <w:rsid w:val="000C73D4"/>
    <w:rsid w:val="000D031E"/>
    <w:rsid w:val="000D10C6"/>
    <w:rsid w:val="000D1912"/>
    <w:rsid w:val="000D3D4C"/>
    <w:rsid w:val="000D4F51"/>
    <w:rsid w:val="000D670F"/>
    <w:rsid w:val="000D718B"/>
    <w:rsid w:val="000D7731"/>
    <w:rsid w:val="000D7AB2"/>
    <w:rsid w:val="000E0C46"/>
    <w:rsid w:val="000E2045"/>
    <w:rsid w:val="000E4C7D"/>
    <w:rsid w:val="000E59D1"/>
    <w:rsid w:val="000E6F25"/>
    <w:rsid w:val="000E6F37"/>
    <w:rsid w:val="000E75B7"/>
    <w:rsid w:val="000E7D0E"/>
    <w:rsid w:val="000F030C"/>
    <w:rsid w:val="000F11F6"/>
    <w:rsid w:val="000F129C"/>
    <w:rsid w:val="000F39BA"/>
    <w:rsid w:val="000F3EA1"/>
    <w:rsid w:val="000F6994"/>
    <w:rsid w:val="0010195D"/>
    <w:rsid w:val="0010520A"/>
    <w:rsid w:val="001056DE"/>
    <w:rsid w:val="00107407"/>
    <w:rsid w:val="0011027B"/>
    <w:rsid w:val="001124C0"/>
    <w:rsid w:val="00114C75"/>
    <w:rsid w:val="00115D37"/>
    <w:rsid w:val="00116D41"/>
    <w:rsid w:val="00122BA3"/>
    <w:rsid w:val="00123ABE"/>
    <w:rsid w:val="001248E0"/>
    <w:rsid w:val="001253F5"/>
    <w:rsid w:val="00125789"/>
    <w:rsid w:val="00125B16"/>
    <w:rsid w:val="00126EA0"/>
    <w:rsid w:val="001273D0"/>
    <w:rsid w:val="001278F3"/>
    <w:rsid w:val="00130FF2"/>
    <w:rsid w:val="001311D5"/>
    <w:rsid w:val="0013175F"/>
    <w:rsid w:val="0013365F"/>
    <w:rsid w:val="00133A53"/>
    <w:rsid w:val="00134206"/>
    <w:rsid w:val="0013506B"/>
    <w:rsid w:val="00135634"/>
    <w:rsid w:val="00136657"/>
    <w:rsid w:val="0013666A"/>
    <w:rsid w:val="00141AE1"/>
    <w:rsid w:val="001424BC"/>
    <w:rsid w:val="001449DF"/>
    <w:rsid w:val="00144D86"/>
    <w:rsid w:val="00146028"/>
    <w:rsid w:val="00150922"/>
    <w:rsid w:val="001512B4"/>
    <w:rsid w:val="00151AC4"/>
    <w:rsid w:val="00151C99"/>
    <w:rsid w:val="00151F16"/>
    <w:rsid w:val="00152685"/>
    <w:rsid w:val="00153B15"/>
    <w:rsid w:val="00154846"/>
    <w:rsid w:val="00154852"/>
    <w:rsid w:val="00155FDD"/>
    <w:rsid w:val="001566CD"/>
    <w:rsid w:val="001620A5"/>
    <w:rsid w:val="0016244D"/>
    <w:rsid w:val="0016298F"/>
    <w:rsid w:val="00162ADE"/>
    <w:rsid w:val="00162B4D"/>
    <w:rsid w:val="00164E53"/>
    <w:rsid w:val="001657A1"/>
    <w:rsid w:val="00165F17"/>
    <w:rsid w:val="0016699D"/>
    <w:rsid w:val="00167B1B"/>
    <w:rsid w:val="00167B49"/>
    <w:rsid w:val="00170F67"/>
    <w:rsid w:val="001729A0"/>
    <w:rsid w:val="001732BE"/>
    <w:rsid w:val="001737F6"/>
    <w:rsid w:val="00174289"/>
    <w:rsid w:val="00174870"/>
    <w:rsid w:val="00175159"/>
    <w:rsid w:val="00176208"/>
    <w:rsid w:val="0017634D"/>
    <w:rsid w:val="00180F11"/>
    <w:rsid w:val="0018211B"/>
    <w:rsid w:val="00183DAB"/>
    <w:rsid w:val="001840D3"/>
    <w:rsid w:val="00184B62"/>
    <w:rsid w:val="00184C41"/>
    <w:rsid w:val="00185A7D"/>
    <w:rsid w:val="00185F47"/>
    <w:rsid w:val="00186FCE"/>
    <w:rsid w:val="00187271"/>
    <w:rsid w:val="00187E9B"/>
    <w:rsid w:val="001900F8"/>
    <w:rsid w:val="001907AD"/>
    <w:rsid w:val="00190813"/>
    <w:rsid w:val="00190FC1"/>
    <w:rsid w:val="00191258"/>
    <w:rsid w:val="00191EE9"/>
    <w:rsid w:val="00192680"/>
    <w:rsid w:val="00193037"/>
    <w:rsid w:val="001933B6"/>
    <w:rsid w:val="00193A2C"/>
    <w:rsid w:val="00194972"/>
    <w:rsid w:val="001A0AB1"/>
    <w:rsid w:val="001A0F6C"/>
    <w:rsid w:val="001A288E"/>
    <w:rsid w:val="001A2E2F"/>
    <w:rsid w:val="001A2F52"/>
    <w:rsid w:val="001A31C8"/>
    <w:rsid w:val="001A3394"/>
    <w:rsid w:val="001A403F"/>
    <w:rsid w:val="001A42AA"/>
    <w:rsid w:val="001A520B"/>
    <w:rsid w:val="001A57BE"/>
    <w:rsid w:val="001A6720"/>
    <w:rsid w:val="001A6923"/>
    <w:rsid w:val="001A6F07"/>
    <w:rsid w:val="001B0B86"/>
    <w:rsid w:val="001B1F78"/>
    <w:rsid w:val="001B25E3"/>
    <w:rsid w:val="001B31AF"/>
    <w:rsid w:val="001B3F27"/>
    <w:rsid w:val="001B6551"/>
    <w:rsid w:val="001B6DC2"/>
    <w:rsid w:val="001B7B3D"/>
    <w:rsid w:val="001C149C"/>
    <w:rsid w:val="001C21AC"/>
    <w:rsid w:val="001C47BA"/>
    <w:rsid w:val="001C4A5C"/>
    <w:rsid w:val="001C59EA"/>
    <w:rsid w:val="001C5A0E"/>
    <w:rsid w:val="001D04BE"/>
    <w:rsid w:val="001D0E73"/>
    <w:rsid w:val="001D0EFE"/>
    <w:rsid w:val="001D1874"/>
    <w:rsid w:val="001D406C"/>
    <w:rsid w:val="001D41EE"/>
    <w:rsid w:val="001D60CB"/>
    <w:rsid w:val="001D728D"/>
    <w:rsid w:val="001D7C72"/>
    <w:rsid w:val="001D7F30"/>
    <w:rsid w:val="001E0302"/>
    <w:rsid w:val="001E0380"/>
    <w:rsid w:val="001E13B1"/>
    <w:rsid w:val="001E4BA1"/>
    <w:rsid w:val="001E4BFA"/>
    <w:rsid w:val="001E52DB"/>
    <w:rsid w:val="001E639F"/>
    <w:rsid w:val="001F05A2"/>
    <w:rsid w:val="001F1955"/>
    <w:rsid w:val="001F1C6D"/>
    <w:rsid w:val="001F2D32"/>
    <w:rsid w:val="001F3A19"/>
    <w:rsid w:val="001F5DE3"/>
    <w:rsid w:val="00200FC9"/>
    <w:rsid w:val="00201081"/>
    <w:rsid w:val="00201EE9"/>
    <w:rsid w:val="002024F6"/>
    <w:rsid w:val="00203783"/>
    <w:rsid w:val="00203FBA"/>
    <w:rsid w:val="00204BC1"/>
    <w:rsid w:val="00204BE2"/>
    <w:rsid w:val="00204F32"/>
    <w:rsid w:val="0020600A"/>
    <w:rsid w:val="002061C0"/>
    <w:rsid w:val="002067A8"/>
    <w:rsid w:val="00206B22"/>
    <w:rsid w:val="00207BBF"/>
    <w:rsid w:val="002100D9"/>
    <w:rsid w:val="0021439A"/>
    <w:rsid w:val="00215E00"/>
    <w:rsid w:val="0022299A"/>
    <w:rsid w:val="00222FDA"/>
    <w:rsid w:val="00223207"/>
    <w:rsid w:val="00223C81"/>
    <w:rsid w:val="00224ABE"/>
    <w:rsid w:val="0022578E"/>
    <w:rsid w:val="00227349"/>
    <w:rsid w:val="002310F6"/>
    <w:rsid w:val="0023225D"/>
    <w:rsid w:val="002325A5"/>
    <w:rsid w:val="00234467"/>
    <w:rsid w:val="002349E5"/>
    <w:rsid w:val="00234EA3"/>
    <w:rsid w:val="00237BE0"/>
    <w:rsid w:val="00237D8D"/>
    <w:rsid w:val="002402C7"/>
    <w:rsid w:val="00241C31"/>
    <w:rsid w:val="00241DA2"/>
    <w:rsid w:val="00241FC6"/>
    <w:rsid w:val="002420FB"/>
    <w:rsid w:val="00242C40"/>
    <w:rsid w:val="00242DFB"/>
    <w:rsid w:val="00243D69"/>
    <w:rsid w:val="002452E5"/>
    <w:rsid w:val="0024752A"/>
    <w:rsid w:val="00247A7E"/>
    <w:rsid w:val="00247FEE"/>
    <w:rsid w:val="00250496"/>
    <w:rsid w:val="0025058C"/>
    <w:rsid w:val="00250E7D"/>
    <w:rsid w:val="00251368"/>
    <w:rsid w:val="0025305B"/>
    <w:rsid w:val="002535F6"/>
    <w:rsid w:val="002565D5"/>
    <w:rsid w:val="00256756"/>
    <w:rsid w:val="00257F0F"/>
    <w:rsid w:val="002607B2"/>
    <w:rsid w:val="002622C0"/>
    <w:rsid w:val="00262566"/>
    <w:rsid w:val="002626CE"/>
    <w:rsid w:val="0026274D"/>
    <w:rsid w:val="0026332A"/>
    <w:rsid w:val="00267406"/>
    <w:rsid w:val="002706B6"/>
    <w:rsid w:val="002746FF"/>
    <w:rsid w:val="00274A8F"/>
    <w:rsid w:val="002778AE"/>
    <w:rsid w:val="00280E86"/>
    <w:rsid w:val="002811B2"/>
    <w:rsid w:val="002816FF"/>
    <w:rsid w:val="0028269A"/>
    <w:rsid w:val="00283590"/>
    <w:rsid w:val="00284CC1"/>
    <w:rsid w:val="00285189"/>
    <w:rsid w:val="002857AD"/>
    <w:rsid w:val="00286973"/>
    <w:rsid w:val="00286D37"/>
    <w:rsid w:val="002870ED"/>
    <w:rsid w:val="002875A3"/>
    <w:rsid w:val="00292F99"/>
    <w:rsid w:val="002937EA"/>
    <w:rsid w:val="002946EF"/>
    <w:rsid w:val="00294A13"/>
    <w:rsid w:val="00294E70"/>
    <w:rsid w:val="0029720E"/>
    <w:rsid w:val="002A1924"/>
    <w:rsid w:val="002A355F"/>
    <w:rsid w:val="002A35DF"/>
    <w:rsid w:val="002A4781"/>
    <w:rsid w:val="002A4CDB"/>
    <w:rsid w:val="002A51EC"/>
    <w:rsid w:val="002A5D29"/>
    <w:rsid w:val="002A5E81"/>
    <w:rsid w:val="002A7420"/>
    <w:rsid w:val="002B02DC"/>
    <w:rsid w:val="002B0F12"/>
    <w:rsid w:val="002B1308"/>
    <w:rsid w:val="002B1708"/>
    <w:rsid w:val="002B1C89"/>
    <w:rsid w:val="002B41BC"/>
    <w:rsid w:val="002B4554"/>
    <w:rsid w:val="002B53F7"/>
    <w:rsid w:val="002B6747"/>
    <w:rsid w:val="002B685A"/>
    <w:rsid w:val="002B6F61"/>
    <w:rsid w:val="002C0717"/>
    <w:rsid w:val="002C0C3E"/>
    <w:rsid w:val="002C1B7A"/>
    <w:rsid w:val="002C28A5"/>
    <w:rsid w:val="002C2B12"/>
    <w:rsid w:val="002C72D8"/>
    <w:rsid w:val="002C757D"/>
    <w:rsid w:val="002D0A5B"/>
    <w:rsid w:val="002D1072"/>
    <w:rsid w:val="002D11FA"/>
    <w:rsid w:val="002D184F"/>
    <w:rsid w:val="002D2259"/>
    <w:rsid w:val="002D2F6D"/>
    <w:rsid w:val="002D3FE1"/>
    <w:rsid w:val="002D5E2B"/>
    <w:rsid w:val="002D60D8"/>
    <w:rsid w:val="002E0DDF"/>
    <w:rsid w:val="002E2906"/>
    <w:rsid w:val="002E548F"/>
    <w:rsid w:val="002E5635"/>
    <w:rsid w:val="002E64C3"/>
    <w:rsid w:val="002E68B7"/>
    <w:rsid w:val="002E6A2C"/>
    <w:rsid w:val="002E6C1C"/>
    <w:rsid w:val="002E7AE9"/>
    <w:rsid w:val="002F0C1C"/>
    <w:rsid w:val="002F1D8C"/>
    <w:rsid w:val="002F21DA"/>
    <w:rsid w:val="002F2C81"/>
    <w:rsid w:val="002F3544"/>
    <w:rsid w:val="002F39B2"/>
    <w:rsid w:val="002F5E52"/>
    <w:rsid w:val="002F6330"/>
    <w:rsid w:val="00301744"/>
    <w:rsid w:val="00301F39"/>
    <w:rsid w:val="003030D2"/>
    <w:rsid w:val="003047C6"/>
    <w:rsid w:val="003060B5"/>
    <w:rsid w:val="00307F4A"/>
    <w:rsid w:val="00307F89"/>
    <w:rsid w:val="00310E8C"/>
    <w:rsid w:val="0031111A"/>
    <w:rsid w:val="003120A4"/>
    <w:rsid w:val="00312483"/>
    <w:rsid w:val="00313567"/>
    <w:rsid w:val="00314EC4"/>
    <w:rsid w:val="0031523E"/>
    <w:rsid w:val="003163A7"/>
    <w:rsid w:val="0031679B"/>
    <w:rsid w:val="0031703E"/>
    <w:rsid w:val="003171F9"/>
    <w:rsid w:val="003177A2"/>
    <w:rsid w:val="00317A96"/>
    <w:rsid w:val="00317F00"/>
    <w:rsid w:val="003221CA"/>
    <w:rsid w:val="003230F5"/>
    <w:rsid w:val="00323F06"/>
    <w:rsid w:val="00324565"/>
    <w:rsid w:val="00325926"/>
    <w:rsid w:val="00327A8A"/>
    <w:rsid w:val="00327BCD"/>
    <w:rsid w:val="0033014D"/>
    <w:rsid w:val="00330680"/>
    <w:rsid w:val="0033266A"/>
    <w:rsid w:val="00334951"/>
    <w:rsid w:val="00334BC9"/>
    <w:rsid w:val="00335318"/>
    <w:rsid w:val="00335D24"/>
    <w:rsid w:val="00336610"/>
    <w:rsid w:val="00336729"/>
    <w:rsid w:val="003400D1"/>
    <w:rsid w:val="003403A3"/>
    <w:rsid w:val="00341236"/>
    <w:rsid w:val="003415F5"/>
    <w:rsid w:val="00343416"/>
    <w:rsid w:val="00343F73"/>
    <w:rsid w:val="00345060"/>
    <w:rsid w:val="003461EC"/>
    <w:rsid w:val="003503A0"/>
    <w:rsid w:val="00350A77"/>
    <w:rsid w:val="00352355"/>
    <w:rsid w:val="00352D90"/>
    <w:rsid w:val="0035310F"/>
    <w:rsid w:val="0035323B"/>
    <w:rsid w:val="00353526"/>
    <w:rsid w:val="00353E52"/>
    <w:rsid w:val="003547BE"/>
    <w:rsid w:val="003549A2"/>
    <w:rsid w:val="00354A38"/>
    <w:rsid w:val="003560D1"/>
    <w:rsid w:val="0035698B"/>
    <w:rsid w:val="00356A3C"/>
    <w:rsid w:val="003576ED"/>
    <w:rsid w:val="00357B12"/>
    <w:rsid w:val="003609D2"/>
    <w:rsid w:val="00360BE9"/>
    <w:rsid w:val="00361AED"/>
    <w:rsid w:val="00363F22"/>
    <w:rsid w:val="0036468C"/>
    <w:rsid w:val="00366D78"/>
    <w:rsid w:val="00373E14"/>
    <w:rsid w:val="003748DB"/>
    <w:rsid w:val="00375564"/>
    <w:rsid w:val="0037585A"/>
    <w:rsid w:val="00380430"/>
    <w:rsid w:val="0038109E"/>
    <w:rsid w:val="00381FA3"/>
    <w:rsid w:val="00383191"/>
    <w:rsid w:val="003842A4"/>
    <w:rsid w:val="00384734"/>
    <w:rsid w:val="00384F66"/>
    <w:rsid w:val="00385915"/>
    <w:rsid w:val="00386012"/>
    <w:rsid w:val="00386DED"/>
    <w:rsid w:val="003874A7"/>
    <w:rsid w:val="003878F1"/>
    <w:rsid w:val="00390A36"/>
    <w:rsid w:val="00390D27"/>
    <w:rsid w:val="0039111A"/>
    <w:rsid w:val="003912E7"/>
    <w:rsid w:val="0039214A"/>
    <w:rsid w:val="003929B3"/>
    <w:rsid w:val="00392CCC"/>
    <w:rsid w:val="003934C1"/>
    <w:rsid w:val="00393947"/>
    <w:rsid w:val="0039610A"/>
    <w:rsid w:val="00396C51"/>
    <w:rsid w:val="00396F39"/>
    <w:rsid w:val="003A1DAF"/>
    <w:rsid w:val="003A1E4A"/>
    <w:rsid w:val="003A2275"/>
    <w:rsid w:val="003A3ECE"/>
    <w:rsid w:val="003A4F11"/>
    <w:rsid w:val="003A525C"/>
    <w:rsid w:val="003A58A1"/>
    <w:rsid w:val="003A6A4F"/>
    <w:rsid w:val="003A7088"/>
    <w:rsid w:val="003A7B99"/>
    <w:rsid w:val="003A7C55"/>
    <w:rsid w:val="003A7CC4"/>
    <w:rsid w:val="003B00DF"/>
    <w:rsid w:val="003B1275"/>
    <w:rsid w:val="003B1778"/>
    <w:rsid w:val="003B246C"/>
    <w:rsid w:val="003B36B7"/>
    <w:rsid w:val="003B45AE"/>
    <w:rsid w:val="003B6C48"/>
    <w:rsid w:val="003B7B68"/>
    <w:rsid w:val="003C018F"/>
    <w:rsid w:val="003C050F"/>
    <w:rsid w:val="003C080E"/>
    <w:rsid w:val="003C11CB"/>
    <w:rsid w:val="003C24A5"/>
    <w:rsid w:val="003C6330"/>
    <w:rsid w:val="003C6644"/>
    <w:rsid w:val="003C6D55"/>
    <w:rsid w:val="003C75F3"/>
    <w:rsid w:val="003C78A3"/>
    <w:rsid w:val="003D0114"/>
    <w:rsid w:val="003D340F"/>
    <w:rsid w:val="003D3EE5"/>
    <w:rsid w:val="003D5B34"/>
    <w:rsid w:val="003D5EF0"/>
    <w:rsid w:val="003D66D7"/>
    <w:rsid w:val="003D7251"/>
    <w:rsid w:val="003D74DA"/>
    <w:rsid w:val="003E150D"/>
    <w:rsid w:val="003E1867"/>
    <w:rsid w:val="003E30C5"/>
    <w:rsid w:val="003E5729"/>
    <w:rsid w:val="003E7FF0"/>
    <w:rsid w:val="003F0A08"/>
    <w:rsid w:val="003F1501"/>
    <w:rsid w:val="003F1C51"/>
    <w:rsid w:val="003F45F4"/>
    <w:rsid w:val="003F4EE0"/>
    <w:rsid w:val="003F62E3"/>
    <w:rsid w:val="003F6940"/>
    <w:rsid w:val="00401C11"/>
    <w:rsid w:val="00402089"/>
    <w:rsid w:val="00402153"/>
    <w:rsid w:val="00402FC1"/>
    <w:rsid w:val="0040331A"/>
    <w:rsid w:val="00403686"/>
    <w:rsid w:val="004045F2"/>
    <w:rsid w:val="00405EFB"/>
    <w:rsid w:val="0040677B"/>
    <w:rsid w:val="00406CAF"/>
    <w:rsid w:val="00407016"/>
    <w:rsid w:val="00410B88"/>
    <w:rsid w:val="00411D9B"/>
    <w:rsid w:val="0041367C"/>
    <w:rsid w:val="004141DD"/>
    <w:rsid w:val="00420635"/>
    <w:rsid w:val="004207F5"/>
    <w:rsid w:val="00420E1C"/>
    <w:rsid w:val="00422242"/>
    <w:rsid w:val="00422478"/>
    <w:rsid w:val="00423B94"/>
    <w:rsid w:val="0042445F"/>
    <w:rsid w:val="00425082"/>
    <w:rsid w:val="00426BBF"/>
    <w:rsid w:val="004278EA"/>
    <w:rsid w:val="00430595"/>
    <w:rsid w:val="00431DEB"/>
    <w:rsid w:val="004320A2"/>
    <w:rsid w:val="00432296"/>
    <w:rsid w:val="00432DD1"/>
    <w:rsid w:val="00432ED6"/>
    <w:rsid w:val="00433542"/>
    <w:rsid w:val="0043366B"/>
    <w:rsid w:val="0043551F"/>
    <w:rsid w:val="004358DF"/>
    <w:rsid w:val="00435A9E"/>
    <w:rsid w:val="00435DB6"/>
    <w:rsid w:val="00436C2B"/>
    <w:rsid w:val="00437509"/>
    <w:rsid w:val="00437B6C"/>
    <w:rsid w:val="00440C2F"/>
    <w:rsid w:val="00440FFF"/>
    <w:rsid w:val="004451D7"/>
    <w:rsid w:val="004453BB"/>
    <w:rsid w:val="0044582F"/>
    <w:rsid w:val="00445A90"/>
    <w:rsid w:val="00446B29"/>
    <w:rsid w:val="0044795E"/>
    <w:rsid w:val="00450187"/>
    <w:rsid w:val="00451071"/>
    <w:rsid w:val="004510EC"/>
    <w:rsid w:val="00451E05"/>
    <w:rsid w:val="00451ECB"/>
    <w:rsid w:val="0045260C"/>
    <w:rsid w:val="00453F9A"/>
    <w:rsid w:val="00455D8D"/>
    <w:rsid w:val="00455FB8"/>
    <w:rsid w:val="00456200"/>
    <w:rsid w:val="004564B5"/>
    <w:rsid w:val="00457C59"/>
    <w:rsid w:val="00462463"/>
    <w:rsid w:val="004629F7"/>
    <w:rsid w:val="00462A0E"/>
    <w:rsid w:val="00462D62"/>
    <w:rsid w:val="00463BE4"/>
    <w:rsid w:val="00465208"/>
    <w:rsid w:val="004710A0"/>
    <w:rsid w:val="00471E91"/>
    <w:rsid w:val="004722A9"/>
    <w:rsid w:val="0047337A"/>
    <w:rsid w:val="00473814"/>
    <w:rsid w:val="004739EA"/>
    <w:rsid w:val="00474132"/>
    <w:rsid w:val="00474675"/>
    <w:rsid w:val="0047470C"/>
    <w:rsid w:val="004776FF"/>
    <w:rsid w:val="00482770"/>
    <w:rsid w:val="00483611"/>
    <w:rsid w:val="00485067"/>
    <w:rsid w:val="00485195"/>
    <w:rsid w:val="004877F3"/>
    <w:rsid w:val="00487DD5"/>
    <w:rsid w:val="00490D00"/>
    <w:rsid w:val="00490F37"/>
    <w:rsid w:val="00491097"/>
    <w:rsid w:val="004916C4"/>
    <w:rsid w:val="00492234"/>
    <w:rsid w:val="004923EE"/>
    <w:rsid w:val="00492BE8"/>
    <w:rsid w:val="00493C20"/>
    <w:rsid w:val="00493FCC"/>
    <w:rsid w:val="00494C25"/>
    <w:rsid w:val="00494FEC"/>
    <w:rsid w:val="004960EC"/>
    <w:rsid w:val="00496F5E"/>
    <w:rsid w:val="0049736F"/>
    <w:rsid w:val="004978EF"/>
    <w:rsid w:val="004A10FF"/>
    <w:rsid w:val="004A13D4"/>
    <w:rsid w:val="004A35F9"/>
    <w:rsid w:val="004A6C72"/>
    <w:rsid w:val="004A7A51"/>
    <w:rsid w:val="004B24C1"/>
    <w:rsid w:val="004B53B3"/>
    <w:rsid w:val="004B5D72"/>
    <w:rsid w:val="004B6E97"/>
    <w:rsid w:val="004C292F"/>
    <w:rsid w:val="004D19B9"/>
    <w:rsid w:val="004D2EFB"/>
    <w:rsid w:val="004D35E8"/>
    <w:rsid w:val="004D4543"/>
    <w:rsid w:val="004D5887"/>
    <w:rsid w:val="004D5E09"/>
    <w:rsid w:val="004D62F0"/>
    <w:rsid w:val="004D6C84"/>
    <w:rsid w:val="004E0FC2"/>
    <w:rsid w:val="004E153F"/>
    <w:rsid w:val="004E1DC1"/>
    <w:rsid w:val="004E406A"/>
    <w:rsid w:val="004E5831"/>
    <w:rsid w:val="004E7D1B"/>
    <w:rsid w:val="004F0FB7"/>
    <w:rsid w:val="004F2E6C"/>
    <w:rsid w:val="004F42BC"/>
    <w:rsid w:val="004F6819"/>
    <w:rsid w:val="0050019B"/>
    <w:rsid w:val="00500549"/>
    <w:rsid w:val="0050155B"/>
    <w:rsid w:val="00501C7C"/>
    <w:rsid w:val="00502ED2"/>
    <w:rsid w:val="00503A2C"/>
    <w:rsid w:val="00503D70"/>
    <w:rsid w:val="00503DF4"/>
    <w:rsid w:val="00504024"/>
    <w:rsid w:val="00510280"/>
    <w:rsid w:val="005111AF"/>
    <w:rsid w:val="00511AB8"/>
    <w:rsid w:val="00513D73"/>
    <w:rsid w:val="00513FDB"/>
    <w:rsid w:val="0051441A"/>
    <w:rsid w:val="00514484"/>
    <w:rsid w:val="00514A43"/>
    <w:rsid w:val="005151D9"/>
    <w:rsid w:val="00515386"/>
    <w:rsid w:val="00516B25"/>
    <w:rsid w:val="005174E5"/>
    <w:rsid w:val="00517930"/>
    <w:rsid w:val="00517AA4"/>
    <w:rsid w:val="005217EE"/>
    <w:rsid w:val="00522393"/>
    <w:rsid w:val="00522479"/>
    <w:rsid w:val="00522620"/>
    <w:rsid w:val="0052357E"/>
    <w:rsid w:val="00523818"/>
    <w:rsid w:val="00523DAF"/>
    <w:rsid w:val="0052426E"/>
    <w:rsid w:val="00525656"/>
    <w:rsid w:val="005269F2"/>
    <w:rsid w:val="00527499"/>
    <w:rsid w:val="00527C3F"/>
    <w:rsid w:val="00530C7C"/>
    <w:rsid w:val="00531605"/>
    <w:rsid w:val="005316D8"/>
    <w:rsid w:val="0053186D"/>
    <w:rsid w:val="005325D8"/>
    <w:rsid w:val="00533E34"/>
    <w:rsid w:val="00534C02"/>
    <w:rsid w:val="00535326"/>
    <w:rsid w:val="005379EE"/>
    <w:rsid w:val="005417F2"/>
    <w:rsid w:val="005419D9"/>
    <w:rsid w:val="0054264B"/>
    <w:rsid w:val="00543534"/>
    <w:rsid w:val="00543786"/>
    <w:rsid w:val="0054529E"/>
    <w:rsid w:val="0054538E"/>
    <w:rsid w:val="005454F8"/>
    <w:rsid w:val="00545DAA"/>
    <w:rsid w:val="00546019"/>
    <w:rsid w:val="00547FA8"/>
    <w:rsid w:val="00550108"/>
    <w:rsid w:val="00550A3C"/>
    <w:rsid w:val="00550ED5"/>
    <w:rsid w:val="00551817"/>
    <w:rsid w:val="00551D51"/>
    <w:rsid w:val="0055265E"/>
    <w:rsid w:val="0055310D"/>
    <w:rsid w:val="005533D7"/>
    <w:rsid w:val="00555633"/>
    <w:rsid w:val="00556A13"/>
    <w:rsid w:val="00561043"/>
    <w:rsid w:val="0056143E"/>
    <w:rsid w:val="005616BA"/>
    <w:rsid w:val="00561E2B"/>
    <w:rsid w:val="0056225B"/>
    <w:rsid w:val="0056369C"/>
    <w:rsid w:val="00564E3F"/>
    <w:rsid w:val="00566E3B"/>
    <w:rsid w:val="00567950"/>
    <w:rsid w:val="005703DE"/>
    <w:rsid w:val="005715B2"/>
    <w:rsid w:val="00571C8E"/>
    <w:rsid w:val="00572B17"/>
    <w:rsid w:val="0057333D"/>
    <w:rsid w:val="00574BE5"/>
    <w:rsid w:val="00574EE5"/>
    <w:rsid w:val="00577377"/>
    <w:rsid w:val="005811C7"/>
    <w:rsid w:val="00581264"/>
    <w:rsid w:val="00581545"/>
    <w:rsid w:val="00581FE5"/>
    <w:rsid w:val="00582413"/>
    <w:rsid w:val="00583704"/>
    <w:rsid w:val="00583907"/>
    <w:rsid w:val="0058464E"/>
    <w:rsid w:val="005846E5"/>
    <w:rsid w:val="00586F79"/>
    <w:rsid w:val="005907BD"/>
    <w:rsid w:val="00592B2F"/>
    <w:rsid w:val="005944BA"/>
    <w:rsid w:val="00594567"/>
    <w:rsid w:val="0059784A"/>
    <w:rsid w:val="00597959"/>
    <w:rsid w:val="005A01CB"/>
    <w:rsid w:val="005A085F"/>
    <w:rsid w:val="005A117C"/>
    <w:rsid w:val="005A1631"/>
    <w:rsid w:val="005A3044"/>
    <w:rsid w:val="005A4FBA"/>
    <w:rsid w:val="005A5255"/>
    <w:rsid w:val="005A58FF"/>
    <w:rsid w:val="005A5EAF"/>
    <w:rsid w:val="005A6102"/>
    <w:rsid w:val="005A64C0"/>
    <w:rsid w:val="005A7D37"/>
    <w:rsid w:val="005B0661"/>
    <w:rsid w:val="005B10C2"/>
    <w:rsid w:val="005B1F5D"/>
    <w:rsid w:val="005B207D"/>
    <w:rsid w:val="005B26EC"/>
    <w:rsid w:val="005B383D"/>
    <w:rsid w:val="005B3C11"/>
    <w:rsid w:val="005B3DD6"/>
    <w:rsid w:val="005B448C"/>
    <w:rsid w:val="005B47CF"/>
    <w:rsid w:val="005B4F77"/>
    <w:rsid w:val="005B5FCB"/>
    <w:rsid w:val="005B7BE2"/>
    <w:rsid w:val="005C1A03"/>
    <w:rsid w:val="005C1C28"/>
    <w:rsid w:val="005C1EDF"/>
    <w:rsid w:val="005C44A5"/>
    <w:rsid w:val="005C5239"/>
    <w:rsid w:val="005C5C0A"/>
    <w:rsid w:val="005C631C"/>
    <w:rsid w:val="005C6DB5"/>
    <w:rsid w:val="005C6DCB"/>
    <w:rsid w:val="005D1BEE"/>
    <w:rsid w:val="005D1D8C"/>
    <w:rsid w:val="005D2B3C"/>
    <w:rsid w:val="005D3B36"/>
    <w:rsid w:val="005D41B1"/>
    <w:rsid w:val="005D4B51"/>
    <w:rsid w:val="005D4C7A"/>
    <w:rsid w:val="005D4CEB"/>
    <w:rsid w:val="005D6CA8"/>
    <w:rsid w:val="005D77EC"/>
    <w:rsid w:val="005D79CE"/>
    <w:rsid w:val="005E0221"/>
    <w:rsid w:val="005E0D3A"/>
    <w:rsid w:val="005E19E7"/>
    <w:rsid w:val="005E1BD0"/>
    <w:rsid w:val="005E2122"/>
    <w:rsid w:val="005E218E"/>
    <w:rsid w:val="005E2F89"/>
    <w:rsid w:val="005E381B"/>
    <w:rsid w:val="005E3F42"/>
    <w:rsid w:val="005F03D0"/>
    <w:rsid w:val="005F116F"/>
    <w:rsid w:val="005F23CA"/>
    <w:rsid w:val="005F5366"/>
    <w:rsid w:val="00600FAF"/>
    <w:rsid w:val="00602319"/>
    <w:rsid w:val="00602609"/>
    <w:rsid w:val="00603C82"/>
    <w:rsid w:val="00605305"/>
    <w:rsid w:val="00606649"/>
    <w:rsid w:val="00606ABD"/>
    <w:rsid w:val="006071D4"/>
    <w:rsid w:val="0060727C"/>
    <w:rsid w:val="006103F2"/>
    <w:rsid w:val="006123B8"/>
    <w:rsid w:val="006155A4"/>
    <w:rsid w:val="0061574F"/>
    <w:rsid w:val="0061716C"/>
    <w:rsid w:val="0061730A"/>
    <w:rsid w:val="00621193"/>
    <w:rsid w:val="006213E5"/>
    <w:rsid w:val="00622DD1"/>
    <w:rsid w:val="006243A1"/>
    <w:rsid w:val="00625A15"/>
    <w:rsid w:val="00625B8E"/>
    <w:rsid w:val="0062712E"/>
    <w:rsid w:val="00627565"/>
    <w:rsid w:val="00630DCD"/>
    <w:rsid w:val="00631038"/>
    <w:rsid w:val="00631144"/>
    <w:rsid w:val="00632828"/>
    <w:rsid w:val="00632E56"/>
    <w:rsid w:val="00633085"/>
    <w:rsid w:val="00633F9E"/>
    <w:rsid w:val="006358B6"/>
    <w:rsid w:val="00635CBA"/>
    <w:rsid w:val="00636E8C"/>
    <w:rsid w:val="00637860"/>
    <w:rsid w:val="00637B6E"/>
    <w:rsid w:val="006413D5"/>
    <w:rsid w:val="0064151A"/>
    <w:rsid w:val="0064193A"/>
    <w:rsid w:val="00642CC8"/>
    <w:rsid w:val="0064338B"/>
    <w:rsid w:val="00644D29"/>
    <w:rsid w:val="006454CE"/>
    <w:rsid w:val="00646069"/>
    <w:rsid w:val="0064637E"/>
    <w:rsid w:val="00646542"/>
    <w:rsid w:val="00647DCA"/>
    <w:rsid w:val="0065018B"/>
    <w:rsid w:val="006504F4"/>
    <w:rsid w:val="00654450"/>
    <w:rsid w:val="00654BC9"/>
    <w:rsid w:val="006551FC"/>
    <w:rsid w:val="006552FD"/>
    <w:rsid w:val="00662487"/>
    <w:rsid w:val="00663AF3"/>
    <w:rsid w:val="006645B7"/>
    <w:rsid w:val="006654D0"/>
    <w:rsid w:val="00666B6C"/>
    <w:rsid w:val="00667312"/>
    <w:rsid w:val="006673F1"/>
    <w:rsid w:val="006703F0"/>
    <w:rsid w:val="00671B39"/>
    <w:rsid w:val="00671DD1"/>
    <w:rsid w:val="00675238"/>
    <w:rsid w:val="006765FF"/>
    <w:rsid w:val="00677395"/>
    <w:rsid w:val="00677928"/>
    <w:rsid w:val="00681281"/>
    <w:rsid w:val="00682429"/>
    <w:rsid w:val="00682682"/>
    <w:rsid w:val="00682702"/>
    <w:rsid w:val="006867E9"/>
    <w:rsid w:val="00692052"/>
    <w:rsid w:val="00692200"/>
    <w:rsid w:val="00692368"/>
    <w:rsid w:val="00692FFB"/>
    <w:rsid w:val="00696301"/>
    <w:rsid w:val="006A01A8"/>
    <w:rsid w:val="006A01C5"/>
    <w:rsid w:val="006A2D6E"/>
    <w:rsid w:val="006A2D8B"/>
    <w:rsid w:val="006A2EBC"/>
    <w:rsid w:val="006A4C50"/>
    <w:rsid w:val="006A4E04"/>
    <w:rsid w:val="006A5EA0"/>
    <w:rsid w:val="006A5ED5"/>
    <w:rsid w:val="006A6384"/>
    <w:rsid w:val="006A671E"/>
    <w:rsid w:val="006A68BA"/>
    <w:rsid w:val="006A6BA6"/>
    <w:rsid w:val="006A7531"/>
    <w:rsid w:val="006A783B"/>
    <w:rsid w:val="006A7B33"/>
    <w:rsid w:val="006A7F9F"/>
    <w:rsid w:val="006B1415"/>
    <w:rsid w:val="006B4C91"/>
    <w:rsid w:val="006B4E13"/>
    <w:rsid w:val="006B66F6"/>
    <w:rsid w:val="006B6C2C"/>
    <w:rsid w:val="006B75DD"/>
    <w:rsid w:val="006B75E3"/>
    <w:rsid w:val="006C0ED6"/>
    <w:rsid w:val="006C2232"/>
    <w:rsid w:val="006C3028"/>
    <w:rsid w:val="006C4244"/>
    <w:rsid w:val="006C42AA"/>
    <w:rsid w:val="006C57A7"/>
    <w:rsid w:val="006C5ADA"/>
    <w:rsid w:val="006C67E0"/>
    <w:rsid w:val="006C6AE8"/>
    <w:rsid w:val="006C6DE1"/>
    <w:rsid w:val="006C7ABA"/>
    <w:rsid w:val="006C7B52"/>
    <w:rsid w:val="006D052B"/>
    <w:rsid w:val="006D0D60"/>
    <w:rsid w:val="006D1122"/>
    <w:rsid w:val="006D19D8"/>
    <w:rsid w:val="006D23E0"/>
    <w:rsid w:val="006D2A3C"/>
    <w:rsid w:val="006D2D0E"/>
    <w:rsid w:val="006D3365"/>
    <w:rsid w:val="006D3C00"/>
    <w:rsid w:val="006D5273"/>
    <w:rsid w:val="006D54FA"/>
    <w:rsid w:val="006D578D"/>
    <w:rsid w:val="006D7446"/>
    <w:rsid w:val="006D78EF"/>
    <w:rsid w:val="006D7BC8"/>
    <w:rsid w:val="006E2A98"/>
    <w:rsid w:val="006E2BBE"/>
    <w:rsid w:val="006E302A"/>
    <w:rsid w:val="006E356B"/>
    <w:rsid w:val="006E3675"/>
    <w:rsid w:val="006E3E8C"/>
    <w:rsid w:val="006E4A7F"/>
    <w:rsid w:val="006E4DE4"/>
    <w:rsid w:val="006E533A"/>
    <w:rsid w:val="006E5F5D"/>
    <w:rsid w:val="006F024D"/>
    <w:rsid w:val="006F0B33"/>
    <w:rsid w:val="006F2A19"/>
    <w:rsid w:val="006F3031"/>
    <w:rsid w:val="006F3D4B"/>
    <w:rsid w:val="006F40D1"/>
    <w:rsid w:val="006F4690"/>
    <w:rsid w:val="006F4A94"/>
    <w:rsid w:val="006F4A98"/>
    <w:rsid w:val="006F4F6A"/>
    <w:rsid w:val="006F5188"/>
    <w:rsid w:val="006F5A42"/>
    <w:rsid w:val="006F5FC5"/>
    <w:rsid w:val="00702D33"/>
    <w:rsid w:val="00703A6F"/>
    <w:rsid w:val="00704690"/>
    <w:rsid w:val="00704DF6"/>
    <w:rsid w:val="00704E94"/>
    <w:rsid w:val="00705005"/>
    <w:rsid w:val="0070506E"/>
    <w:rsid w:val="0070651C"/>
    <w:rsid w:val="00706F0A"/>
    <w:rsid w:val="00710AE6"/>
    <w:rsid w:val="00712265"/>
    <w:rsid w:val="007132A3"/>
    <w:rsid w:val="00713451"/>
    <w:rsid w:val="00713E48"/>
    <w:rsid w:val="00716421"/>
    <w:rsid w:val="007217B1"/>
    <w:rsid w:val="00722348"/>
    <w:rsid w:val="00724EFB"/>
    <w:rsid w:val="00725215"/>
    <w:rsid w:val="00726AEF"/>
    <w:rsid w:val="00731774"/>
    <w:rsid w:val="007327D0"/>
    <w:rsid w:val="0073298E"/>
    <w:rsid w:val="00732BDE"/>
    <w:rsid w:val="00733E61"/>
    <w:rsid w:val="007344C8"/>
    <w:rsid w:val="00734874"/>
    <w:rsid w:val="0073525A"/>
    <w:rsid w:val="00736433"/>
    <w:rsid w:val="00736BCE"/>
    <w:rsid w:val="00736BD5"/>
    <w:rsid w:val="00736D2E"/>
    <w:rsid w:val="0073718C"/>
    <w:rsid w:val="0073795D"/>
    <w:rsid w:val="00741797"/>
    <w:rsid w:val="007419C3"/>
    <w:rsid w:val="0074208D"/>
    <w:rsid w:val="00745642"/>
    <w:rsid w:val="00745E23"/>
    <w:rsid w:val="00745FFC"/>
    <w:rsid w:val="0074632E"/>
    <w:rsid w:val="007467A7"/>
    <w:rsid w:val="007469DD"/>
    <w:rsid w:val="0074741B"/>
    <w:rsid w:val="0074759E"/>
    <w:rsid w:val="007478EA"/>
    <w:rsid w:val="00750534"/>
    <w:rsid w:val="00751361"/>
    <w:rsid w:val="00751368"/>
    <w:rsid w:val="00751403"/>
    <w:rsid w:val="007518D6"/>
    <w:rsid w:val="00751CEC"/>
    <w:rsid w:val="0075260B"/>
    <w:rsid w:val="0075415C"/>
    <w:rsid w:val="0075440E"/>
    <w:rsid w:val="00755DE4"/>
    <w:rsid w:val="00756E2D"/>
    <w:rsid w:val="007574CC"/>
    <w:rsid w:val="007579DF"/>
    <w:rsid w:val="00760E54"/>
    <w:rsid w:val="00761442"/>
    <w:rsid w:val="00761490"/>
    <w:rsid w:val="00761615"/>
    <w:rsid w:val="0076246A"/>
    <w:rsid w:val="00762D18"/>
    <w:rsid w:val="00763502"/>
    <w:rsid w:val="00764162"/>
    <w:rsid w:val="00764410"/>
    <w:rsid w:val="00764CD0"/>
    <w:rsid w:val="00765C81"/>
    <w:rsid w:val="007713AD"/>
    <w:rsid w:val="007721D4"/>
    <w:rsid w:val="00773CF0"/>
    <w:rsid w:val="007757E5"/>
    <w:rsid w:val="00775F6A"/>
    <w:rsid w:val="0077730F"/>
    <w:rsid w:val="00777965"/>
    <w:rsid w:val="0078085C"/>
    <w:rsid w:val="00781BFF"/>
    <w:rsid w:val="007862BE"/>
    <w:rsid w:val="00786B27"/>
    <w:rsid w:val="00790031"/>
    <w:rsid w:val="007913AB"/>
    <w:rsid w:val="007914F7"/>
    <w:rsid w:val="00794227"/>
    <w:rsid w:val="00797882"/>
    <w:rsid w:val="00797E4C"/>
    <w:rsid w:val="007A5A6A"/>
    <w:rsid w:val="007B06C4"/>
    <w:rsid w:val="007B0C85"/>
    <w:rsid w:val="007B1625"/>
    <w:rsid w:val="007B5137"/>
    <w:rsid w:val="007B63E8"/>
    <w:rsid w:val="007B706E"/>
    <w:rsid w:val="007B71EB"/>
    <w:rsid w:val="007C055B"/>
    <w:rsid w:val="007C25C4"/>
    <w:rsid w:val="007C2DBD"/>
    <w:rsid w:val="007C3758"/>
    <w:rsid w:val="007C456A"/>
    <w:rsid w:val="007C4726"/>
    <w:rsid w:val="007C4EA8"/>
    <w:rsid w:val="007C5231"/>
    <w:rsid w:val="007C6205"/>
    <w:rsid w:val="007C686A"/>
    <w:rsid w:val="007C7031"/>
    <w:rsid w:val="007C728E"/>
    <w:rsid w:val="007D057C"/>
    <w:rsid w:val="007D1229"/>
    <w:rsid w:val="007D2C53"/>
    <w:rsid w:val="007D3D60"/>
    <w:rsid w:val="007D4242"/>
    <w:rsid w:val="007D53C8"/>
    <w:rsid w:val="007D5522"/>
    <w:rsid w:val="007D67FB"/>
    <w:rsid w:val="007D6E13"/>
    <w:rsid w:val="007E0634"/>
    <w:rsid w:val="007E0E88"/>
    <w:rsid w:val="007E11B2"/>
    <w:rsid w:val="007E122B"/>
    <w:rsid w:val="007E1980"/>
    <w:rsid w:val="007E23FC"/>
    <w:rsid w:val="007E2AFB"/>
    <w:rsid w:val="007E385C"/>
    <w:rsid w:val="007E3E8B"/>
    <w:rsid w:val="007E4B76"/>
    <w:rsid w:val="007E50DA"/>
    <w:rsid w:val="007E5ABC"/>
    <w:rsid w:val="007E5EA8"/>
    <w:rsid w:val="007E61DC"/>
    <w:rsid w:val="007E6BB8"/>
    <w:rsid w:val="007E7131"/>
    <w:rsid w:val="007F04A5"/>
    <w:rsid w:val="007F0CF1"/>
    <w:rsid w:val="007F12A5"/>
    <w:rsid w:val="007F1B48"/>
    <w:rsid w:val="007F2389"/>
    <w:rsid w:val="007F3D08"/>
    <w:rsid w:val="007F40BB"/>
    <w:rsid w:val="007F4CF1"/>
    <w:rsid w:val="007F5E5C"/>
    <w:rsid w:val="007F600A"/>
    <w:rsid w:val="007F66B8"/>
    <w:rsid w:val="007F758D"/>
    <w:rsid w:val="007F7D52"/>
    <w:rsid w:val="008036DC"/>
    <w:rsid w:val="008042FE"/>
    <w:rsid w:val="00804AFD"/>
    <w:rsid w:val="00804D63"/>
    <w:rsid w:val="008050A4"/>
    <w:rsid w:val="0080654C"/>
    <w:rsid w:val="00807121"/>
    <w:rsid w:val="008071C6"/>
    <w:rsid w:val="008073CD"/>
    <w:rsid w:val="008076FB"/>
    <w:rsid w:val="00810915"/>
    <w:rsid w:val="008110D2"/>
    <w:rsid w:val="00811E78"/>
    <w:rsid w:val="00812FE7"/>
    <w:rsid w:val="008136C0"/>
    <w:rsid w:val="008151BF"/>
    <w:rsid w:val="0081581E"/>
    <w:rsid w:val="00815C26"/>
    <w:rsid w:val="008162A1"/>
    <w:rsid w:val="00816C8A"/>
    <w:rsid w:val="0081755F"/>
    <w:rsid w:val="00817A00"/>
    <w:rsid w:val="00820E64"/>
    <w:rsid w:val="00820EF4"/>
    <w:rsid w:val="00821614"/>
    <w:rsid w:val="00821D85"/>
    <w:rsid w:val="0082210D"/>
    <w:rsid w:val="00823F6A"/>
    <w:rsid w:val="008250DE"/>
    <w:rsid w:val="008254C9"/>
    <w:rsid w:val="00826ED2"/>
    <w:rsid w:val="00826F6F"/>
    <w:rsid w:val="008302C8"/>
    <w:rsid w:val="00830667"/>
    <w:rsid w:val="00831262"/>
    <w:rsid w:val="0083141E"/>
    <w:rsid w:val="008315DF"/>
    <w:rsid w:val="00832831"/>
    <w:rsid w:val="00832A2F"/>
    <w:rsid w:val="00832B0B"/>
    <w:rsid w:val="00833FA9"/>
    <w:rsid w:val="008354C0"/>
    <w:rsid w:val="00835DB3"/>
    <w:rsid w:val="0083617B"/>
    <w:rsid w:val="00836FEA"/>
    <w:rsid w:val="008371BD"/>
    <w:rsid w:val="008429AE"/>
    <w:rsid w:val="008438C2"/>
    <w:rsid w:val="008459BF"/>
    <w:rsid w:val="008460E0"/>
    <w:rsid w:val="00846212"/>
    <w:rsid w:val="00847B18"/>
    <w:rsid w:val="008500D2"/>
    <w:rsid w:val="008504A8"/>
    <w:rsid w:val="008512B4"/>
    <w:rsid w:val="0085173C"/>
    <w:rsid w:val="0085282E"/>
    <w:rsid w:val="00852F43"/>
    <w:rsid w:val="00852FF6"/>
    <w:rsid w:val="0085455B"/>
    <w:rsid w:val="00854B21"/>
    <w:rsid w:val="0085676E"/>
    <w:rsid w:val="00857960"/>
    <w:rsid w:val="00862A2E"/>
    <w:rsid w:val="00862E93"/>
    <w:rsid w:val="00863882"/>
    <w:rsid w:val="00863E57"/>
    <w:rsid w:val="008677D3"/>
    <w:rsid w:val="008704D6"/>
    <w:rsid w:val="0087198C"/>
    <w:rsid w:val="0087235D"/>
    <w:rsid w:val="00872C1F"/>
    <w:rsid w:val="00873B42"/>
    <w:rsid w:val="00875C27"/>
    <w:rsid w:val="00876093"/>
    <w:rsid w:val="00876EB2"/>
    <w:rsid w:val="00876EEF"/>
    <w:rsid w:val="00881CAB"/>
    <w:rsid w:val="008832D5"/>
    <w:rsid w:val="00884134"/>
    <w:rsid w:val="008852F8"/>
    <w:rsid w:val="008854DA"/>
    <w:rsid w:val="008856D8"/>
    <w:rsid w:val="00885932"/>
    <w:rsid w:val="0088656B"/>
    <w:rsid w:val="008866AA"/>
    <w:rsid w:val="008912D8"/>
    <w:rsid w:val="00891AE5"/>
    <w:rsid w:val="00891B25"/>
    <w:rsid w:val="00892279"/>
    <w:rsid w:val="0089238C"/>
    <w:rsid w:val="0089280D"/>
    <w:rsid w:val="00892E82"/>
    <w:rsid w:val="00894003"/>
    <w:rsid w:val="00894448"/>
    <w:rsid w:val="008973E0"/>
    <w:rsid w:val="008A5F3F"/>
    <w:rsid w:val="008B0D60"/>
    <w:rsid w:val="008B1889"/>
    <w:rsid w:val="008B2000"/>
    <w:rsid w:val="008B2978"/>
    <w:rsid w:val="008B40FA"/>
    <w:rsid w:val="008B57E7"/>
    <w:rsid w:val="008B75C8"/>
    <w:rsid w:val="008B7DA2"/>
    <w:rsid w:val="008C1546"/>
    <w:rsid w:val="008C1B58"/>
    <w:rsid w:val="008C1E45"/>
    <w:rsid w:val="008C216C"/>
    <w:rsid w:val="008C39AE"/>
    <w:rsid w:val="008C3C5F"/>
    <w:rsid w:val="008C550C"/>
    <w:rsid w:val="008C57C3"/>
    <w:rsid w:val="008C590D"/>
    <w:rsid w:val="008C5B4E"/>
    <w:rsid w:val="008C7F17"/>
    <w:rsid w:val="008C7F61"/>
    <w:rsid w:val="008D0FC1"/>
    <w:rsid w:val="008D17E2"/>
    <w:rsid w:val="008D2810"/>
    <w:rsid w:val="008D49C7"/>
    <w:rsid w:val="008D4FB2"/>
    <w:rsid w:val="008D52E3"/>
    <w:rsid w:val="008D550E"/>
    <w:rsid w:val="008D6368"/>
    <w:rsid w:val="008E021B"/>
    <w:rsid w:val="008E031B"/>
    <w:rsid w:val="008E1E7F"/>
    <w:rsid w:val="008E1F3C"/>
    <w:rsid w:val="008E21A1"/>
    <w:rsid w:val="008E369D"/>
    <w:rsid w:val="008E410A"/>
    <w:rsid w:val="008E4F44"/>
    <w:rsid w:val="008E7029"/>
    <w:rsid w:val="008E7EF6"/>
    <w:rsid w:val="008F076A"/>
    <w:rsid w:val="008F0F07"/>
    <w:rsid w:val="008F1E26"/>
    <w:rsid w:val="008F1F98"/>
    <w:rsid w:val="008F242C"/>
    <w:rsid w:val="008F263D"/>
    <w:rsid w:val="008F3066"/>
    <w:rsid w:val="008F364C"/>
    <w:rsid w:val="008F405C"/>
    <w:rsid w:val="008F51A0"/>
    <w:rsid w:val="008F5CD5"/>
    <w:rsid w:val="008F6758"/>
    <w:rsid w:val="008F6979"/>
    <w:rsid w:val="008F7553"/>
    <w:rsid w:val="009005B9"/>
    <w:rsid w:val="009008CE"/>
    <w:rsid w:val="00901E5D"/>
    <w:rsid w:val="00901EC2"/>
    <w:rsid w:val="00902868"/>
    <w:rsid w:val="00902D0B"/>
    <w:rsid w:val="009032DB"/>
    <w:rsid w:val="00903D3E"/>
    <w:rsid w:val="009040DD"/>
    <w:rsid w:val="00904F15"/>
    <w:rsid w:val="00905B47"/>
    <w:rsid w:val="009077A2"/>
    <w:rsid w:val="009100D5"/>
    <w:rsid w:val="00910533"/>
    <w:rsid w:val="009124B7"/>
    <w:rsid w:val="00912A04"/>
    <w:rsid w:val="0091331C"/>
    <w:rsid w:val="00913C8F"/>
    <w:rsid w:val="0091441B"/>
    <w:rsid w:val="00914D98"/>
    <w:rsid w:val="00916940"/>
    <w:rsid w:val="0091790C"/>
    <w:rsid w:val="009215C4"/>
    <w:rsid w:val="00923CDA"/>
    <w:rsid w:val="00923D64"/>
    <w:rsid w:val="009243F5"/>
    <w:rsid w:val="00924FF7"/>
    <w:rsid w:val="00926D36"/>
    <w:rsid w:val="0092751B"/>
    <w:rsid w:val="009279DE"/>
    <w:rsid w:val="00930116"/>
    <w:rsid w:val="0093119E"/>
    <w:rsid w:val="00932952"/>
    <w:rsid w:val="00933B4A"/>
    <w:rsid w:val="00933DE2"/>
    <w:rsid w:val="00933E1B"/>
    <w:rsid w:val="00935306"/>
    <w:rsid w:val="00937C99"/>
    <w:rsid w:val="00940193"/>
    <w:rsid w:val="00940227"/>
    <w:rsid w:val="00940509"/>
    <w:rsid w:val="00940584"/>
    <w:rsid w:val="00941095"/>
    <w:rsid w:val="0094212C"/>
    <w:rsid w:val="00942C58"/>
    <w:rsid w:val="00943CD4"/>
    <w:rsid w:val="009446CE"/>
    <w:rsid w:val="0094524B"/>
    <w:rsid w:val="0094557F"/>
    <w:rsid w:val="00950783"/>
    <w:rsid w:val="00951946"/>
    <w:rsid w:val="009527D9"/>
    <w:rsid w:val="009535C6"/>
    <w:rsid w:val="009542F3"/>
    <w:rsid w:val="00954689"/>
    <w:rsid w:val="00954F02"/>
    <w:rsid w:val="009565B1"/>
    <w:rsid w:val="00956C12"/>
    <w:rsid w:val="00961416"/>
    <w:rsid w:val="009617C9"/>
    <w:rsid w:val="00961B6D"/>
    <w:rsid w:val="00961B96"/>
    <w:rsid w:val="00961C93"/>
    <w:rsid w:val="00964142"/>
    <w:rsid w:val="00964347"/>
    <w:rsid w:val="00965324"/>
    <w:rsid w:val="00966810"/>
    <w:rsid w:val="0097091E"/>
    <w:rsid w:val="0097274F"/>
    <w:rsid w:val="0097420E"/>
    <w:rsid w:val="009749DA"/>
    <w:rsid w:val="00975391"/>
    <w:rsid w:val="00975956"/>
    <w:rsid w:val="009759E1"/>
    <w:rsid w:val="009760D3"/>
    <w:rsid w:val="00977132"/>
    <w:rsid w:val="0098043A"/>
    <w:rsid w:val="009805EA"/>
    <w:rsid w:val="00981A4B"/>
    <w:rsid w:val="00982501"/>
    <w:rsid w:val="009849B0"/>
    <w:rsid w:val="009877D3"/>
    <w:rsid w:val="00987E57"/>
    <w:rsid w:val="0099019D"/>
    <w:rsid w:val="009901B6"/>
    <w:rsid w:val="00991D98"/>
    <w:rsid w:val="00992CB5"/>
    <w:rsid w:val="00994E8F"/>
    <w:rsid w:val="009951DC"/>
    <w:rsid w:val="00995658"/>
    <w:rsid w:val="0099582F"/>
    <w:rsid w:val="009959BB"/>
    <w:rsid w:val="00995F2E"/>
    <w:rsid w:val="00997158"/>
    <w:rsid w:val="00997C64"/>
    <w:rsid w:val="00997DB6"/>
    <w:rsid w:val="009A3A7C"/>
    <w:rsid w:val="009A4995"/>
    <w:rsid w:val="009A6AB0"/>
    <w:rsid w:val="009A7916"/>
    <w:rsid w:val="009A7A5E"/>
    <w:rsid w:val="009B078B"/>
    <w:rsid w:val="009B18AA"/>
    <w:rsid w:val="009B2276"/>
    <w:rsid w:val="009B2ADB"/>
    <w:rsid w:val="009B3BDF"/>
    <w:rsid w:val="009B3D30"/>
    <w:rsid w:val="009B3F33"/>
    <w:rsid w:val="009B603A"/>
    <w:rsid w:val="009B7109"/>
    <w:rsid w:val="009B74B8"/>
    <w:rsid w:val="009C0813"/>
    <w:rsid w:val="009C1BD0"/>
    <w:rsid w:val="009C25FF"/>
    <w:rsid w:val="009C2D0E"/>
    <w:rsid w:val="009C3DAC"/>
    <w:rsid w:val="009C42E0"/>
    <w:rsid w:val="009C4C70"/>
    <w:rsid w:val="009C5E54"/>
    <w:rsid w:val="009C70AA"/>
    <w:rsid w:val="009D02AF"/>
    <w:rsid w:val="009D04C2"/>
    <w:rsid w:val="009D09DC"/>
    <w:rsid w:val="009D3905"/>
    <w:rsid w:val="009D3944"/>
    <w:rsid w:val="009D476D"/>
    <w:rsid w:val="009D5362"/>
    <w:rsid w:val="009E0B72"/>
    <w:rsid w:val="009E0D58"/>
    <w:rsid w:val="009E1415"/>
    <w:rsid w:val="009E21F9"/>
    <w:rsid w:val="009E55B8"/>
    <w:rsid w:val="009E600B"/>
    <w:rsid w:val="009E6116"/>
    <w:rsid w:val="009F0CCD"/>
    <w:rsid w:val="009F1C92"/>
    <w:rsid w:val="009F1F11"/>
    <w:rsid w:val="009F20C6"/>
    <w:rsid w:val="009F46E4"/>
    <w:rsid w:val="009F59CC"/>
    <w:rsid w:val="009F6482"/>
    <w:rsid w:val="009F679B"/>
    <w:rsid w:val="009F698C"/>
    <w:rsid w:val="00A001AF"/>
    <w:rsid w:val="00A0088E"/>
    <w:rsid w:val="00A028BE"/>
    <w:rsid w:val="00A02E43"/>
    <w:rsid w:val="00A03EA5"/>
    <w:rsid w:val="00A045CD"/>
    <w:rsid w:val="00A04DF4"/>
    <w:rsid w:val="00A0582B"/>
    <w:rsid w:val="00A065F9"/>
    <w:rsid w:val="00A06B1D"/>
    <w:rsid w:val="00A072B9"/>
    <w:rsid w:val="00A07F34"/>
    <w:rsid w:val="00A124DA"/>
    <w:rsid w:val="00A12F0C"/>
    <w:rsid w:val="00A13F20"/>
    <w:rsid w:val="00A15F67"/>
    <w:rsid w:val="00A2051E"/>
    <w:rsid w:val="00A20704"/>
    <w:rsid w:val="00A211AD"/>
    <w:rsid w:val="00A22154"/>
    <w:rsid w:val="00A23A7F"/>
    <w:rsid w:val="00A23B0B"/>
    <w:rsid w:val="00A24A69"/>
    <w:rsid w:val="00A25C38"/>
    <w:rsid w:val="00A2602C"/>
    <w:rsid w:val="00A27A13"/>
    <w:rsid w:val="00A3173F"/>
    <w:rsid w:val="00A32663"/>
    <w:rsid w:val="00A331FA"/>
    <w:rsid w:val="00A3475A"/>
    <w:rsid w:val="00A35B45"/>
    <w:rsid w:val="00A361B8"/>
    <w:rsid w:val="00A369E1"/>
    <w:rsid w:val="00A36BBE"/>
    <w:rsid w:val="00A41E5C"/>
    <w:rsid w:val="00A41EE2"/>
    <w:rsid w:val="00A4307A"/>
    <w:rsid w:val="00A43C29"/>
    <w:rsid w:val="00A4444B"/>
    <w:rsid w:val="00A44806"/>
    <w:rsid w:val="00A45D2A"/>
    <w:rsid w:val="00A47EBB"/>
    <w:rsid w:val="00A50124"/>
    <w:rsid w:val="00A50A8C"/>
    <w:rsid w:val="00A513C8"/>
    <w:rsid w:val="00A5192E"/>
    <w:rsid w:val="00A51CDD"/>
    <w:rsid w:val="00A52EC1"/>
    <w:rsid w:val="00A532A3"/>
    <w:rsid w:val="00A53A6F"/>
    <w:rsid w:val="00A54863"/>
    <w:rsid w:val="00A54FFF"/>
    <w:rsid w:val="00A566DB"/>
    <w:rsid w:val="00A57B10"/>
    <w:rsid w:val="00A61BCB"/>
    <w:rsid w:val="00A63214"/>
    <w:rsid w:val="00A63F82"/>
    <w:rsid w:val="00A650F0"/>
    <w:rsid w:val="00A66CEA"/>
    <w:rsid w:val="00A66DCA"/>
    <w:rsid w:val="00A6730D"/>
    <w:rsid w:val="00A71625"/>
    <w:rsid w:val="00A71B9B"/>
    <w:rsid w:val="00A721F3"/>
    <w:rsid w:val="00A74D02"/>
    <w:rsid w:val="00A751C7"/>
    <w:rsid w:val="00A8097E"/>
    <w:rsid w:val="00A81BAB"/>
    <w:rsid w:val="00A83E1C"/>
    <w:rsid w:val="00A86A15"/>
    <w:rsid w:val="00A87844"/>
    <w:rsid w:val="00A933B8"/>
    <w:rsid w:val="00A9359E"/>
    <w:rsid w:val="00A93621"/>
    <w:rsid w:val="00A9376F"/>
    <w:rsid w:val="00A93E9B"/>
    <w:rsid w:val="00AA0015"/>
    <w:rsid w:val="00AA038C"/>
    <w:rsid w:val="00AA0C2E"/>
    <w:rsid w:val="00AA0E03"/>
    <w:rsid w:val="00AA0E76"/>
    <w:rsid w:val="00AA227D"/>
    <w:rsid w:val="00AA3639"/>
    <w:rsid w:val="00AA46DC"/>
    <w:rsid w:val="00AA4B8C"/>
    <w:rsid w:val="00AA4F9E"/>
    <w:rsid w:val="00AA58BE"/>
    <w:rsid w:val="00AA6473"/>
    <w:rsid w:val="00AA73E3"/>
    <w:rsid w:val="00AA7A09"/>
    <w:rsid w:val="00AB0676"/>
    <w:rsid w:val="00AB0D53"/>
    <w:rsid w:val="00AB1728"/>
    <w:rsid w:val="00AB2F12"/>
    <w:rsid w:val="00AB3248"/>
    <w:rsid w:val="00AB3B50"/>
    <w:rsid w:val="00AB3D6A"/>
    <w:rsid w:val="00AB4392"/>
    <w:rsid w:val="00AB4515"/>
    <w:rsid w:val="00AB63E2"/>
    <w:rsid w:val="00AB6CE4"/>
    <w:rsid w:val="00AC05B1"/>
    <w:rsid w:val="00AC0FF8"/>
    <w:rsid w:val="00AC2568"/>
    <w:rsid w:val="00AC26D4"/>
    <w:rsid w:val="00AC28BC"/>
    <w:rsid w:val="00AC422A"/>
    <w:rsid w:val="00AC4571"/>
    <w:rsid w:val="00AC51F2"/>
    <w:rsid w:val="00AD0861"/>
    <w:rsid w:val="00AD0F28"/>
    <w:rsid w:val="00AD15CE"/>
    <w:rsid w:val="00AD3466"/>
    <w:rsid w:val="00AD356C"/>
    <w:rsid w:val="00AD38E1"/>
    <w:rsid w:val="00AD4CF9"/>
    <w:rsid w:val="00AD4EAE"/>
    <w:rsid w:val="00AD54BA"/>
    <w:rsid w:val="00AE1511"/>
    <w:rsid w:val="00AE1BEC"/>
    <w:rsid w:val="00AE2914"/>
    <w:rsid w:val="00AE398C"/>
    <w:rsid w:val="00AE58B1"/>
    <w:rsid w:val="00AE60E4"/>
    <w:rsid w:val="00AE6D15"/>
    <w:rsid w:val="00AE6E6D"/>
    <w:rsid w:val="00AF0742"/>
    <w:rsid w:val="00AF1D6E"/>
    <w:rsid w:val="00AF2800"/>
    <w:rsid w:val="00AF423B"/>
    <w:rsid w:val="00AF48E3"/>
    <w:rsid w:val="00AF5278"/>
    <w:rsid w:val="00AF5D08"/>
    <w:rsid w:val="00AF741C"/>
    <w:rsid w:val="00AF7CF4"/>
    <w:rsid w:val="00B000CE"/>
    <w:rsid w:val="00B02003"/>
    <w:rsid w:val="00B03C53"/>
    <w:rsid w:val="00B04182"/>
    <w:rsid w:val="00B0460D"/>
    <w:rsid w:val="00B058B6"/>
    <w:rsid w:val="00B05FBE"/>
    <w:rsid w:val="00B06C9D"/>
    <w:rsid w:val="00B07AE3"/>
    <w:rsid w:val="00B10A87"/>
    <w:rsid w:val="00B11430"/>
    <w:rsid w:val="00B13E79"/>
    <w:rsid w:val="00B158A3"/>
    <w:rsid w:val="00B2030E"/>
    <w:rsid w:val="00B20EE4"/>
    <w:rsid w:val="00B255DE"/>
    <w:rsid w:val="00B276B9"/>
    <w:rsid w:val="00B334A4"/>
    <w:rsid w:val="00B33BE7"/>
    <w:rsid w:val="00B3443F"/>
    <w:rsid w:val="00B353EB"/>
    <w:rsid w:val="00B36BA8"/>
    <w:rsid w:val="00B372E0"/>
    <w:rsid w:val="00B37BCE"/>
    <w:rsid w:val="00B41524"/>
    <w:rsid w:val="00B41FD7"/>
    <w:rsid w:val="00B42329"/>
    <w:rsid w:val="00B4329B"/>
    <w:rsid w:val="00B4393C"/>
    <w:rsid w:val="00B439C4"/>
    <w:rsid w:val="00B44C6A"/>
    <w:rsid w:val="00B44E83"/>
    <w:rsid w:val="00B452E9"/>
    <w:rsid w:val="00B452F2"/>
    <w:rsid w:val="00B4535E"/>
    <w:rsid w:val="00B45445"/>
    <w:rsid w:val="00B46AF9"/>
    <w:rsid w:val="00B472A5"/>
    <w:rsid w:val="00B503D4"/>
    <w:rsid w:val="00B50F19"/>
    <w:rsid w:val="00B51855"/>
    <w:rsid w:val="00B51D37"/>
    <w:rsid w:val="00B52838"/>
    <w:rsid w:val="00B52A8C"/>
    <w:rsid w:val="00B52EA0"/>
    <w:rsid w:val="00B5435E"/>
    <w:rsid w:val="00B55846"/>
    <w:rsid w:val="00B55F50"/>
    <w:rsid w:val="00B564DD"/>
    <w:rsid w:val="00B56592"/>
    <w:rsid w:val="00B565C9"/>
    <w:rsid w:val="00B5768A"/>
    <w:rsid w:val="00B60425"/>
    <w:rsid w:val="00B6147C"/>
    <w:rsid w:val="00B617C3"/>
    <w:rsid w:val="00B636A8"/>
    <w:rsid w:val="00B639AD"/>
    <w:rsid w:val="00B63A6D"/>
    <w:rsid w:val="00B65A94"/>
    <w:rsid w:val="00B665C6"/>
    <w:rsid w:val="00B70C2C"/>
    <w:rsid w:val="00B712CF"/>
    <w:rsid w:val="00B72261"/>
    <w:rsid w:val="00B726E9"/>
    <w:rsid w:val="00B732BB"/>
    <w:rsid w:val="00B736DC"/>
    <w:rsid w:val="00B74927"/>
    <w:rsid w:val="00B805AF"/>
    <w:rsid w:val="00B82771"/>
    <w:rsid w:val="00B831D7"/>
    <w:rsid w:val="00B831F0"/>
    <w:rsid w:val="00B84144"/>
    <w:rsid w:val="00B84404"/>
    <w:rsid w:val="00B85C84"/>
    <w:rsid w:val="00B869EC"/>
    <w:rsid w:val="00B86B29"/>
    <w:rsid w:val="00B86EBC"/>
    <w:rsid w:val="00B9397A"/>
    <w:rsid w:val="00B93BA9"/>
    <w:rsid w:val="00B961CA"/>
    <w:rsid w:val="00B9633D"/>
    <w:rsid w:val="00B97880"/>
    <w:rsid w:val="00B97B79"/>
    <w:rsid w:val="00BA0648"/>
    <w:rsid w:val="00BA2EBE"/>
    <w:rsid w:val="00BA467C"/>
    <w:rsid w:val="00BA4834"/>
    <w:rsid w:val="00BA6D0F"/>
    <w:rsid w:val="00BB0005"/>
    <w:rsid w:val="00BB0F28"/>
    <w:rsid w:val="00BB2107"/>
    <w:rsid w:val="00BB258F"/>
    <w:rsid w:val="00BB2E74"/>
    <w:rsid w:val="00BB458A"/>
    <w:rsid w:val="00BB682D"/>
    <w:rsid w:val="00BC0680"/>
    <w:rsid w:val="00BC0BD2"/>
    <w:rsid w:val="00BC1E80"/>
    <w:rsid w:val="00BC2321"/>
    <w:rsid w:val="00BC4A7C"/>
    <w:rsid w:val="00BC5086"/>
    <w:rsid w:val="00BC6FF2"/>
    <w:rsid w:val="00BC72F0"/>
    <w:rsid w:val="00BD00D3"/>
    <w:rsid w:val="00BD0178"/>
    <w:rsid w:val="00BD1268"/>
    <w:rsid w:val="00BD1659"/>
    <w:rsid w:val="00BD3152"/>
    <w:rsid w:val="00BD3AA9"/>
    <w:rsid w:val="00BD4A18"/>
    <w:rsid w:val="00BD60D1"/>
    <w:rsid w:val="00BD6DB2"/>
    <w:rsid w:val="00BD723E"/>
    <w:rsid w:val="00BE11CF"/>
    <w:rsid w:val="00BE21AB"/>
    <w:rsid w:val="00BE52B9"/>
    <w:rsid w:val="00BE55CB"/>
    <w:rsid w:val="00BE7255"/>
    <w:rsid w:val="00BE787C"/>
    <w:rsid w:val="00BF06E2"/>
    <w:rsid w:val="00BF199D"/>
    <w:rsid w:val="00BF1D9D"/>
    <w:rsid w:val="00BF32A0"/>
    <w:rsid w:val="00BF49BB"/>
    <w:rsid w:val="00BF5070"/>
    <w:rsid w:val="00BF617A"/>
    <w:rsid w:val="00BF73F8"/>
    <w:rsid w:val="00BF7B84"/>
    <w:rsid w:val="00C002F7"/>
    <w:rsid w:val="00C00B7B"/>
    <w:rsid w:val="00C02083"/>
    <w:rsid w:val="00C0379D"/>
    <w:rsid w:val="00C03931"/>
    <w:rsid w:val="00C039FC"/>
    <w:rsid w:val="00C047DF"/>
    <w:rsid w:val="00C05798"/>
    <w:rsid w:val="00C05FE3"/>
    <w:rsid w:val="00C0641D"/>
    <w:rsid w:val="00C13939"/>
    <w:rsid w:val="00C13A37"/>
    <w:rsid w:val="00C1460E"/>
    <w:rsid w:val="00C15514"/>
    <w:rsid w:val="00C15768"/>
    <w:rsid w:val="00C16851"/>
    <w:rsid w:val="00C1760C"/>
    <w:rsid w:val="00C2136D"/>
    <w:rsid w:val="00C214EE"/>
    <w:rsid w:val="00C22F53"/>
    <w:rsid w:val="00C2314B"/>
    <w:rsid w:val="00C23BA6"/>
    <w:rsid w:val="00C24971"/>
    <w:rsid w:val="00C24DDA"/>
    <w:rsid w:val="00C25104"/>
    <w:rsid w:val="00C26BE5"/>
    <w:rsid w:val="00C26E4D"/>
    <w:rsid w:val="00C27909"/>
    <w:rsid w:val="00C27B03"/>
    <w:rsid w:val="00C310A4"/>
    <w:rsid w:val="00C314E1"/>
    <w:rsid w:val="00C31849"/>
    <w:rsid w:val="00C31D60"/>
    <w:rsid w:val="00C331A5"/>
    <w:rsid w:val="00C331B0"/>
    <w:rsid w:val="00C34397"/>
    <w:rsid w:val="00C36F9A"/>
    <w:rsid w:val="00C375C2"/>
    <w:rsid w:val="00C40568"/>
    <w:rsid w:val="00C40583"/>
    <w:rsid w:val="00C4095D"/>
    <w:rsid w:val="00C41115"/>
    <w:rsid w:val="00C422F3"/>
    <w:rsid w:val="00C4338F"/>
    <w:rsid w:val="00C433C4"/>
    <w:rsid w:val="00C4576F"/>
    <w:rsid w:val="00C50E10"/>
    <w:rsid w:val="00C5135B"/>
    <w:rsid w:val="00C5151D"/>
    <w:rsid w:val="00C51D0C"/>
    <w:rsid w:val="00C52B07"/>
    <w:rsid w:val="00C52F5D"/>
    <w:rsid w:val="00C57CFB"/>
    <w:rsid w:val="00C601D2"/>
    <w:rsid w:val="00C61002"/>
    <w:rsid w:val="00C64062"/>
    <w:rsid w:val="00C657AB"/>
    <w:rsid w:val="00C65BCC"/>
    <w:rsid w:val="00C65C92"/>
    <w:rsid w:val="00C66970"/>
    <w:rsid w:val="00C673D7"/>
    <w:rsid w:val="00C67B7D"/>
    <w:rsid w:val="00C67C53"/>
    <w:rsid w:val="00C7195F"/>
    <w:rsid w:val="00C71A72"/>
    <w:rsid w:val="00C72C87"/>
    <w:rsid w:val="00C738DA"/>
    <w:rsid w:val="00C74BB3"/>
    <w:rsid w:val="00C77079"/>
    <w:rsid w:val="00C809FA"/>
    <w:rsid w:val="00C80C5B"/>
    <w:rsid w:val="00C82D86"/>
    <w:rsid w:val="00C8691C"/>
    <w:rsid w:val="00C877E8"/>
    <w:rsid w:val="00C90605"/>
    <w:rsid w:val="00C924D3"/>
    <w:rsid w:val="00C96C47"/>
    <w:rsid w:val="00C97469"/>
    <w:rsid w:val="00C97A64"/>
    <w:rsid w:val="00CA0832"/>
    <w:rsid w:val="00CA0AD8"/>
    <w:rsid w:val="00CA12FC"/>
    <w:rsid w:val="00CA168A"/>
    <w:rsid w:val="00CA357E"/>
    <w:rsid w:val="00CA44F9"/>
    <w:rsid w:val="00CA47DC"/>
    <w:rsid w:val="00CA4A69"/>
    <w:rsid w:val="00CA7992"/>
    <w:rsid w:val="00CA7C9A"/>
    <w:rsid w:val="00CB3580"/>
    <w:rsid w:val="00CB4215"/>
    <w:rsid w:val="00CB51AA"/>
    <w:rsid w:val="00CB54D2"/>
    <w:rsid w:val="00CB79E4"/>
    <w:rsid w:val="00CB7B6C"/>
    <w:rsid w:val="00CC02B0"/>
    <w:rsid w:val="00CC0BE4"/>
    <w:rsid w:val="00CC3E0C"/>
    <w:rsid w:val="00CC41A4"/>
    <w:rsid w:val="00CC58D3"/>
    <w:rsid w:val="00CC58D6"/>
    <w:rsid w:val="00CC646D"/>
    <w:rsid w:val="00CC755F"/>
    <w:rsid w:val="00CC784D"/>
    <w:rsid w:val="00CD0261"/>
    <w:rsid w:val="00CD08BF"/>
    <w:rsid w:val="00CD1939"/>
    <w:rsid w:val="00CD2FB9"/>
    <w:rsid w:val="00CD37B6"/>
    <w:rsid w:val="00CD6E73"/>
    <w:rsid w:val="00CE0D04"/>
    <w:rsid w:val="00CE1092"/>
    <w:rsid w:val="00CE1560"/>
    <w:rsid w:val="00CE5483"/>
    <w:rsid w:val="00CE6644"/>
    <w:rsid w:val="00CE7B41"/>
    <w:rsid w:val="00CF0720"/>
    <w:rsid w:val="00CF0DAC"/>
    <w:rsid w:val="00CF0DEC"/>
    <w:rsid w:val="00CF2007"/>
    <w:rsid w:val="00CF400E"/>
    <w:rsid w:val="00CF408B"/>
    <w:rsid w:val="00CF41B5"/>
    <w:rsid w:val="00CF58C4"/>
    <w:rsid w:val="00D0038E"/>
    <w:rsid w:val="00D00BF1"/>
    <w:rsid w:val="00D020C0"/>
    <w:rsid w:val="00D0337B"/>
    <w:rsid w:val="00D0344B"/>
    <w:rsid w:val="00D06A0E"/>
    <w:rsid w:val="00D0759C"/>
    <w:rsid w:val="00D079B2"/>
    <w:rsid w:val="00D1085E"/>
    <w:rsid w:val="00D114E9"/>
    <w:rsid w:val="00D12932"/>
    <w:rsid w:val="00D1359B"/>
    <w:rsid w:val="00D13D3C"/>
    <w:rsid w:val="00D17DE0"/>
    <w:rsid w:val="00D21844"/>
    <w:rsid w:val="00D226C7"/>
    <w:rsid w:val="00D23B8E"/>
    <w:rsid w:val="00D270A5"/>
    <w:rsid w:val="00D273DA"/>
    <w:rsid w:val="00D27D8A"/>
    <w:rsid w:val="00D30666"/>
    <w:rsid w:val="00D30A2E"/>
    <w:rsid w:val="00D31EE1"/>
    <w:rsid w:val="00D33B91"/>
    <w:rsid w:val="00D34225"/>
    <w:rsid w:val="00D34253"/>
    <w:rsid w:val="00D35199"/>
    <w:rsid w:val="00D36AFD"/>
    <w:rsid w:val="00D37328"/>
    <w:rsid w:val="00D37F77"/>
    <w:rsid w:val="00D40DA2"/>
    <w:rsid w:val="00D41846"/>
    <w:rsid w:val="00D4253A"/>
    <w:rsid w:val="00D429C6"/>
    <w:rsid w:val="00D45578"/>
    <w:rsid w:val="00D457ED"/>
    <w:rsid w:val="00D466FE"/>
    <w:rsid w:val="00D475E8"/>
    <w:rsid w:val="00D47725"/>
    <w:rsid w:val="00D47748"/>
    <w:rsid w:val="00D47D1A"/>
    <w:rsid w:val="00D519FA"/>
    <w:rsid w:val="00D52595"/>
    <w:rsid w:val="00D53C0D"/>
    <w:rsid w:val="00D543B1"/>
    <w:rsid w:val="00D54CC3"/>
    <w:rsid w:val="00D5742E"/>
    <w:rsid w:val="00D57504"/>
    <w:rsid w:val="00D6041A"/>
    <w:rsid w:val="00D62C99"/>
    <w:rsid w:val="00D633EB"/>
    <w:rsid w:val="00D65573"/>
    <w:rsid w:val="00D6720E"/>
    <w:rsid w:val="00D6735B"/>
    <w:rsid w:val="00D673EA"/>
    <w:rsid w:val="00D67FCB"/>
    <w:rsid w:val="00D70485"/>
    <w:rsid w:val="00D7235A"/>
    <w:rsid w:val="00D76974"/>
    <w:rsid w:val="00D77A4A"/>
    <w:rsid w:val="00D80F5E"/>
    <w:rsid w:val="00D810D4"/>
    <w:rsid w:val="00D82FF7"/>
    <w:rsid w:val="00D847FE"/>
    <w:rsid w:val="00D876E2"/>
    <w:rsid w:val="00D87BF5"/>
    <w:rsid w:val="00D87F29"/>
    <w:rsid w:val="00D91ADB"/>
    <w:rsid w:val="00D93AB9"/>
    <w:rsid w:val="00D94925"/>
    <w:rsid w:val="00D94F56"/>
    <w:rsid w:val="00D95B40"/>
    <w:rsid w:val="00D964EA"/>
    <w:rsid w:val="00D966D0"/>
    <w:rsid w:val="00D975AE"/>
    <w:rsid w:val="00DA0C59"/>
    <w:rsid w:val="00DA3991"/>
    <w:rsid w:val="00DA4409"/>
    <w:rsid w:val="00DA4496"/>
    <w:rsid w:val="00DA75A7"/>
    <w:rsid w:val="00DB05A5"/>
    <w:rsid w:val="00DB22B3"/>
    <w:rsid w:val="00DB40A2"/>
    <w:rsid w:val="00DB7E6C"/>
    <w:rsid w:val="00DC03B3"/>
    <w:rsid w:val="00DC14A0"/>
    <w:rsid w:val="00DC1970"/>
    <w:rsid w:val="00DC4A70"/>
    <w:rsid w:val="00DC4B7D"/>
    <w:rsid w:val="00DC690F"/>
    <w:rsid w:val="00DD04C9"/>
    <w:rsid w:val="00DD0824"/>
    <w:rsid w:val="00DD1E25"/>
    <w:rsid w:val="00DD1FE9"/>
    <w:rsid w:val="00DD2202"/>
    <w:rsid w:val="00DD2497"/>
    <w:rsid w:val="00DD2CA6"/>
    <w:rsid w:val="00DD366D"/>
    <w:rsid w:val="00DD36D9"/>
    <w:rsid w:val="00DD398E"/>
    <w:rsid w:val="00DD4EDA"/>
    <w:rsid w:val="00DD5A29"/>
    <w:rsid w:val="00DD5D9D"/>
    <w:rsid w:val="00DD60E8"/>
    <w:rsid w:val="00DE0719"/>
    <w:rsid w:val="00DE0DD0"/>
    <w:rsid w:val="00DE0F1B"/>
    <w:rsid w:val="00DE1E54"/>
    <w:rsid w:val="00DE2B06"/>
    <w:rsid w:val="00DE324C"/>
    <w:rsid w:val="00DE35CB"/>
    <w:rsid w:val="00DE65EB"/>
    <w:rsid w:val="00DE7E20"/>
    <w:rsid w:val="00DF1C4D"/>
    <w:rsid w:val="00DF21E9"/>
    <w:rsid w:val="00DF2775"/>
    <w:rsid w:val="00DF6836"/>
    <w:rsid w:val="00DF6A4E"/>
    <w:rsid w:val="00DF7A80"/>
    <w:rsid w:val="00DF7D2C"/>
    <w:rsid w:val="00DF7DB9"/>
    <w:rsid w:val="00E00F14"/>
    <w:rsid w:val="00E01727"/>
    <w:rsid w:val="00E02526"/>
    <w:rsid w:val="00E02FE4"/>
    <w:rsid w:val="00E0535B"/>
    <w:rsid w:val="00E053BB"/>
    <w:rsid w:val="00E06386"/>
    <w:rsid w:val="00E06F0D"/>
    <w:rsid w:val="00E06F31"/>
    <w:rsid w:val="00E07615"/>
    <w:rsid w:val="00E07622"/>
    <w:rsid w:val="00E10B06"/>
    <w:rsid w:val="00E1290E"/>
    <w:rsid w:val="00E1471D"/>
    <w:rsid w:val="00E15424"/>
    <w:rsid w:val="00E15626"/>
    <w:rsid w:val="00E1666D"/>
    <w:rsid w:val="00E2190D"/>
    <w:rsid w:val="00E22074"/>
    <w:rsid w:val="00E227F9"/>
    <w:rsid w:val="00E24EB4"/>
    <w:rsid w:val="00E27078"/>
    <w:rsid w:val="00E31005"/>
    <w:rsid w:val="00E320ED"/>
    <w:rsid w:val="00E328B3"/>
    <w:rsid w:val="00E33150"/>
    <w:rsid w:val="00E33AFB"/>
    <w:rsid w:val="00E34218"/>
    <w:rsid w:val="00E36E0F"/>
    <w:rsid w:val="00E37A53"/>
    <w:rsid w:val="00E37B24"/>
    <w:rsid w:val="00E40329"/>
    <w:rsid w:val="00E419AA"/>
    <w:rsid w:val="00E459F3"/>
    <w:rsid w:val="00E46282"/>
    <w:rsid w:val="00E4721D"/>
    <w:rsid w:val="00E47B57"/>
    <w:rsid w:val="00E5203B"/>
    <w:rsid w:val="00E5216E"/>
    <w:rsid w:val="00E542BE"/>
    <w:rsid w:val="00E54837"/>
    <w:rsid w:val="00E57C11"/>
    <w:rsid w:val="00E6002F"/>
    <w:rsid w:val="00E606FE"/>
    <w:rsid w:val="00E61CD1"/>
    <w:rsid w:val="00E646F2"/>
    <w:rsid w:val="00E67F98"/>
    <w:rsid w:val="00E71520"/>
    <w:rsid w:val="00E71A33"/>
    <w:rsid w:val="00E729B1"/>
    <w:rsid w:val="00E74170"/>
    <w:rsid w:val="00E748AF"/>
    <w:rsid w:val="00E75361"/>
    <w:rsid w:val="00E76442"/>
    <w:rsid w:val="00E77AD6"/>
    <w:rsid w:val="00E81585"/>
    <w:rsid w:val="00E82344"/>
    <w:rsid w:val="00E8364A"/>
    <w:rsid w:val="00E841A5"/>
    <w:rsid w:val="00E84C82"/>
    <w:rsid w:val="00E84D64"/>
    <w:rsid w:val="00E8531C"/>
    <w:rsid w:val="00E85EC9"/>
    <w:rsid w:val="00E87408"/>
    <w:rsid w:val="00E90EA5"/>
    <w:rsid w:val="00E914C4"/>
    <w:rsid w:val="00E9234A"/>
    <w:rsid w:val="00E92AFC"/>
    <w:rsid w:val="00E934F5"/>
    <w:rsid w:val="00E945A0"/>
    <w:rsid w:val="00E9495C"/>
    <w:rsid w:val="00E9558F"/>
    <w:rsid w:val="00E96961"/>
    <w:rsid w:val="00EA207C"/>
    <w:rsid w:val="00EA235A"/>
    <w:rsid w:val="00EA5B4D"/>
    <w:rsid w:val="00EA72EC"/>
    <w:rsid w:val="00EA77A7"/>
    <w:rsid w:val="00EB11CB"/>
    <w:rsid w:val="00EB21A4"/>
    <w:rsid w:val="00EB275A"/>
    <w:rsid w:val="00EB2808"/>
    <w:rsid w:val="00EB355B"/>
    <w:rsid w:val="00EB361D"/>
    <w:rsid w:val="00EB43E5"/>
    <w:rsid w:val="00EB4B15"/>
    <w:rsid w:val="00EB5085"/>
    <w:rsid w:val="00EB53DF"/>
    <w:rsid w:val="00EB5E75"/>
    <w:rsid w:val="00EB6234"/>
    <w:rsid w:val="00EB786A"/>
    <w:rsid w:val="00EB7CFA"/>
    <w:rsid w:val="00EC1578"/>
    <w:rsid w:val="00EC174C"/>
    <w:rsid w:val="00EC1C72"/>
    <w:rsid w:val="00EC3CC9"/>
    <w:rsid w:val="00EC3EEB"/>
    <w:rsid w:val="00EC55AF"/>
    <w:rsid w:val="00EC680A"/>
    <w:rsid w:val="00EC7CAB"/>
    <w:rsid w:val="00ED0481"/>
    <w:rsid w:val="00ED0DD1"/>
    <w:rsid w:val="00ED0F86"/>
    <w:rsid w:val="00ED256B"/>
    <w:rsid w:val="00ED2AE5"/>
    <w:rsid w:val="00ED2E7B"/>
    <w:rsid w:val="00ED3376"/>
    <w:rsid w:val="00ED4235"/>
    <w:rsid w:val="00ED65B8"/>
    <w:rsid w:val="00ED6D6D"/>
    <w:rsid w:val="00EE2241"/>
    <w:rsid w:val="00EE2BED"/>
    <w:rsid w:val="00EE374B"/>
    <w:rsid w:val="00EE464A"/>
    <w:rsid w:val="00EE7132"/>
    <w:rsid w:val="00EF060B"/>
    <w:rsid w:val="00EF1494"/>
    <w:rsid w:val="00EF3550"/>
    <w:rsid w:val="00EF36F8"/>
    <w:rsid w:val="00EF4AD0"/>
    <w:rsid w:val="00EF65D3"/>
    <w:rsid w:val="00EF6654"/>
    <w:rsid w:val="00EF6C49"/>
    <w:rsid w:val="00EF7C32"/>
    <w:rsid w:val="00F001FB"/>
    <w:rsid w:val="00F0300D"/>
    <w:rsid w:val="00F04217"/>
    <w:rsid w:val="00F0481D"/>
    <w:rsid w:val="00F04E7F"/>
    <w:rsid w:val="00F0562D"/>
    <w:rsid w:val="00F07C71"/>
    <w:rsid w:val="00F10957"/>
    <w:rsid w:val="00F11614"/>
    <w:rsid w:val="00F11BB5"/>
    <w:rsid w:val="00F137E6"/>
    <w:rsid w:val="00F1417B"/>
    <w:rsid w:val="00F1675A"/>
    <w:rsid w:val="00F208B4"/>
    <w:rsid w:val="00F241BD"/>
    <w:rsid w:val="00F25A8D"/>
    <w:rsid w:val="00F273B7"/>
    <w:rsid w:val="00F27D48"/>
    <w:rsid w:val="00F30BBA"/>
    <w:rsid w:val="00F30C0D"/>
    <w:rsid w:val="00F3204E"/>
    <w:rsid w:val="00F3474D"/>
    <w:rsid w:val="00F34B99"/>
    <w:rsid w:val="00F35E54"/>
    <w:rsid w:val="00F360A5"/>
    <w:rsid w:val="00F3728C"/>
    <w:rsid w:val="00F40620"/>
    <w:rsid w:val="00F433A4"/>
    <w:rsid w:val="00F43657"/>
    <w:rsid w:val="00F437F7"/>
    <w:rsid w:val="00F454F3"/>
    <w:rsid w:val="00F45A8A"/>
    <w:rsid w:val="00F51B3C"/>
    <w:rsid w:val="00F527BD"/>
    <w:rsid w:val="00F52DAB"/>
    <w:rsid w:val="00F52E10"/>
    <w:rsid w:val="00F533B3"/>
    <w:rsid w:val="00F533E7"/>
    <w:rsid w:val="00F5345E"/>
    <w:rsid w:val="00F53B35"/>
    <w:rsid w:val="00F543F0"/>
    <w:rsid w:val="00F553A7"/>
    <w:rsid w:val="00F61868"/>
    <w:rsid w:val="00F6388F"/>
    <w:rsid w:val="00F643EB"/>
    <w:rsid w:val="00F64BEB"/>
    <w:rsid w:val="00F701FE"/>
    <w:rsid w:val="00F71048"/>
    <w:rsid w:val="00F71A0B"/>
    <w:rsid w:val="00F72603"/>
    <w:rsid w:val="00F72C4A"/>
    <w:rsid w:val="00F74019"/>
    <w:rsid w:val="00F776F1"/>
    <w:rsid w:val="00F81849"/>
    <w:rsid w:val="00F81D29"/>
    <w:rsid w:val="00F830BE"/>
    <w:rsid w:val="00F841C3"/>
    <w:rsid w:val="00F84767"/>
    <w:rsid w:val="00F852A4"/>
    <w:rsid w:val="00F877A0"/>
    <w:rsid w:val="00F87B18"/>
    <w:rsid w:val="00F91B18"/>
    <w:rsid w:val="00F91C4D"/>
    <w:rsid w:val="00F92575"/>
    <w:rsid w:val="00F92FD9"/>
    <w:rsid w:val="00F937CB"/>
    <w:rsid w:val="00F9419C"/>
    <w:rsid w:val="00F9622F"/>
    <w:rsid w:val="00F975B9"/>
    <w:rsid w:val="00F97E6A"/>
    <w:rsid w:val="00FA25EE"/>
    <w:rsid w:val="00FA2B21"/>
    <w:rsid w:val="00FA2E5D"/>
    <w:rsid w:val="00FA3A2A"/>
    <w:rsid w:val="00FA65CE"/>
    <w:rsid w:val="00FA6684"/>
    <w:rsid w:val="00FA7247"/>
    <w:rsid w:val="00FA731E"/>
    <w:rsid w:val="00FA7CB3"/>
    <w:rsid w:val="00FB2211"/>
    <w:rsid w:val="00FB2B38"/>
    <w:rsid w:val="00FB45A8"/>
    <w:rsid w:val="00FB50CB"/>
    <w:rsid w:val="00FB565E"/>
    <w:rsid w:val="00FC076C"/>
    <w:rsid w:val="00FC0B8B"/>
    <w:rsid w:val="00FC1086"/>
    <w:rsid w:val="00FC3719"/>
    <w:rsid w:val="00FC60E6"/>
    <w:rsid w:val="00FC6358"/>
    <w:rsid w:val="00FC7B77"/>
    <w:rsid w:val="00FD0F5A"/>
    <w:rsid w:val="00FD1288"/>
    <w:rsid w:val="00FD320D"/>
    <w:rsid w:val="00FD45DD"/>
    <w:rsid w:val="00FD4F8F"/>
    <w:rsid w:val="00FD64C7"/>
    <w:rsid w:val="00FD67FE"/>
    <w:rsid w:val="00FD78AC"/>
    <w:rsid w:val="00FE0414"/>
    <w:rsid w:val="00FE2008"/>
    <w:rsid w:val="00FE23DE"/>
    <w:rsid w:val="00FE26C2"/>
    <w:rsid w:val="00FE3CDC"/>
    <w:rsid w:val="00FE3FCF"/>
    <w:rsid w:val="00FE4BB2"/>
    <w:rsid w:val="00FE6940"/>
    <w:rsid w:val="00FF45D8"/>
    <w:rsid w:val="00FF7949"/>
    <w:rsid w:val="00FF7D7D"/>
    <w:rsid w:val="707917BC"/>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color="white">
      <v:fill color="white"/>
    </o:shapedefaults>
    <o:shapelayout v:ext="edit">
      <o:idmap v:ext="edit" data="1"/>
    </o:shapelayout>
  </w:shapeDefaults>
  <w:decimalSymbol w:val="."/>
  <w:listSeparator w:val=","/>
  <w14:docId w14:val="052131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qFormat="1"/>
    <w:lsdException w:name="index 2" w:qFormat="1"/>
    <w:lsdException w:name="index 3" w:qFormat="1"/>
    <w:lsdException w:name="index 4" w:qFormat="1"/>
    <w:lsdException w:name="index 5" w:qFormat="1"/>
    <w:lsdException w:name="index 6" w:qFormat="1"/>
    <w:lsdException w:name="index 7" w:qFormat="1"/>
    <w:lsdException w:name="index 8" w:qFormat="1"/>
    <w:lsdException w:name="index 9" w:qFormat="1"/>
    <w:lsdException w:name="toc 1" w:uiPriority="39" w:qFormat="1"/>
    <w:lsdException w:name="toc 2" w:semiHidden="1" w:uiPriority="39" w:qFormat="1"/>
    <w:lsdException w:name="toc 3" w:uiPriority="39" w:qFormat="1"/>
    <w:lsdException w:name="toc 4" w:uiPriority="39" w:qFormat="1"/>
    <w:lsdException w:name="toc 5" w:semiHidden="1" w:qFormat="1"/>
    <w:lsdException w:name="toc 6" w:semiHidden="1" w:qFormat="1"/>
    <w:lsdException w:name="toc 7" w:semiHidden="1" w:qFormat="1"/>
    <w:lsdException w:name="toc 8" w:semiHidden="1" w:qFormat="1"/>
    <w:lsdException w:name="toc 9" w:semiHidden="1" w:qFormat="1"/>
    <w:lsdException w:name="Normal Indent" w:semiHidden="1" w:unhideWhenUsed="1"/>
    <w:lsdException w:name="footnote text" w:qFormat="1"/>
    <w:lsdException w:name="annotation text" w:semiHidden="1" w:unhideWhenUsed="1"/>
    <w:lsdException w:name="index heading" w:qFormat="1"/>
    <w:lsdException w:name="caption" w:qFormat="1"/>
    <w:lsdException w:name="table of figures" w:semiHidden="1" w:unhideWhenUsed="1"/>
    <w:lsdException w:name="envelope address" w:semiHidden="1" w:unhideWhenUsed="1"/>
    <w:lsdException w:name="envelope return" w:semiHidden="1" w:unhideWhenUsed="1"/>
    <w:lsdException w:name="footnote reference" w:semiHidden="1" w:qFormat="1"/>
    <w:lsdException w:name="annotation reference" w:semiHidden="1" w:unhideWhenUsed="1"/>
    <w:lsdException w:name="line number" w:semiHidden="1" w:unhideWhenUsed="1"/>
    <w:lsdException w:name="page number" w:qFormat="1"/>
    <w:lsdException w:name="endnote reference" w:semiHidden="1" w:qFormat="1"/>
    <w:lsdException w:name="endnote text" w:semiHidden="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Date" w:uiPriority="99" w:unhideWhenUsed="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qFormat="1"/>
    <w:lsdException w:name="FollowedHyperlink" w:qFormat="1"/>
    <w:lsdException w:name="Strong" w:qFormat="1"/>
    <w:lsdException w:name="Emphasis" w:uiPriority="20" w:qFormat="1"/>
    <w:lsdException w:name="Document Map" w:semiHidden="1" w:qFormat="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qFormat="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uiPriority="59" w:qFormat="1"/>
    <w:lsdException w:name="Table Theme" w:semiHidden="1" w:unhideWhenUsed="1"/>
    <w:lsdException w:name="Placeholder Text" w:semiHidden="1" w:uiPriority="99" w:qFormat="1"/>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jc w:val="both"/>
    </w:pPr>
    <w:rPr>
      <w:kern w:val="2"/>
      <w:sz w:val="21"/>
      <w:szCs w:val="24"/>
    </w:rPr>
  </w:style>
  <w:style w:type="paragraph" w:styleId="Heading1">
    <w:name w:val="heading 1"/>
    <w:basedOn w:val="Normal"/>
    <w:next w:val="Normal"/>
    <w:link w:val="Heading1Char"/>
    <w:qFormat/>
    <w:rsid w:val="008036DC"/>
    <w:pPr>
      <w:keepNext/>
      <w:keepLines/>
      <w:spacing w:before="340" w:after="330" w:line="578" w:lineRule="auto"/>
      <w:outlineLvl w:val="0"/>
    </w:pPr>
    <w:rPr>
      <w:b/>
      <w:bCs/>
      <w:kern w:val="44"/>
      <w:sz w:val="44"/>
      <w:szCs w:val="4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7">
    <w:name w:val="toc 7"/>
    <w:basedOn w:val="Normal"/>
    <w:next w:val="Normal"/>
    <w:semiHidden/>
    <w:qFormat/>
    <w:pPr>
      <w:tabs>
        <w:tab w:val="right" w:leader="dot" w:pos="9241"/>
      </w:tabs>
      <w:ind w:firstLineChars="500" w:firstLine="505"/>
      <w:jc w:val="left"/>
    </w:pPr>
    <w:rPr>
      <w:rFonts w:ascii="宋体"/>
      <w:szCs w:val="21"/>
    </w:rPr>
  </w:style>
  <w:style w:type="paragraph" w:styleId="Index8">
    <w:name w:val="index 8"/>
    <w:basedOn w:val="Normal"/>
    <w:next w:val="Normal"/>
    <w:qFormat/>
    <w:pPr>
      <w:ind w:left="1680" w:hanging="210"/>
      <w:jc w:val="left"/>
    </w:pPr>
    <w:rPr>
      <w:rFonts w:ascii="Calibri" w:hAnsi="Calibri"/>
      <w:sz w:val="20"/>
      <w:szCs w:val="20"/>
    </w:rPr>
  </w:style>
  <w:style w:type="paragraph" w:styleId="Caption">
    <w:name w:val="caption"/>
    <w:basedOn w:val="Normal"/>
    <w:next w:val="Normal"/>
    <w:qFormat/>
    <w:pPr>
      <w:spacing w:before="152" w:after="160"/>
    </w:pPr>
    <w:rPr>
      <w:rFonts w:ascii="Arial" w:eastAsia="黑体" w:hAnsi="Arial" w:cs="Arial"/>
      <w:sz w:val="20"/>
      <w:szCs w:val="20"/>
    </w:rPr>
  </w:style>
  <w:style w:type="paragraph" w:styleId="Index5">
    <w:name w:val="index 5"/>
    <w:basedOn w:val="Normal"/>
    <w:next w:val="Normal"/>
    <w:qFormat/>
    <w:pPr>
      <w:ind w:left="1050" w:hanging="210"/>
      <w:jc w:val="left"/>
    </w:pPr>
    <w:rPr>
      <w:rFonts w:ascii="Calibri" w:hAnsi="Calibri"/>
      <w:sz w:val="20"/>
      <w:szCs w:val="20"/>
    </w:rPr>
  </w:style>
  <w:style w:type="paragraph" w:styleId="DocumentMap">
    <w:name w:val="Document Map"/>
    <w:basedOn w:val="Normal"/>
    <w:semiHidden/>
    <w:qFormat/>
    <w:pPr>
      <w:shd w:val="clear" w:color="auto" w:fill="000080"/>
    </w:pPr>
  </w:style>
  <w:style w:type="paragraph" w:styleId="Index6">
    <w:name w:val="index 6"/>
    <w:basedOn w:val="Normal"/>
    <w:next w:val="Normal"/>
    <w:qFormat/>
    <w:pPr>
      <w:ind w:left="1260" w:hanging="210"/>
      <w:jc w:val="left"/>
    </w:pPr>
    <w:rPr>
      <w:rFonts w:ascii="Calibri" w:hAnsi="Calibri"/>
      <w:sz w:val="20"/>
      <w:szCs w:val="20"/>
    </w:rPr>
  </w:style>
  <w:style w:type="paragraph" w:styleId="BodyText">
    <w:name w:val="Body Text"/>
    <w:basedOn w:val="Normal"/>
    <w:link w:val="BodyTextChar"/>
    <w:uiPriority w:val="1"/>
    <w:qFormat/>
    <w:pPr>
      <w:autoSpaceDE w:val="0"/>
      <w:autoSpaceDN w:val="0"/>
      <w:adjustRightInd w:val="0"/>
      <w:ind w:left="1180"/>
      <w:jc w:val="left"/>
    </w:pPr>
    <w:rPr>
      <w:rFonts w:ascii="宋体" w:cs="宋体"/>
      <w:kern w:val="0"/>
      <w:sz w:val="18"/>
      <w:szCs w:val="18"/>
    </w:rPr>
  </w:style>
  <w:style w:type="paragraph" w:styleId="Index4">
    <w:name w:val="index 4"/>
    <w:basedOn w:val="Normal"/>
    <w:next w:val="Normal"/>
    <w:qFormat/>
    <w:pPr>
      <w:ind w:left="840" w:hanging="210"/>
      <w:jc w:val="left"/>
    </w:pPr>
    <w:rPr>
      <w:rFonts w:ascii="Calibri" w:hAnsi="Calibri"/>
      <w:sz w:val="20"/>
      <w:szCs w:val="20"/>
    </w:rPr>
  </w:style>
  <w:style w:type="paragraph" w:styleId="TOC5">
    <w:name w:val="toc 5"/>
    <w:basedOn w:val="Normal"/>
    <w:next w:val="Normal"/>
    <w:semiHidden/>
    <w:qFormat/>
    <w:pPr>
      <w:tabs>
        <w:tab w:val="right" w:leader="dot" w:pos="9241"/>
      </w:tabs>
      <w:ind w:firstLineChars="300" w:firstLine="300"/>
      <w:jc w:val="left"/>
    </w:pPr>
    <w:rPr>
      <w:rFonts w:ascii="宋体"/>
      <w:szCs w:val="21"/>
    </w:rPr>
  </w:style>
  <w:style w:type="paragraph" w:styleId="TOC3">
    <w:name w:val="toc 3"/>
    <w:basedOn w:val="Normal"/>
    <w:next w:val="Normal"/>
    <w:uiPriority w:val="39"/>
    <w:qFormat/>
    <w:pPr>
      <w:tabs>
        <w:tab w:val="right" w:leader="dot" w:pos="9241"/>
      </w:tabs>
      <w:ind w:firstLineChars="100" w:firstLine="102"/>
      <w:jc w:val="left"/>
    </w:pPr>
    <w:rPr>
      <w:rFonts w:ascii="宋体"/>
      <w:szCs w:val="21"/>
    </w:rPr>
  </w:style>
  <w:style w:type="paragraph" w:styleId="TOC8">
    <w:name w:val="toc 8"/>
    <w:basedOn w:val="Normal"/>
    <w:next w:val="Normal"/>
    <w:semiHidden/>
    <w:qFormat/>
    <w:pPr>
      <w:tabs>
        <w:tab w:val="right" w:leader="dot" w:pos="9241"/>
      </w:tabs>
      <w:ind w:firstLineChars="600" w:firstLine="607"/>
      <w:jc w:val="left"/>
    </w:pPr>
    <w:rPr>
      <w:rFonts w:ascii="宋体"/>
      <w:szCs w:val="21"/>
    </w:rPr>
  </w:style>
  <w:style w:type="paragraph" w:styleId="Index3">
    <w:name w:val="index 3"/>
    <w:basedOn w:val="Normal"/>
    <w:next w:val="Normal"/>
    <w:qFormat/>
    <w:pPr>
      <w:ind w:left="630" w:hanging="210"/>
      <w:jc w:val="left"/>
    </w:pPr>
    <w:rPr>
      <w:rFonts w:ascii="Calibri" w:hAnsi="Calibri"/>
      <w:sz w:val="20"/>
      <w:szCs w:val="20"/>
    </w:rPr>
  </w:style>
  <w:style w:type="paragraph" w:styleId="Date">
    <w:name w:val="Date"/>
    <w:basedOn w:val="Normal"/>
    <w:next w:val="Normal"/>
    <w:link w:val="DateChar"/>
    <w:uiPriority w:val="99"/>
    <w:unhideWhenUsed/>
    <w:qFormat/>
    <w:pPr>
      <w:ind w:leftChars="2500" w:left="100"/>
    </w:pPr>
    <w:rPr>
      <w:rFonts w:ascii="Calibri" w:hAnsi="Calibri"/>
      <w:szCs w:val="22"/>
    </w:rPr>
  </w:style>
  <w:style w:type="paragraph" w:styleId="EndnoteText">
    <w:name w:val="endnote text"/>
    <w:basedOn w:val="Normal"/>
    <w:semiHidden/>
    <w:qFormat/>
    <w:pPr>
      <w:snapToGrid w:val="0"/>
      <w:jc w:val="left"/>
    </w:pPr>
  </w:style>
  <w:style w:type="paragraph" w:styleId="BalloonText">
    <w:name w:val="Balloon Text"/>
    <w:basedOn w:val="Normal"/>
    <w:link w:val="BalloonTextChar"/>
    <w:qFormat/>
    <w:rPr>
      <w:sz w:val="18"/>
      <w:szCs w:val="18"/>
    </w:rPr>
  </w:style>
  <w:style w:type="paragraph" w:styleId="Footer">
    <w:name w:val="footer"/>
    <w:basedOn w:val="Normal"/>
    <w:pPr>
      <w:snapToGrid w:val="0"/>
      <w:ind w:rightChars="100" w:right="210"/>
      <w:jc w:val="right"/>
    </w:pPr>
    <w:rPr>
      <w:sz w:val="18"/>
      <w:szCs w:val="18"/>
    </w:rPr>
  </w:style>
  <w:style w:type="paragraph" w:styleId="Header">
    <w:name w:val="header"/>
    <w:basedOn w:val="Normal"/>
    <w:link w:val="HeaderChar"/>
    <w:pPr>
      <w:snapToGrid w:val="0"/>
      <w:jc w:val="left"/>
    </w:pPr>
    <w:rPr>
      <w:sz w:val="18"/>
      <w:szCs w:val="18"/>
    </w:rPr>
  </w:style>
  <w:style w:type="paragraph" w:styleId="TOC1">
    <w:name w:val="toc 1"/>
    <w:basedOn w:val="Normal"/>
    <w:next w:val="Normal"/>
    <w:uiPriority w:val="39"/>
    <w:qFormat/>
    <w:pPr>
      <w:tabs>
        <w:tab w:val="right" w:leader="dot" w:pos="9241"/>
      </w:tabs>
      <w:spacing w:beforeLines="25" w:afterLines="25"/>
      <w:jc w:val="left"/>
    </w:pPr>
    <w:rPr>
      <w:rFonts w:ascii="宋体"/>
      <w:szCs w:val="21"/>
    </w:rPr>
  </w:style>
  <w:style w:type="paragraph" w:styleId="TOC4">
    <w:name w:val="toc 4"/>
    <w:basedOn w:val="Normal"/>
    <w:next w:val="Normal"/>
    <w:uiPriority w:val="39"/>
    <w:qFormat/>
    <w:pPr>
      <w:tabs>
        <w:tab w:val="right" w:leader="dot" w:pos="9241"/>
      </w:tabs>
      <w:ind w:firstLineChars="200" w:firstLine="198"/>
      <w:jc w:val="left"/>
    </w:pPr>
    <w:rPr>
      <w:rFonts w:ascii="宋体"/>
      <w:szCs w:val="21"/>
    </w:rPr>
  </w:style>
  <w:style w:type="paragraph" w:styleId="IndexHeading">
    <w:name w:val="index heading"/>
    <w:basedOn w:val="Normal"/>
    <w:next w:val="Index1"/>
    <w:qFormat/>
    <w:pPr>
      <w:spacing w:before="120" w:after="120"/>
      <w:jc w:val="center"/>
    </w:pPr>
    <w:rPr>
      <w:rFonts w:ascii="Calibri" w:hAnsi="Calibri"/>
      <w:b/>
      <w:bCs/>
      <w:iCs/>
      <w:szCs w:val="20"/>
    </w:rPr>
  </w:style>
  <w:style w:type="paragraph" w:styleId="Index1">
    <w:name w:val="index 1"/>
    <w:basedOn w:val="Normal"/>
    <w:next w:val="af2"/>
    <w:qFormat/>
    <w:pPr>
      <w:tabs>
        <w:tab w:val="right" w:leader="dot" w:pos="9299"/>
      </w:tabs>
      <w:jc w:val="left"/>
    </w:pPr>
    <w:rPr>
      <w:rFonts w:ascii="宋体"/>
      <w:szCs w:val="21"/>
    </w:rPr>
  </w:style>
  <w:style w:type="paragraph" w:customStyle="1" w:styleId="af2">
    <w:name w:val="段"/>
    <w:link w:val="Char"/>
    <w:pPr>
      <w:tabs>
        <w:tab w:val="center" w:pos="4201"/>
        <w:tab w:val="right" w:leader="dot" w:pos="9298"/>
      </w:tabs>
      <w:autoSpaceDE w:val="0"/>
      <w:autoSpaceDN w:val="0"/>
      <w:ind w:firstLineChars="200" w:firstLine="420"/>
      <w:jc w:val="both"/>
    </w:pPr>
    <w:rPr>
      <w:rFonts w:ascii="宋体"/>
      <w:sz w:val="21"/>
    </w:rPr>
  </w:style>
  <w:style w:type="paragraph" w:styleId="FootnoteText">
    <w:name w:val="footnote text"/>
    <w:basedOn w:val="Normal"/>
    <w:qFormat/>
    <w:pPr>
      <w:numPr>
        <w:numId w:val="1"/>
      </w:numPr>
      <w:snapToGrid w:val="0"/>
      <w:jc w:val="left"/>
    </w:pPr>
    <w:rPr>
      <w:rFonts w:ascii="宋体"/>
      <w:sz w:val="18"/>
      <w:szCs w:val="18"/>
    </w:rPr>
  </w:style>
  <w:style w:type="paragraph" w:styleId="TOC6">
    <w:name w:val="toc 6"/>
    <w:basedOn w:val="Normal"/>
    <w:next w:val="Normal"/>
    <w:semiHidden/>
    <w:qFormat/>
    <w:pPr>
      <w:tabs>
        <w:tab w:val="right" w:leader="dot" w:pos="9241"/>
      </w:tabs>
      <w:ind w:firstLineChars="400" w:firstLine="403"/>
      <w:jc w:val="left"/>
    </w:pPr>
    <w:rPr>
      <w:rFonts w:ascii="宋体"/>
      <w:szCs w:val="21"/>
    </w:rPr>
  </w:style>
  <w:style w:type="paragraph" w:styleId="Index7">
    <w:name w:val="index 7"/>
    <w:basedOn w:val="Normal"/>
    <w:next w:val="Normal"/>
    <w:qFormat/>
    <w:pPr>
      <w:ind w:left="1470" w:hanging="210"/>
      <w:jc w:val="left"/>
    </w:pPr>
    <w:rPr>
      <w:rFonts w:ascii="Calibri" w:hAnsi="Calibri"/>
      <w:sz w:val="20"/>
      <w:szCs w:val="20"/>
    </w:rPr>
  </w:style>
  <w:style w:type="paragraph" w:styleId="Index9">
    <w:name w:val="index 9"/>
    <w:basedOn w:val="Normal"/>
    <w:next w:val="Normal"/>
    <w:qFormat/>
    <w:pPr>
      <w:ind w:left="1890" w:hanging="210"/>
      <w:jc w:val="left"/>
    </w:pPr>
    <w:rPr>
      <w:rFonts w:ascii="Calibri" w:hAnsi="Calibri"/>
      <w:sz w:val="20"/>
      <w:szCs w:val="20"/>
    </w:rPr>
  </w:style>
  <w:style w:type="paragraph" w:styleId="TOC2">
    <w:name w:val="toc 2"/>
    <w:basedOn w:val="Normal"/>
    <w:next w:val="Normal"/>
    <w:uiPriority w:val="39"/>
    <w:qFormat/>
    <w:pPr>
      <w:tabs>
        <w:tab w:val="right" w:leader="dot" w:pos="9241"/>
      </w:tabs>
    </w:pPr>
    <w:rPr>
      <w:rFonts w:ascii="宋体"/>
      <w:szCs w:val="21"/>
    </w:rPr>
  </w:style>
  <w:style w:type="paragraph" w:styleId="TOC9">
    <w:name w:val="toc 9"/>
    <w:basedOn w:val="Normal"/>
    <w:next w:val="Normal"/>
    <w:semiHidden/>
    <w:qFormat/>
    <w:pPr>
      <w:ind w:left="1470"/>
      <w:jc w:val="left"/>
    </w:pPr>
    <w:rPr>
      <w:sz w:val="20"/>
      <w:szCs w:val="20"/>
    </w:rPr>
  </w:style>
  <w:style w:type="paragraph" w:styleId="Index2">
    <w:name w:val="index 2"/>
    <w:basedOn w:val="Normal"/>
    <w:next w:val="Normal"/>
    <w:qFormat/>
    <w:pPr>
      <w:ind w:left="420" w:hanging="210"/>
      <w:jc w:val="left"/>
    </w:pPr>
    <w:rPr>
      <w:rFonts w:ascii="Calibri" w:hAnsi="Calibri"/>
      <w:sz w:val="20"/>
      <w:szCs w:val="20"/>
    </w:rPr>
  </w:style>
  <w:style w:type="character" w:styleId="EndnoteReference">
    <w:name w:val="endnote reference"/>
    <w:semiHidden/>
    <w:qFormat/>
    <w:rPr>
      <w:vertAlign w:val="superscript"/>
    </w:rPr>
  </w:style>
  <w:style w:type="character" w:styleId="PageNumber">
    <w:name w:val="page number"/>
    <w:qFormat/>
    <w:rPr>
      <w:rFonts w:ascii="Times New Roman" w:eastAsia="宋体" w:hAnsi="Times New Roman"/>
      <w:sz w:val="18"/>
    </w:rPr>
  </w:style>
  <w:style w:type="character" w:styleId="FollowedHyperlink">
    <w:name w:val="FollowedHyperlink"/>
    <w:qFormat/>
    <w:rPr>
      <w:color w:val="800080"/>
      <w:u w:val="single"/>
    </w:rPr>
  </w:style>
  <w:style w:type="character" w:styleId="Emphasis">
    <w:name w:val="Emphasis"/>
    <w:basedOn w:val="DefaultParagraphFont"/>
    <w:uiPriority w:val="20"/>
    <w:qFormat/>
    <w:rPr>
      <w:i/>
      <w:iCs/>
    </w:rPr>
  </w:style>
  <w:style w:type="character" w:styleId="Hyperlink">
    <w:name w:val="Hyperlink"/>
    <w:uiPriority w:val="99"/>
    <w:qFormat/>
    <w:rPr>
      <w:color w:val="0000FF"/>
      <w:spacing w:val="0"/>
      <w:w w:val="100"/>
      <w:szCs w:val="21"/>
      <w:u w:val="single"/>
    </w:rPr>
  </w:style>
  <w:style w:type="character" w:styleId="HTMLCode">
    <w:name w:val="HTML Code"/>
    <w:qFormat/>
    <w:rPr>
      <w:rFonts w:ascii="Courier New" w:hAnsi="Courier New"/>
      <w:sz w:val="20"/>
      <w:szCs w:val="20"/>
    </w:rPr>
  </w:style>
  <w:style w:type="character" w:styleId="FootnoteReference">
    <w:name w:val="footnote reference"/>
    <w:semiHidden/>
    <w:qFormat/>
    <w:rPr>
      <w:vertAlign w:val="superscript"/>
    </w:rPr>
  </w:style>
  <w:style w:type="table" w:styleId="TableGrid">
    <w:name w:val="Table Grid"/>
    <w:basedOn w:val="TableNormal"/>
    <w:uiPriority w:val="59"/>
    <w:qFormat/>
    <w:rPr>
      <w:rFonts w:ascii="宋体"/>
      <w:sz w:val="18"/>
      <w:szCs w:val="18"/>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Char">
    <w:name w:val="段 Char"/>
    <w:link w:val="af2"/>
    <w:qFormat/>
    <w:rPr>
      <w:rFonts w:ascii="宋体"/>
      <w:sz w:val="21"/>
      <w:lang w:val="en-US" w:eastAsia="zh-CN" w:bidi="ar-SA"/>
    </w:rPr>
  </w:style>
  <w:style w:type="paragraph" w:customStyle="1" w:styleId="a1">
    <w:name w:val="一级条标题"/>
    <w:next w:val="af2"/>
    <w:qFormat/>
    <w:pPr>
      <w:numPr>
        <w:ilvl w:val="1"/>
        <w:numId w:val="2"/>
      </w:numPr>
      <w:spacing w:beforeLines="50" w:afterLines="50"/>
      <w:ind w:left="425"/>
      <w:outlineLvl w:val="2"/>
    </w:pPr>
    <w:rPr>
      <w:rFonts w:ascii="黑体" w:eastAsia="黑体"/>
      <w:sz w:val="21"/>
      <w:szCs w:val="21"/>
    </w:rPr>
  </w:style>
  <w:style w:type="paragraph" w:customStyle="1" w:styleId="af3">
    <w:name w:val="标准书脚_奇数页"/>
    <w:qFormat/>
    <w:pPr>
      <w:spacing w:before="120"/>
      <w:ind w:right="198"/>
      <w:jc w:val="right"/>
    </w:pPr>
    <w:rPr>
      <w:rFonts w:ascii="宋体"/>
      <w:sz w:val="18"/>
      <w:szCs w:val="18"/>
    </w:rPr>
  </w:style>
  <w:style w:type="paragraph" w:customStyle="1" w:styleId="af4">
    <w:name w:val="标准书眉_奇数页"/>
    <w:next w:val="Normal"/>
    <w:qFormat/>
    <w:pPr>
      <w:tabs>
        <w:tab w:val="center" w:pos="4154"/>
        <w:tab w:val="right" w:pos="8306"/>
      </w:tabs>
      <w:spacing w:after="220"/>
      <w:jc w:val="right"/>
    </w:pPr>
    <w:rPr>
      <w:rFonts w:ascii="黑体" w:eastAsia="黑体"/>
      <w:sz w:val="21"/>
      <w:szCs w:val="21"/>
    </w:rPr>
  </w:style>
  <w:style w:type="paragraph" w:customStyle="1" w:styleId="a0">
    <w:name w:val="章标题"/>
    <w:next w:val="af2"/>
    <w:qFormat/>
    <w:pPr>
      <w:numPr>
        <w:numId w:val="2"/>
      </w:numPr>
      <w:spacing w:beforeLines="100" w:afterLines="100"/>
      <w:jc w:val="both"/>
      <w:outlineLvl w:val="1"/>
    </w:pPr>
    <w:rPr>
      <w:rFonts w:ascii="黑体" w:eastAsia="黑体"/>
      <w:sz w:val="21"/>
    </w:rPr>
  </w:style>
  <w:style w:type="paragraph" w:customStyle="1" w:styleId="a2">
    <w:name w:val="二级条标题"/>
    <w:basedOn w:val="a1"/>
    <w:next w:val="af2"/>
    <w:pPr>
      <w:numPr>
        <w:ilvl w:val="2"/>
      </w:numPr>
      <w:spacing w:before="50" w:after="50"/>
      <w:outlineLvl w:val="3"/>
    </w:pPr>
  </w:style>
  <w:style w:type="paragraph" w:customStyle="1" w:styleId="2">
    <w:name w:val="封面标准号2"/>
    <w:pPr>
      <w:framePr w:w="9140" w:h="1242" w:hRule="exact" w:hSpace="284" w:wrap="around" w:vAnchor="page" w:hAnchor="page" w:x="1645" w:y="2910" w:anchorLock="1"/>
      <w:spacing w:before="357" w:line="280" w:lineRule="exact"/>
      <w:jc w:val="right"/>
    </w:pPr>
    <w:rPr>
      <w:rFonts w:ascii="黑体" w:eastAsia="黑体"/>
      <w:sz w:val="28"/>
      <w:szCs w:val="28"/>
    </w:rPr>
  </w:style>
  <w:style w:type="paragraph" w:customStyle="1" w:styleId="a8">
    <w:name w:val="列项——（一级）"/>
    <w:pPr>
      <w:widowControl w:val="0"/>
      <w:numPr>
        <w:numId w:val="3"/>
      </w:numPr>
      <w:jc w:val="both"/>
    </w:pPr>
    <w:rPr>
      <w:rFonts w:ascii="宋体"/>
      <w:sz w:val="21"/>
    </w:rPr>
  </w:style>
  <w:style w:type="paragraph" w:customStyle="1" w:styleId="a9">
    <w:name w:val="列项●（二级）"/>
    <w:pPr>
      <w:numPr>
        <w:ilvl w:val="1"/>
        <w:numId w:val="3"/>
      </w:numPr>
      <w:tabs>
        <w:tab w:val="left" w:pos="840"/>
      </w:tabs>
      <w:jc w:val="both"/>
    </w:pPr>
    <w:rPr>
      <w:rFonts w:ascii="宋体"/>
      <w:sz w:val="21"/>
    </w:rPr>
  </w:style>
  <w:style w:type="paragraph" w:customStyle="1" w:styleId="af5">
    <w:name w:val="目次、标准名称标题"/>
    <w:basedOn w:val="Normal"/>
    <w:next w:val="af2"/>
    <w:pPr>
      <w:keepNext/>
      <w:pageBreakBefore/>
      <w:widowControl/>
      <w:shd w:val="clear" w:color="FFFFFF" w:fill="FFFFFF"/>
      <w:spacing w:before="640" w:after="560" w:line="460" w:lineRule="exact"/>
      <w:jc w:val="center"/>
      <w:outlineLvl w:val="0"/>
    </w:pPr>
    <w:rPr>
      <w:rFonts w:ascii="黑体" w:eastAsia="黑体"/>
      <w:kern w:val="0"/>
      <w:sz w:val="32"/>
      <w:szCs w:val="20"/>
    </w:rPr>
  </w:style>
  <w:style w:type="paragraph" w:customStyle="1" w:styleId="a3">
    <w:name w:val="三级条标题"/>
    <w:basedOn w:val="a2"/>
    <w:next w:val="af2"/>
    <w:pPr>
      <w:numPr>
        <w:ilvl w:val="3"/>
      </w:numPr>
      <w:outlineLvl w:val="4"/>
    </w:pPr>
  </w:style>
  <w:style w:type="paragraph" w:customStyle="1" w:styleId="af6">
    <w:name w:val="示例"/>
    <w:next w:val="af7"/>
    <w:pPr>
      <w:widowControl w:val="0"/>
      <w:ind w:firstLine="363"/>
      <w:jc w:val="both"/>
    </w:pPr>
    <w:rPr>
      <w:rFonts w:ascii="宋体"/>
      <w:sz w:val="18"/>
      <w:szCs w:val="18"/>
    </w:rPr>
  </w:style>
  <w:style w:type="paragraph" w:customStyle="1" w:styleId="af7">
    <w:name w:val="示例内容"/>
    <w:qFormat/>
    <w:pPr>
      <w:ind w:firstLineChars="200" w:firstLine="200"/>
    </w:pPr>
    <w:rPr>
      <w:rFonts w:ascii="宋体"/>
      <w:sz w:val="18"/>
      <w:szCs w:val="18"/>
    </w:rPr>
  </w:style>
  <w:style w:type="paragraph" w:customStyle="1" w:styleId="ac">
    <w:name w:val="数字编号列项（二级）"/>
    <w:pPr>
      <w:numPr>
        <w:ilvl w:val="1"/>
        <w:numId w:val="4"/>
      </w:numPr>
      <w:jc w:val="both"/>
    </w:pPr>
    <w:rPr>
      <w:rFonts w:ascii="宋体"/>
      <w:sz w:val="21"/>
    </w:rPr>
  </w:style>
  <w:style w:type="paragraph" w:customStyle="1" w:styleId="a4">
    <w:name w:val="四级条标题"/>
    <w:basedOn w:val="a3"/>
    <w:next w:val="af2"/>
    <w:pPr>
      <w:numPr>
        <w:ilvl w:val="4"/>
      </w:numPr>
      <w:outlineLvl w:val="5"/>
    </w:pPr>
  </w:style>
  <w:style w:type="paragraph" w:customStyle="1" w:styleId="a5">
    <w:name w:val="五级条标题"/>
    <w:basedOn w:val="a4"/>
    <w:next w:val="af2"/>
    <w:pPr>
      <w:numPr>
        <w:ilvl w:val="5"/>
      </w:numPr>
      <w:outlineLvl w:val="6"/>
    </w:pPr>
  </w:style>
  <w:style w:type="paragraph" w:customStyle="1" w:styleId="af8">
    <w:name w:val="注："/>
    <w:next w:val="af2"/>
    <w:qFormat/>
    <w:pPr>
      <w:widowControl w:val="0"/>
      <w:autoSpaceDE w:val="0"/>
      <w:autoSpaceDN w:val="0"/>
      <w:ind w:left="726" w:hanging="363"/>
      <w:jc w:val="both"/>
    </w:pPr>
    <w:rPr>
      <w:rFonts w:ascii="宋体"/>
      <w:sz w:val="18"/>
      <w:szCs w:val="18"/>
    </w:rPr>
  </w:style>
  <w:style w:type="paragraph" w:customStyle="1" w:styleId="af9">
    <w:name w:val="注×："/>
    <w:pPr>
      <w:widowControl w:val="0"/>
      <w:autoSpaceDE w:val="0"/>
      <w:autoSpaceDN w:val="0"/>
      <w:ind w:left="811" w:hanging="448"/>
      <w:jc w:val="both"/>
    </w:pPr>
    <w:rPr>
      <w:rFonts w:ascii="宋体"/>
      <w:sz w:val="18"/>
      <w:szCs w:val="18"/>
    </w:rPr>
  </w:style>
  <w:style w:type="paragraph" w:customStyle="1" w:styleId="ab">
    <w:name w:val="字母编号列项（一级）"/>
    <w:pPr>
      <w:numPr>
        <w:numId w:val="4"/>
      </w:numPr>
      <w:jc w:val="both"/>
    </w:pPr>
    <w:rPr>
      <w:rFonts w:ascii="宋体"/>
      <w:sz w:val="21"/>
    </w:rPr>
  </w:style>
  <w:style w:type="paragraph" w:customStyle="1" w:styleId="aa">
    <w:name w:val="列项◆（三级）"/>
    <w:basedOn w:val="Normal"/>
    <w:pPr>
      <w:numPr>
        <w:ilvl w:val="2"/>
        <w:numId w:val="3"/>
      </w:numPr>
    </w:pPr>
    <w:rPr>
      <w:rFonts w:ascii="宋体"/>
      <w:szCs w:val="21"/>
    </w:rPr>
  </w:style>
  <w:style w:type="paragraph" w:customStyle="1" w:styleId="ad">
    <w:name w:val="编号列项（三级）"/>
    <w:pPr>
      <w:numPr>
        <w:ilvl w:val="2"/>
        <w:numId w:val="4"/>
      </w:numPr>
    </w:pPr>
    <w:rPr>
      <w:rFonts w:ascii="宋体"/>
      <w:sz w:val="21"/>
    </w:rPr>
  </w:style>
  <w:style w:type="paragraph" w:customStyle="1" w:styleId="afa">
    <w:name w:val="示例×："/>
    <w:basedOn w:val="a0"/>
    <w:qFormat/>
    <w:pPr>
      <w:numPr>
        <w:numId w:val="0"/>
      </w:numPr>
      <w:spacing w:beforeLines="0" w:afterLines="0"/>
      <w:ind w:firstLine="363"/>
      <w:outlineLvl w:val="9"/>
    </w:pPr>
    <w:rPr>
      <w:rFonts w:ascii="宋体" w:eastAsia="宋体"/>
      <w:sz w:val="18"/>
      <w:szCs w:val="18"/>
    </w:rPr>
  </w:style>
  <w:style w:type="paragraph" w:customStyle="1" w:styleId="afb">
    <w:name w:val="二级无"/>
    <w:basedOn w:val="a2"/>
    <w:pPr>
      <w:spacing w:beforeLines="0" w:afterLines="0"/>
    </w:pPr>
    <w:rPr>
      <w:rFonts w:ascii="宋体" w:eastAsia="宋体"/>
    </w:rPr>
  </w:style>
  <w:style w:type="paragraph" w:customStyle="1" w:styleId="afc">
    <w:name w:val="注：（正文）"/>
    <w:basedOn w:val="af8"/>
    <w:next w:val="af2"/>
  </w:style>
  <w:style w:type="paragraph" w:customStyle="1" w:styleId="a">
    <w:name w:val="注×：（正文）"/>
    <w:pPr>
      <w:numPr>
        <w:numId w:val="5"/>
      </w:numPr>
      <w:jc w:val="both"/>
    </w:pPr>
    <w:rPr>
      <w:rFonts w:ascii="宋体"/>
      <w:sz w:val="18"/>
      <w:szCs w:val="18"/>
    </w:rPr>
  </w:style>
  <w:style w:type="paragraph" w:customStyle="1" w:styleId="afd">
    <w:name w:val="标准标志"/>
    <w:next w:val="Normal"/>
    <w:pPr>
      <w:framePr w:w="2546" w:h="1389" w:hRule="exact" w:hSpace="181" w:vSpace="181" w:wrap="around" w:hAnchor="margin" w:x="6522" w:y="398" w:anchorLock="1"/>
      <w:shd w:val="solid" w:color="FFFFFF" w:fill="FFFFFF"/>
      <w:spacing w:line="0" w:lineRule="atLeast"/>
      <w:jc w:val="right"/>
    </w:pPr>
    <w:rPr>
      <w:b/>
      <w:w w:val="170"/>
      <w:sz w:val="96"/>
      <w:szCs w:val="96"/>
    </w:rPr>
  </w:style>
  <w:style w:type="paragraph" w:customStyle="1" w:styleId="afe">
    <w:name w:val="标准称谓"/>
    <w:next w:val="Normal"/>
    <w:pPr>
      <w:framePr w:w="9639" w:h="624" w:hRule="exact" w:hSpace="181" w:vSpace="181" w:wrap="around" w:vAnchor="page" w:hAnchor="page" w:x="1419" w:y="2286" w:anchorLock="1"/>
      <w:widowControl w:val="0"/>
      <w:kinsoku w:val="0"/>
      <w:overflowPunct w:val="0"/>
      <w:autoSpaceDE w:val="0"/>
      <w:autoSpaceDN w:val="0"/>
      <w:spacing w:line="0" w:lineRule="atLeast"/>
      <w:jc w:val="distribute"/>
    </w:pPr>
    <w:rPr>
      <w:rFonts w:ascii="宋体"/>
      <w:b/>
      <w:bCs/>
      <w:spacing w:val="20"/>
      <w:w w:val="148"/>
      <w:sz w:val="48"/>
    </w:rPr>
  </w:style>
  <w:style w:type="paragraph" w:customStyle="1" w:styleId="aff">
    <w:name w:val="标准书脚_偶数页"/>
    <w:pPr>
      <w:spacing w:before="120"/>
      <w:ind w:left="221"/>
    </w:pPr>
    <w:rPr>
      <w:rFonts w:ascii="宋体"/>
      <w:sz w:val="18"/>
      <w:szCs w:val="18"/>
    </w:rPr>
  </w:style>
  <w:style w:type="paragraph" w:customStyle="1" w:styleId="aff0">
    <w:name w:val="标准书眉_偶数页"/>
    <w:basedOn w:val="af4"/>
    <w:next w:val="Normal"/>
    <w:qFormat/>
    <w:pPr>
      <w:jc w:val="left"/>
    </w:pPr>
  </w:style>
  <w:style w:type="paragraph" w:customStyle="1" w:styleId="aff1">
    <w:name w:val="标准书眉一"/>
    <w:qFormat/>
    <w:pPr>
      <w:jc w:val="both"/>
    </w:pPr>
  </w:style>
  <w:style w:type="paragraph" w:customStyle="1" w:styleId="aff2">
    <w:name w:val="参考文献"/>
    <w:basedOn w:val="Normal"/>
    <w:next w:val="af2"/>
    <w:qFormat/>
    <w:pPr>
      <w:keepNext/>
      <w:pageBreakBefore/>
      <w:widowControl/>
      <w:shd w:val="clear" w:color="FFFFFF" w:fill="FFFFFF"/>
      <w:spacing w:before="640" w:after="200"/>
      <w:jc w:val="center"/>
      <w:outlineLvl w:val="0"/>
    </w:pPr>
    <w:rPr>
      <w:rFonts w:ascii="黑体" w:eastAsia="黑体"/>
      <w:kern w:val="0"/>
      <w:szCs w:val="20"/>
    </w:rPr>
  </w:style>
  <w:style w:type="paragraph" w:customStyle="1" w:styleId="aff3">
    <w:name w:val="参考文献、索引标题"/>
    <w:basedOn w:val="Normal"/>
    <w:next w:val="af2"/>
    <w:qFormat/>
    <w:pPr>
      <w:keepNext/>
      <w:pageBreakBefore/>
      <w:widowControl/>
      <w:shd w:val="clear" w:color="FFFFFF" w:fill="FFFFFF"/>
      <w:spacing w:before="640" w:after="200"/>
      <w:jc w:val="center"/>
      <w:outlineLvl w:val="0"/>
    </w:pPr>
    <w:rPr>
      <w:rFonts w:ascii="黑体" w:eastAsia="黑体"/>
      <w:kern w:val="0"/>
      <w:szCs w:val="20"/>
    </w:rPr>
  </w:style>
  <w:style w:type="character" w:customStyle="1" w:styleId="aff4">
    <w:name w:val="发布"/>
    <w:qFormat/>
    <w:rPr>
      <w:rFonts w:ascii="黑体" w:eastAsia="黑体"/>
      <w:spacing w:val="85"/>
      <w:w w:val="100"/>
      <w:position w:val="3"/>
      <w:sz w:val="28"/>
      <w:szCs w:val="28"/>
    </w:rPr>
  </w:style>
  <w:style w:type="paragraph" w:customStyle="1" w:styleId="aff5">
    <w:name w:val="发布部门"/>
    <w:next w:val="af2"/>
    <w:qFormat/>
    <w:pPr>
      <w:framePr w:w="7938" w:h="1134" w:hRule="exact" w:hSpace="125" w:vSpace="181" w:wrap="around" w:vAnchor="page" w:hAnchor="page" w:x="2150" w:y="14630" w:anchorLock="1"/>
      <w:jc w:val="center"/>
    </w:pPr>
    <w:rPr>
      <w:rFonts w:ascii="宋体"/>
      <w:b/>
      <w:spacing w:val="20"/>
      <w:w w:val="135"/>
      <w:sz w:val="28"/>
    </w:rPr>
  </w:style>
  <w:style w:type="paragraph" w:customStyle="1" w:styleId="aff6">
    <w:name w:val="发布日期"/>
    <w:qFormat/>
    <w:pPr>
      <w:framePr w:w="3997" w:h="471" w:hRule="exact" w:vSpace="181" w:wrap="around" w:hAnchor="page" w:x="7089" w:y="14097" w:anchorLock="1"/>
    </w:pPr>
    <w:rPr>
      <w:rFonts w:eastAsia="黑体"/>
      <w:sz w:val="28"/>
    </w:rPr>
  </w:style>
  <w:style w:type="paragraph" w:customStyle="1" w:styleId="aff7">
    <w:name w:val="封面标准代替信息"/>
    <w:qFormat/>
    <w:pPr>
      <w:framePr w:w="9140" w:h="1242" w:hRule="exact" w:hSpace="284" w:wrap="around" w:vAnchor="page" w:hAnchor="page" w:x="1645" w:y="2910" w:anchorLock="1"/>
      <w:spacing w:before="57" w:line="280" w:lineRule="exact"/>
      <w:jc w:val="right"/>
    </w:pPr>
    <w:rPr>
      <w:rFonts w:ascii="宋体"/>
      <w:sz w:val="21"/>
      <w:szCs w:val="21"/>
    </w:rPr>
  </w:style>
  <w:style w:type="paragraph" w:customStyle="1" w:styleId="1">
    <w:name w:val="封面标准号1"/>
    <w:qFormat/>
    <w:pPr>
      <w:widowControl w:val="0"/>
      <w:kinsoku w:val="0"/>
      <w:overflowPunct w:val="0"/>
      <w:autoSpaceDE w:val="0"/>
      <w:autoSpaceDN w:val="0"/>
      <w:spacing w:before="308"/>
      <w:jc w:val="right"/>
      <w:textAlignment w:val="center"/>
    </w:pPr>
    <w:rPr>
      <w:sz w:val="28"/>
    </w:rPr>
  </w:style>
  <w:style w:type="paragraph" w:customStyle="1" w:styleId="aff8">
    <w:name w:val="封面标准名称"/>
    <w:qFormat/>
    <w:pPr>
      <w:framePr w:w="9639" w:h="6917" w:hRule="exact" w:wrap="around" w:vAnchor="page" w:hAnchor="page" w:xAlign="center" w:y="6408" w:anchorLock="1"/>
      <w:widowControl w:val="0"/>
      <w:spacing w:line="680" w:lineRule="exact"/>
      <w:jc w:val="center"/>
      <w:textAlignment w:val="center"/>
    </w:pPr>
    <w:rPr>
      <w:rFonts w:ascii="黑体" w:eastAsia="黑体"/>
      <w:sz w:val="52"/>
    </w:rPr>
  </w:style>
  <w:style w:type="paragraph" w:customStyle="1" w:styleId="aff9">
    <w:name w:val="封面标准英文名称"/>
    <w:basedOn w:val="aff8"/>
    <w:qFormat/>
    <w:pPr>
      <w:framePr w:wrap="around"/>
      <w:spacing w:before="370" w:line="400" w:lineRule="exact"/>
    </w:pPr>
    <w:rPr>
      <w:rFonts w:ascii="Times New Roman"/>
      <w:sz w:val="28"/>
      <w:szCs w:val="28"/>
    </w:rPr>
  </w:style>
  <w:style w:type="paragraph" w:customStyle="1" w:styleId="affa">
    <w:name w:val="封面一致性程度标识"/>
    <w:basedOn w:val="aff9"/>
    <w:qFormat/>
    <w:pPr>
      <w:framePr w:wrap="around"/>
      <w:spacing w:before="440"/>
    </w:pPr>
    <w:rPr>
      <w:rFonts w:ascii="宋体" w:eastAsia="宋体"/>
    </w:rPr>
  </w:style>
  <w:style w:type="paragraph" w:customStyle="1" w:styleId="affb">
    <w:name w:val="封面标准文稿类别"/>
    <w:basedOn w:val="affa"/>
    <w:qFormat/>
    <w:pPr>
      <w:framePr w:wrap="around"/>
      <w:spacing w:after="160" w:line="240" w:lineRule="auto"/>
    </w:pPr>
    <w:rPr>
      <w:sz w:val="24"/>
    </w:rPr>
  </w:style>
  <w:style w:type="paragraph" w:customStyle="1" w:styleId="affc">
    <w:name w:val="封面标准文稿编辑信息"/>
    <w:basedOn w:val="affb"/>
    <w:qFormat/>
    <w:pPr>
      <w:framePr w:wrap="around"/>
      <w:spacing w:before="180" w:line="180" w:lineRule="exact"/>
    </w:pPr>
    <w:rPr>
      <w:sz w:val="21"/>
    </w:rPr>
  </w:style>
  <w:style w:type="paragraph" w:customStyle="1" w:styleId="affd">
    <w:name w:val="封面正文"/>
    <w:qFormat/>
    <w:pPr>
      <w:jc w:val="both"/>
    </w:pPr>
  </w:style>
  <w:style w:type="paragraph" w:customStyle="1" w:styleId="affe">
    <w:name w:val="附录标识"/>
    <w:basedOn w:val="Normal"/>
    <w:next w:val="af2"/>
    <w:qFormat/>
    <w:pPr>
      <w:keepNext/>
      <w:widowControl/>
      <w:shd w:val="clear" w:color="FFFFFF" w:fill="FFFFFF"/>
      <w:tabs>
        <w:tab w:val="left" w:pos="6405"/>
      </w:tabs>
      <w:spacing w:before="640" w:after="280"/>
      <w:jc w:val="center"/>
      <w:outlineLvl w:val="0"/>
    </w:pPr>
    <w:rPr>
      <w:rFonts w:ascii="黑体" w:eastAsia="黑体"/>
      <w:kern w:val="0"/>
      <w:szCs w:val="20"/>
    </w:rPr>
  </w:style>
  <w:style w:type="paragraph" w:customStyle="1" w:styleId="afff">
    <w:name w:val="附录标题"/>
    <w:basedOn w:val="af2"/>
    <w:next w:val="af2"/>
    <w:qFormat/>
    <w:pPr>
      <w:ind w:firstLineChars="0" w:firstLine="0"/>
      <w:jc w:val="center"/>
    </w:pPr>
    <w:rPr>
      <w:rFonts w:ascii="黑体" w:eastAsia="黑体"/>
    </w:rPr>
  </w:style>
  <w:style w:type="paragraph" w:customStyle="1" w:styleId="ae">
    <w:name w:val="附录表标号"/>
    <w:basedOn w:val="Normal"/>
    <w:next w:val="af2"/>
    <w:qFormat/>
    <w:pPr>
      <w:numPr>
        <w:numId w:val="6"/>
      </w:numPr>
      <w:tabs>
        <w:tab w:val="clear" w:pos="0"/>
      </w:tabs>
      <w:spacing w:line="14" w:lineRule="exact"/>
      <w:ind w:left="811" w:hanging="448"/>
      <w:jc w:val="center"/>
      <w:outlineLvl w:val="0"/>
    </w:pPr>
    <w:rPr>
      <w:color w:val="FFFFFF"/>
    </w:rPr>
  </w:style>
  <w:style w:type="paragraph" w:customStyle="1" w:styleId="af">
    <w:name w:val="附录表标题"/>
    <w:basedOn w:val="Normal"/>
    <w:next w:val="af2"/>
    <w:qFormat/>
    <w:pPr>
      <w:numPr>
        <w:ilvl w:val="1"/>
        <w:numId w:val="6"/>
      </w:numPr>
      <w:tabs>
        <w:tab w:val="left" w:pos="180"/>
      </w:tabs>
      <w:spacing w:beforeLines="50" w:afterLines="50"/>
      <w:ind w:left="0" w:firstLine="0"/>
      <w:jc w:val="center"/>
    </w:pPr>
    <w:rPr>
      <w:rFonts w:ascii="黑体" w:eastAsia="黑体"/>
      <w:szCs w:val="21"/>
    </w:rPr>
  </w:style>
  <w:style w:type="paragraph" w:customStyle="1" w:styleId="afff0">
    <w:name w:val="附录二级条标题"/>
    <w:basedOn w:val="Normal"/>
    <w:next w:val="af2"/>
    <w:qFormat/>
    <w:pPr>
      <w:widowControl/>
      <w:wordWrap w:val="0"/>
      <w:overflowPunct w:val="0"/>
      <w:autoSpaceDE w:val="0"/>
      <w:autoSpaceDN w:val="0"/>
      <w:spacing w:beforeLines="50" w:afterLines="50"/>
      <w:textAlignment w:val="baseline"/>
      <w:outlineLvl w:val="3"/>
    </w:pPr>
    <w:rPr>
      <w:rFonts w:ascii="黑体" w:eastAsia="黑体"/>
      <w:kern w:val="21"/>
      <w:szCs w:val="20"/>
    </w:rPr>
  </w:style>
  <w:style w:type="paragraph" w:customStyle="1" w:styleId="afff1">
    <w:name w:val="附录二级无"/>
    <w:basedOn w:val="afff0"/>
    <w:qFormat/>
    <w:pPr>
      <w:spacing w:beforeLines="0" w:afterLines="0"/>
    </w:pPr>
    <w:rPr>
      <w:rFonts w:ascii="宋体" w:eastAsia="宋体"/>
      <w:szCs w:val="21"/>
    </w:rPr>
  </w:style>
  <w:style w:type="paragraph" w:customStyle="1" w:styleId="afff2">
    <w:name w:val="附录公式"/>
    <w:basedOn w:val="af2"/>
    <w:next w:val="af2"/>
    <w:link w:val="Char0"/>
    <w:qFormat/>
  </w:style>
  <w:style w:type="character" w:customStyle="1" w:styleId="Char0">
    <w:name w:val="附录公式 Char"/>
    <w:basedOn w:val="Char"/>
    <w:link w:val="afff2"/>
    <w:qFormat/>
    <w:rPr>
      <w:rFonts w:ascii="宋体"/>
      <w:sz w:val="21"/>
      <w:lang w:val="en-US" w:eastAsia="zh-CN" w:bidi="ar-SA"/>
    </w:rPr>
  </w:style>
  <w:style w:type="paragraph" w:customStyle="1" w:styleId="afff3">
    <w:name w:val="附录公式编号制表符"/>
    <w:basedOn w:val="Normal"/>
    <w:next w:val="af2"/>
    <w:qFormat/>
    <w:pPr>
      <w:widowControl/>
      <w:tabs>
        <w:tab w:val="center" w:pos="4201"/>
        <w:tab w:val="right" w:leader="dot" w:pos="9298"/>
      </w:tabs>
      <w:autoSpaceDE w:val="0"/>
      <w:autoSpaceDN w:val="0"/>
    </w:pPr>
    <w:rPr>
      <w:rFonts w:ascii="宋体"/>
      <w:kern w:val="0"/>
      <w:szCs w:val="20"/>
    </w:rPr>
  </w:style>
  <w:style w:type="paragraph" w:customStyle="1" w:styleId="afff4">
    <w:name w:val="附录三级条标题"/>
    <w:basedOn w:val="afff0"/>
    <w:next w:val="af2"/>
    <w:qFormat/>
    <w:pPr>
      <w:tabs>
        <w:tab w:val="left" w:pos="360"/>
      </w:tabs>
      <w:outlineLvl w:val="4"/>
    </w:pPr>
  </w:style>
  <w:style w:type="paragraph" w:customStyle="1" w:styleId="afff5">
    <w:name w:val="附录三级无"/>
    <w:basedOn w:val="afff4"/>
    <w:qFormat/>
    <w:pPr>
      <w:tabs>
        <w:tab w:val="clear" w:pos="360"/>
      </w:tabs>
      <w:spacing w:beforeLines="0" w:afterLines="0"/>
    </w:pPr>
    <w:rPr>
      <w:rFonts w:ascii="宋体" w:eastAsia="宋体"/>
      <w:szCs w:val="21"/>
    </w:rPr>
  </w:style>
  <w:style w:type="paragraph" w:customStyle="1" w:styleId="af1">
    <w:name w:val="附录数字编号列项（二级）"/>
    <w:qFormat/>
    <w:pPr>
      <w:numPr>
        <w:ilvl w:val="1"/>
        <w:numId w:val="7"/>
      </w:numPr>
    </w:pPr>
    <w:rPr>
      <w:rFonts w:ascii="宋体"/>
      <w:sz w:val="21"/>
    </w:rPr>
  </w:style>
  <w:style w:type="paragraph" w:customStyle="1" w:styleId="afff6">
    <w:name w:val="附录四级条标题"/>
    <w:basedOn w:val="afff4"/>
    <w:next w:val="af2"/>
    <w:qFormat/>
    <w:pPr>
      <w:outlineLvl w:val="5"/>
    </w:pPr>
  </w:style>
  <w:style w:type="paragraph" w:customStyle="1" w:styleId="afff7">
    <w:name w:val="附录四级无"/>
    <w:basedOn w:val="afff6"/>
    <w:qFormat/>
    <w:pPr>
      <w:tabs>
        <w:tab w:val="clear" w:pos="360"/>
      </w:tabs>
      <w:spacing w:beforeLines="0" w:afterLines="0"/>
    </w:pPr>
    <w:rPr>
      <w:rFonts w:ascii="宋体" w:eastAsia="宋体"/>
      <w:szCs w:val="21"/>
    </w:rPr>
  </w:style>
  <w:style w:type="paragraph" w:customStyle="1" w:styleId="a6">
    <w:name w:val="附录图标号"/>
    <w:basedOn w:val="Normal"/>
    <w:qFormat/>
    <w:pPr>
      <w:keepNext/>
      <w:pageBreakBefore/>
      <w:widowControl/>
      <w:numPr>
        <w:numId w:val="8"/>
      </w:numPr>
      <w:spacing w:line="14" w:lineRule="exact"/>
      <w:ind w:left="0" w:firstLine="363"/>
      <w:jc w:val="center"/>
      <w:outlineLvl w:val="0"/>
    </w:pPr>
    <w:rPr>
      <w:color w:val="FFFFFF"/>
    </w:rPr>
  </w:style>
  <w:style w:type="paragraph" w:customStyle="1" w:styleId="a7">
    <w:name w:val="附录图标题"/>
    <w:basedOn w:val="Normal"/>
    <w:next w:val="af2"/>
    <w:qFormat/>
    <w:pPr>
      <w:numPr>
        <w:ilvl w:val="1"/>
        <w:numId w:val="8"/>
      </w:numPr>
      <w:tabs>
        <w:tab w:val="left" w:pos="363"/>
      </w:tabs>
      <w:spacing w:beforeLines="50" w:afterLines="50"/>
      <w:ind w:left="0" w:firstLine="0"/>
      <w:jc w:val="center"/>
    </w:pPr>
    <w:rPr>
      <w:rFonts w:ascii="黑体" w:eastAsia="黑体"/>
      <w:szCs w:val="21"/>
    </w:rPr>
  </w:style>
  <w:style w:type="paragraph" w:customStyle="1" w:styleId="afff8">
    <w:name w:val="附录五级条标题"/>
    <w:basedOn w:val="afff6"/>
    <w:next w:val="af2"/>
    <w:qFormat/>
    <w:pPr>
      <w:outlineLvl w:val="6"/>
    </w:pPr>
  </w:style>
  <w:style w:type="paragraph" w:customStyle="1" w:styleId="afff9">
    <w:name w:val="附录五级无"/>
    <w:basedOn w:val="afff8"/>
    <w:qFormat/>
    <w:pPr>
      <w:tabs>
        <w:tab w:val="clear" w:pos="360"/>
      </w:tabs>
      <w:spacing w:beforeLines="0" w:afterLines="0"/>
    </w:pPr>
    <w:rPr>
      <w:rFonts w:ascii="宋体" w:eastAsia="宋体"/>
      <w:szCs w:val="21"/>
    </w:rPr>
  </w:style>
  <w:style w:type="paragraph" w:customStyle="1" w:styleId="afffa">
    <w:name w:val="附录章标题"/>
    <w:next w:val="af2"/>
    <w:qFormat/>
    <w:pPr>
      <w:wordWrap w:val="0"/>
      <w:overflowPunct w:val="0"/>
      <w:autoSpaceDE w:val="0"/>
      <w:spacing w:beforeLines="100" w:afterLines="100"/>
      <w:jc w:val="both"/>
      <w:textAlignment w:val="baseline"/>
      <w:outlineLvl w:val="1"/>
    </w:pPr>
    <w:rPr>
      <w:rFonts w:ascii="黑体" w:eastAsia="黑体"/>
      <w:kern w:val="21"/>
      <w:sz w:val="21"/>
    </w:rPr>
  </w:style>
  <w:style w:type="paragraph" w:customStyle="1" w:styleId="afffb">
    <w:name w:val="附录一级条标题"/>
    <w:basedOn w:val="afffa"/>
    <w:next w:val="af2"/>
    <w:qFormat/>
    <w:pPr>
      <w:tabs>
        <w:tab w:val="left" w:pos="360"/>
      </w:tabs>
      <w:autoSpaceDN w:val="0"/>
      <w:spacing w:beforeLines="50" w:afterLines="50"/>
      <w:outlineLvl w:val="2"/>
    </w:pPr>
  </w:style>
  <w:style w:type="paragraph" w:customStyle="1" w:styleId="afffc">
    <w:name w:val="附录一级无"/>
    <w:basedOn w:val="afffb"/>
    <w:qFormat/>
    <w:pPr>
      <w:tabs>
        <w:tab w:val="clear" w:pos="360"/>
      </w:tabs>
      <w:spacing w:beforeLines="0" w:afterLines="0"/>
    </w:pPr>
    <w:rPr>
      <w:rFonts w:ascii="宋体" w:eastAsia="宋体"/>
      <w:szCs w:val="21"/>
    </w:rPr>
  </w:style>
  <w:style w:type="paragraph" w:customStyle="1" w:styleId="af0">
    <w:name w:val="附录字母编号列项（一级）"/>
    <w:qFormat/>
    <w:pPr>
      <w:numPr>
        <w:numId w:val="7"/>
      </w:numPr>
    </w:pPr>
    <w:rPr>
      <w:rFonts w:ascii="宋体"/>
      <w:sz w:val="21"/>
    </w:rPr>
  </w:style>
  <w:style w:type="paragraph" w:customStyle="1" w:styleId="afffd">
    <w:name w:val="列项说明"/>
    <w:basedOn w:val="Normal"/>
    <w:qFormat/>
    <w:pPr>
      <w:adjustRightInd w:val="0"/>
      <w:spacing w:line="320" w:lineRule="exact"/>
      <w:ind w:leftChars="200" w:left="400" w:hangingChars="200" w:hanging="200"/>
      <w:jc w:val="left"/>
      <w:textAlignment w:val="baseline"/>
    </w:pPr>
    <w:rPr>
      <w:rFonts w:ascii="宋体"/>
      <w:kern w:val="0"/>
      <w:szCs w:val="20"/>
    </w:rPr>
  </w:style>
  <w:style w:type="paragraph" w:customStyle="1" w:styleId="afffe">
    <w:name w:val="列项说明数字编号"/>
    <w:qFormat/>
    <w:pPr>
      <w:ind w:leftChars="400" w:left="600" w:hangingChars="200" w:hanging="200"/>
    </w:pPr>
    <w:rPr>
      <w:rFonts w:ascii="宋体"/>
      <w:sz w:val="21"/>
    </w:rPr>
  </w:style>
  <w:style w:type="paragraph" w:customStyle="1" w:styleId="affff">
    <w:name w:val="目次、索引正文"/>
    <w:qFormat/>
    <w:pPr>
      <w:spacing w:line="320" w:lineRule="exact"/>
      <w:jc w:val="both"/>
    </w:pPr>
    <w:rPr>
      <w:rFonts w:ascii="宋体"/>
      <w:sz w:val="21"/>
    </w:rPr>
  </w:style>
  <w:style w:type="paragraph" w:customStyle="1" w:styleId="affff0">
    <w:name w:val="其他标准标志"/>
    <w:basedOn w:val="afd"/>
    <w:qFormat/>
    <w:pPr>
      <w:framePr w:w="6101" w:wrap="around" w:vAnchor="page" w:hAnchor="page" w:x="4673" w:y="942"/>
    </w:pPr>
    <w:rPr>
      <w:w w:val="130"/>
    </w:rPr>
  </w:style>
  <w:style w:type="paragraph" w:customStyle="1" w:styleId="affff1">
    <w:name w:val="其他标准称谓"/>
    <w:next w:val="Normal"/>
    <w:qFormat/>
    <w:pPr>
      <w:framePr w:hSpace="181" w:vSpace="181" w:wrap="around" w:vAnchor="page" w:hAnchor="page" w:x="1419" w:y="2286" w:anchorLock="1"/>
      <w:spacing w:line="0" w:lineRule="atLeast"/>
      <w:jc w:val="distribute"/>
    </w:pPr>
    <w:rPr>
      <w:rFonts w:ascii="黑体" w:eastAsia="黑体" w:hAnsi="宋体"/>
      <w:spacing w:val="-40"/>
      <w:sz w:val="48"/>
      <w:szCs w:val="52"/>
    </w:rPr>
  </w:style>
  <w:style w:type="paragraph" w:customStyle="1" w:styleId="affff2">
    <w:name w:val="其他发布部门"/>
    <w:basedOn w:val="aff5"/>
    <w:qFormat/>
    <w:pPr>
      <w:framePr w:wrap="around" w:y="15310"/>
      <w:spacing w:line="0" w:lineRule="atLeast"/>
    </w:pPr>
    <w:rPr>
      <w:rFonts w:ascii="黑体" w:eastAsia="黑体"/>
      <w:b w:val="0"/>
    </w:rPr>
  </w:style>
  <w:style w:type="paragraph" w:customStyle="1" w:styleId="affff3">
    <w:name w:val="前言、引言标题"/>
    <w:next w:val="af2"/>
    <w:qFormat/>
    <w:pPr>
      <w:keepNext/>
      <w:pageBreakBefore/>
      <w:shd w:val="clear" w:color="FFFFFF" w:fill="FFFFFF"/>
      <w:spacing w:before="640" w:after="560"/>
      <w:jc w:val="center"/>
      <w:outlineLvl w:val="0"/>
    </w:pPr>
    <w:rPr>
      <w:rFonts w:ascii="黑体" w:eastAsia="黑体"/>
      <w:sz w:val="32"/>
    </w:rPr>
  </w:style>
  <w:style w:type="paragraph" w:customStyle="1" w:styleId="affff4">
    <w:name w:val="三级无"/>
    <w:basedOn w:val="a3"/>
    <w:qFormat/>
    <w:pPr>
      <w:spacing w:beforeLines="0" w:afterLines="0"/>
    </w:pPr>
    <w:rPr>
      <w:rFonts w:ascii="宋体" w:eastAsia="宋体"/>
    </w:rPr>
  </w:style>
  <w:style w:type="paragraph" w:customStyle="1" w:styleId="affff5">
    <w:name w:val="实施日期"/>
    <w:basedOn w:val="aff6"/>
    <w:qFormat/>
    <w:pPr>
      <w:framePr w:wrap="around" w:vAnchor="page" w:hAnchor="text"/>
      <w:jc w:val="right"/>
    </w:pPr>
  </w:style>
  <w:style w:type="paragraph" w:customStyle="1" w:styleId="affff6">
    <w:name w:val="示例后文字"/>
    <w:basedOn w:val="af2"/>
    <w:next w:val="af2"/>
    <w:qFormat/>
    <w:pPr>
      <w:ind w:firstLine="360"/>
    </w:pPr>
    <w:rPr>
      <w:sz w:val="18"/>
    </w:rPr>
  </w:style>
  <w:style w:type="paragraph" w:customStyle="1" w:styleId="affff7">
    <w:name w:val="首示例"/>
    <w:next w:val="af2"/>
    <w:link w:val="Char1"/>
    <w:qFormat/>
    <w:pPr>
      <w:tabs>
        <w:tab w:val="left" w:pos="360"/>
      </w:tabs>
    </w:pPr>
    <w:rPr>
      <w:rFonts w:ascii="宋体" w:hAnsi="宋体"/>
      <w:kern w:val="2"/>
      <w:sz w:val="18"/>
      <w:szCs w:val="18"/>
    </w:rPr>
  </w:style>
  <w:style w:type="character" w:customStyle="1" w:styleId="Char1">
    <w:name w:val="首示例 Char"/>
    <w:link w:val="affff7"/>
    <w:qFormat/>
    <w:rPr>
      <w:rFonts w:ascii="宋体" w:hAnsi="宋体"/>
      <w:kern w:val="2"/>
      <w:sz w:val="18"/>
      <w:szCs w:val="18"/>
      <w:lang w:bidi="ar-SA"/>
    </w:rPr>
  </w:style>
  <w:style w:type="paragraph" w:customStyle="1" w:styleId="affff8">
    <w:name w:val="四级无"/>
    <w:basedOn w:val="a4"/>
    <w:qFormat/>
    <w:pPr>
      <w:spacing w:beforeLines="0" w:afterLines="0"/>
    </w:pPr>
    <w:rPr>
      <w:rFonts w:ascii="宋体" w:eastAsia="宋体"/>
    </w:rPr>
  </w:style>
  <w:style w:type="paragraph" w:customStyle="1" w:styleId="affff9">
    <w:name w:val="条文脚注"/>
    <w:basedOn w:val="FootnoteText"/>
    <w:qFormat/>
    <w:pPr>
      <w:numPr>
        <w:numId w:val="0"/>
      </w:numPr>
      <w:jc w:val="both"/>
    </w:pPr>
  </w:style>
  <w:style w:type="paragraph" w:customStyle="1" w:styleId="affffa">
    <w:name w:val="图标脚注说明"/>
    <w:basedOn w:val="af2"/>
    <w:qFormat/>
    <w:pPr>
      <w:ind w:left="840" w:firstLineChars="0" w:hanging="420"/>
    </w:pPr>
    <w:rPr>
      <w:sz w:val="18"/>
      <w:szCs w:val="18"/>
    </w:rPr>
  </w:style>
  <w:style w:type="paragraph" w:customStyle="1" w:styleId="affffb">
    <w:name w:val="图表脚注说明"/>
    <w:basedOn w:val="Normal"/>
    <w:qFormat/>
    <w:pPr>
      <w:ind w:left="544" w:hanging="181"/>
    </w:pPr>
    <w:rPr>
      <w:rFonts w:ascii="宋体"/>
      <w:sz w:val="18"/>
      <w:szCs w:val="18"/>
    </w:rPr>
  </w:style>
  <w:style w:type="paragraph" w:customStyle="1" w:styleId="affffc">
    <w:name w:val="图的脚注"/>
    <w:next w:val="af2"/>
    <w:qFormat/>
    <w:pPr>
      <w:widowControl w:val="0"/>
      <w:ind w:leftChars="200" w:left="840" w:hangingChars="200" w:hanging="420"/>
      <w:jc w:val="both"/>
    </w:pPr>
    <w:rPr>
      <w:rFonts w:ascii="宋体"/>
      <w:sz w:val="18"/>
    </w:rPr>
  </w:style>
  <w:style w:type="paragraph" w:customStyle="1" w:styleId="affffd">
    <w:name w:val="文献分类号"/>
    <w:qFormat/>
    <w:pPr>
      <w:framePr w:hSpace="180" w:vSpace="180" w:wrap="around" w:hAnchor="margin" w:y="1" w:anchorLock="1"/>
      <w:widowControl w:val="0"/>
      <w:textAlignment w:val="center"/>
    </w:pPr>
    <w:rPr>
      <w:rFonts w:ascii="黑体" w:eastAsia="黑体"/>
      <w:sz w:val="21"/>
      <w:szCs w:val="21"/>
    </w:rPr>
  </w:style>
  <w:style w:type="paragraph" w:customStyle="1" w:styleId="affffe">
    <w:name w:val="五级无"/>
    <w:basedOn w:val="a5"/>
    <w:qFormat/>
    <w:pPr>
      <w:spacing w:beforeLines="0" w:afterLines="0"/>
    </w:pPr>
    <w:rPr>
      <w:rFonts w:ascii="宋体" w:eastAsia="宋体"/>
    </w:rPr>
  </w:style>
  <w:style w:type="paragraph" w:customStyle="1" w:styleId="afffff">
    <w:name w:val="一级无"/>
    <w:basedOn w:val="a1"/>
    <w:qFormat/>
    <w:pPr>
      <w:spacing w:beforeLines="0" w:afterLines="0"/>
    </w:pPr>
    <w:rPr>
      <w:rFonts w:ascii="宋体" w:eastAsia="宋体"/>
    </w:rPr>
  </w:style>
  <w:style w:type="paragraph" w:customStyle="1" w:styleId="afffff0">
    <w:name w:val="正文表标题"/>
    <w:next w:val="af2"/>
    <w:qFormat/>
    <w:pPr>
      <w:tabs>
        <w:tab w:val="left" w:pos="360"/>
      </w:tabs>
      <w:spacing w:beforeLines="50" w:afterLines="50"/>
      <w:jc w:val="center"/>
    </w:pPr>
    <w:rPr>
      <w:rFonts w:ascii="黑体" w:eastAsia="黑体"/>
      <w:sz w:val="21"/>
    </w:rPr>
  </w:style>
  <w:style w:type="paragraph" w:customStyle="1" w:styleId="afffff1">
    <w:name w:val="正文公式编号制表符"/>
    <w:basedOn w:val="af2"/>
    <w:next w:val="af2"/>
    <w:qFormat/>
    <w:pPr>
      <w:ind w:firstLineChars="0" w:firstLine="0"/>
    </w:pPr>
  </w:style>
  <w:style w:type="paragraph" w:customStyle="1" w:styleId="afffff2">
    <w:name w:val="正文图标题"/>
    <w:next w:val="af2"/>
    <w:qFormat/>
    <w:pPr>
      <w:tabs>
        <w:tab w:val="left" w:pos="360"/>
      </w:tabs>
      <w:spacing w:beforeLines="50" w:afterLines="50"/>
      <w:jc w:val="center"/>
    </w:pPr>
    <w:rPr>
      <w:rFonts w:ascii="黑体" w:eastAsia="黑体"/>
      <w:sz w:val="21"/>
    </w:rPr>
  </w:style>
  <w:style w:type="paragraph" w:customStyle="1" w:styleId="afffff3">
    <w:name w:val="终结线"/>
    <w:basedOn w:val="Normal"/>
    <w:qFormat/>
    <w:pPr>
      <w:framePr w:hSpace="181" w:vSpace="181" w:wrap="around" w:vAnchor="text" w:hAnchor="margin" w:xAlign="center" w:y="285"/>
    </w:pPr>
  </w:style>
  <w:style w:type="paragraph" w:customStyle="1" w:styleId="afffff4">
    <w:name w:val="其他发布日期"/>
    <w:basedOn w:val="aff6"/>
    <w:qFormat/>
    <w:pPr>
      <w:framePr w:wrap="around" w:vAnchor="page" w:hAnchor="text" w:x="1419"/>
    </w:pPr>
  </w:style>
  <w:style w:type="paragraph" w:customStyle="1" w:styleId="afffff5">
    <w:name w:val="其他实施日期"/>
    <w:basedOn w:val="affff5"/>
    <w:qFormat/>
    <w:pPr>
      <w:framePr w:wrap="around"/>
    </w:pPr>
  </w:style>
  <w:style w:type="paragraph" w:customStyle="1" w:styleId="20">
    <w:name w:val="封面标准名称2"/>
    <w:basedOn w:val="aff8"/>
    <w:qFormat/>
    <w:pPr>
      <w:framePr w:wrap="around" w:y="4469"/>
      <w:spacing w:beforeLines="630"/>
    </w:pPr>
  </w:style>
  <w:style w:type="paragraph" w:customStyle="1" w:styleId="21">
    <w:name w:val="封面标准英文名称2"/>
    <w:basedOn w:val="aff9"/>
    <w:qFormat/>
    <w:pPr>
      <w:framePr w:wrap="around" w:y="4469"/>
    </w:pPr>
  </w:style>
  <w:style w:type="paragraph" w:customStyle="1" w:styleId="22">
    <w:name w:val="封面一致性程度标识2"/>
    <w:basedOn w:val="affa"/>
    <w:qFormat/>
    <w:pPr>
      <w:framePr w:wrap="around" w:y="4469"/>
    </w:pPr>
  </w:style>
  <w:style w:type="paragraph" w:customStyle="1" w:styleId="23">
    <w:name w:val="封面标准文稿类别2"/>
    <w:basedOn w:val="affb"/>
    <w:qFormat/>
    <w:pPr>
      <w:framePr w:wrap="around" w:y="4469"/>
    </w:pPr>
  </w:style>
  <w:style w:type="paragraph" w:customStyle="1" w:styleId="24">
    <w:name w:val="封面标准文稿编辑信息2"/>
    <w:basedOn w:val="affc"/>
    <w:qFormat/>
    <w:pPr>
      <w:framePr w:wrap="around" w:y="4469"/>
    </w:pPr>
  </w:style>
  <w:style w:type="character" w:customStyle="1" w:styleId="HeaderChar">
    <w:name w:val="Header Char"/>
    <w:link w:val="Header"/>
    <w:qFormat/>
    <w:rPr>
      <w:kern w:val="2"/>
      <w:sz w:val="18"/>
      <w:szCs w:val="18"/>
    </w:rPr>
  </w:style>
  <w:style w:type="character" w:customStyle="1" w:styleId="DateChar">
    <w:name w:val="Date Char"/>
    <w:link w:val="Date"/>
    <w:uiPriority w:val="99"/>
    <w:qFormat/>
    <w:rPr>
      <w:rFonts w:ascii="Calibri" w:hAnsi="Calibri"/>
      <w:kern w:val="2"/>
      <w:sz w:val="21"/>
      <w:szCs w:val="22"/>
    </w:rPr>
  </w:style>
  <w:style w:type="character" w:customStyle="1" w:styleId="def">
    <w:name w:val="def"/>
    <w:basedOn w:val="DefaultParagraphFont"/>
    <w:qFormat/>
    <w:rsid w:val="00605305"/>
    <w:rPr>
      <w:rFonts w:eastAsia="Times New Roman"/>
    </w:rPr>
  </w:style>
  <w:style w:type="character" w:customStyle="1" w:styleId="BalloonTextChar">
    <w:name w:val="Balloon Text Char"/>
    <w:basedOn w:val="DefaultParagraphFont"/>
    <w:link w:val="BalloonText"/>
    <w:qFormat/>
    <w:rPr>
      <w:kern w:val="2"/>
      <w:sz w:val="18"/>
      <w:szCs w:val="18"/>
    </w:rPr>
  </w:style>
  <w:style w:type="paragraph" w:styleId="ListParagraph">
    <w:name w:val="List Paragraph"/>
    <w:basedOn w:val="Normal"/>
    <w:uiPriority w:val="34"/>
    <w:qFormat/>
    <w:pPr>
      <w:ind w:firstLineChars="200" w:firstLine="420"/>
    </w:pPr>
  </w:style>
  <w:style w:type="paragraph" w:customStyle="1" w:styleId="Default">
    <w:name w:val="Default"/>
    <w:qFormat/>
    <w:pPr>
      <w:widowControl w:val="0"/>
      <w:autoSpaceDE w:val="0"/>
      <w:autoSpaceDN w:val="0"/>
      <w:adjustRightInd w:val="0"/>
    </w:pPr>
    <w:rPr>
      <w:rFonts w:ascii="Cambria" w:hAnsi="Cambria" w:cs="Cambria"/>
      <w:color w:val="000000"/>
      <w:sz w:val="24"/>
      <w:szCs w:val="24"/>
    </w:rPr>
  </w:style>
  <w:style w:type="character" w:customStyle="1" w:styleId="labellist">
    <w:name w:val="label_list"/>
    <w:basedOn w:val="DefaultParagraphFont"/>
    <w:qFormat/>
  </w:style>
  <w:style w:type="table" w:customStyle="1" w:styleId="10">
    <w:name w:val="网格型1"/>
    <w:basedOn w:val="TableNormal"/>
    <w:uiPriority w:val="59"/>
    <w:qFormat/>
    <w:rPr>
      <w:rFonts w:asciiTheme="minorHAnsi" w:eastAsiaTheme="minorEastAsia" w:hAnsiTheme="minorHAnsi" w:cstheme="minorBid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Char">
    <w:name w:val="Body Text Char"/>
    <w:basedOn w:val="DefaultParagraphFont"/>
    <w:link w:val="BodyText"/>
    <w:uiPriority w:val="1"/>
    <w:qFormat/>
    <w:rPr>
      <w:rFonts w:ascii="宋体" w:cs="宋体"/>
      <w:sz w:val="18"/>
      <w:szCs w:val="18"/>
    </w:rPr>
  </w:style>
  <w:style w:type="character" w:styleId="PlaceholderText">
    <w:name w:val="Placeholder Text"/>
    <w:basedOn w:val="DefaultParagraphFont"/>
    <w:uiPriority w:val="99"/>
    <w:semiHidden/>
    <w:qFormat/>
    <w:rPr>
      <w:color w:val="808080"/>
    </w:rPr>
  </w:style>
  <w:style w:type="character" w:customStyle="1" w:styleId="tgt">
    <w:name w:val="tgt"/>
    <w:basedOn w:val="DefaultParagraphFont"/>
    <w:rsid w:val="00451ECB"/>
  </w:style>
  <w:style w:type="character" w:customStyle="1" w:styleId="description">
    <w:name w:val="description"/>
    <w:basedOn w:val="DefaultParagraphFont"/>
    <w:rsid w:val="00FF7D7D"/>
  </w:style>
  <w:style w:type="character" w:customStyle="1" w:styleId="transsent">
    <w:name w:val="transsent"/>
    <w:basedOn w:val="DefaultParagraphFont"/>
    <w:rsid w:val="00B82771"/>
  </w:style>
  <w:style w:type="character" w:customStyle="1" w:styleId="Heading1Char">
    <w:name w:val="Heading 1 Char"/>
    <w:basedOn w:val="DefaultParagraphFont"/>
    <w:link w:val="Heading1"/>
    <w:rsid w:val="008036DC"/>
    <w:rPr>
      <w:b/>
      <w:bCs/>
      <w:kern w:val="44"/>
      <w:sz w:val="44"/>
      <w:szCs w:val="44"/>
    </w:rPr>
  </w:style>
  <w:style w:type="paragraph" w:styleId="TOCHeading">
    <w:name w:val="TOC Heading"/>
    <w:basedOn w:val="Heading1"/>
    <w:next w:val="Normal"/>
    <w:uiPriority w:val="39"/>
    <w:unhideWhenUsed/>
    <w:qFormat/>
    <w:rsid w:val="008036DC"/>
    <w:pPr>
      <w:widowControl/>
      <w:spacing w:before="240" w:after="0" w:line="259" w:lineRule="auto"/>
      <w:jc w:val="left"/>
      <w:outlineLvl w:val="9"/>
    </w:pPr>
    <w:rPr>
      <w:rFonts w:asciiTheme="majorHAnsi" w:eastAsiaTheme="majorEastAsia" w:hAnsiTheme="majorHAnsi" w:cstheme="majorBidi"/>
      <w:b w:val="0"/>
      <w:bCs w:val="0"/>
      <w:color w:val="365F91" w:themeColor="accent1" w:themeShade="BF"/>
      <w:kern w:val="0"/>
      <w:sz w:val="32"/>
      <w:szCs w:val="32"/>
    </w:rPr>
  </w:style>
  <w:style w:type="character" w:styleId="CommentReference">
    <w:name w:val="annotation reference"/>
    <w:basedOn w:val="DefaultParagraphFont"/>
    <w:semiHidden/>
    <w:unhideWhenUsed/>
    <w:rsid w:val="00AF741C"/>
    <w:rPr>
      <w:sz w:val="21"/>
      <w:szCs w:val="21"/>
    </w:rPr>
  </w:style>
  <w:style w:type="paragraph" w:styleId="CommentText">
    <w:name w:val="annotation text"/>
    <w:basedOn w:val="Normal"/>
    <w:link w:val="CommentTextChar"/>
    <w:semiHidden/>
    <w:unhideWhenUsed/>
    <w:rsid w:val="00AF741C"/>
    <w:pPr>
      <w:jc w:val="left"/>
    </w:pPr>
  </w:style>
  <w:style w:type="character" w:customStyle="1" w:styleId="CommentTextChar">
    <w:name w:val="Comment Text Char"/>
    <w:basedOn w:val="DefaultParagraphFont"/>
    <w:link w:val="CommentText"/>
    <w:semiHidden/>
    <w:rsid w:val="00AF741C"/>
    <w:rPr>
      <w:kern w:val="2"/>
      <w:sz w:val="21"/>
      <w:szCs w:val="24"/>
    </w:rPr>
  </w:style>
  <w:style w:type="paragraph" w:styleId="CommentSubject">
    <w:name w:val="annotation subject"/>
    <w:basedOn w:val="CommentText"/>
    <w:next w:val="CommentText"/>
    <w:link w:val="CommentSubjectChar"/>
    <w:semiHidden/>
    <w:unhideWhenUsed/>
    <w:rsid w:val="00AF741C"/>
    <w:rPr>
      <w:b/>
      <w:bCs/>
    </w:rPr>
  </w:style>
  <w:style w:type="character" w:customStyle="1" w:styleId="CommentSubjectChar">
    <w:name w:val="Comment Subject Char"/>
    <w:basedOn w:val="CommentTextChar"/>
    <w:link w:val="CommentSubject"/>
    <w:semiHidden/>
    <w:rsid w:val="00AF741C"/>
    <w:rPr>
      <w:b/>
      <w:bCs/>
      <w:kern w:val="2"/>
      <w:sz w:val="21"/>
      <w:szCs w:val="24"/>
    </w:rPr>
  </w:style>
  <w:style w:type="paragraph" w:styleId="NormalWeb">
    <w:name w:val="Normal (Web)"/>
    <w:basedOn w:val="Normal"/>
    <w:uiPriority w:val="99"/>
    <w:semiHidden/>
    <w:unhideWhenUsed/>
    <w:rsid w:val="00A045CD"/>
    <w:pPr>
      <w:widowControl/>
      <w:spacing w:before="100" w:beforeAutospacing="1" w:after="100" w:afterAutospacing="1"/>
      <w:jc w:val="left"/>
    </w:pPr>
    <w:rPr>
      <w:rFonts w:ascii="宋体" w:hAnsi="宋体" w:cs="宋体"/>
      <w:kern w:val="0"/>
      <w:sz w:val="24"/>
    </w:rPr>
  </w:style>
  <w:style w:type="paragraph" w:styleId="Revision">
    <w:name w:val="Revision"/>
    <w:hidden/>
    <w:uiPriority w:val="99"/>
    <w:semiHidden/>
    <w:rsid w:val="002F6330"/>
    <w:rPr>
      <w:kern w:val="2"/>
      <w:sz w:val="21"/>
      <w:szCs w:val="24"/>
    </w:rPr>
  </w:style>
  <w:style w:type="character" w:customStyle="1" w:styleId="skip">
    <w:name w:val="skip"/>
    <w:basedOn w:val="DefaultParagraphFont"/>
    <w:rsid w:val="004045F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94496165">
      <w:bodyDiv w:val="1"/>
      <w:marLeft w:val="0"/>
      <w:marRight w:val="0"/>
      <w:marTop w:val="0"/>
      <w:marBottom w:val="0"/>
      <w:divBdr>
        <w:top w:val="none" w:sz="0" w:space="0" w:color="auto"/>
        <w:left w:val="none" w:sz="0" w:space="0" w:color="auto"/>
        <w:bottom w:val="none" w:sz="0" w:space="0" w:color="auto"/>
        <w:right w:val="none" w:sz="0" w:space="0" w:color="auto"/>
      </w:divBdr>
    </w:div>
    <w:div w:id="599602211">
      <w:bodyDiv w:val="1"/>
      <w:marLeft w:val="0"/>
      <w:marRight w:val="0"/>
      <w:marTop w:val="0"/>
      <w:marBottom w:val="0"/>
      <w:divBdr>
        <w:top w:val="none" w:sz="0" w:space="0" w:color="auto"/>
        <w:left w:val="none" w:sz="0" w:space="0" w:color="auto"/>
        <w:bottom w:val="none" w:sz="0" w:space="0" w:color="auto"/>
        <w:right w:val="none" w:sz="0" w:space="0" w:color="auto"/>
      </w:divBdr>
    </w:div>
    <w:div w:id="1131245204">
      <w:bodyDiv w:val="1"/>
      <w:marLeft w:val="0"/>
      <w:marRight w:val="0"/>
      <w:marTop w:val="0"/>
      <w:marBottom w:val="0"/>
      <w:divBdr>
        <w:top w:val="none" w:sz="0" w:space="0" w:color="auto"/>
        <w:left w:val="none" w:sz="0" w:space="0" w:color="auto"/>
        <w:bottom w:val="none" w:sz="0" w:space="0" w:color="auto"/>
        <w:right w:val="none" w:sz="0" w:space="0" w:color="auto"/>
      </w:divBdr>
    </w:div>
    <w:div w:id="1548104226">
      <w:bodyDiv w:val="1"/>
      <w:marLeft w:val="0"/>
      <w:marRight w:val="0"/>
      <w:marTop w:val="0"/>
      <w:marBottom w:val="0"/>
      <w:divBdr>
        <w:top w:val="none" w:sz="0" w:space="0" w:color="auto"/>
        <w:left w:val="none" w:sz="0" w:space="0" w:color="auto"/>
        <w:bottom w:val="none" w:sz="0" w:space="0" w:color="auto"/>
        <w:right w:val="none" w:sz="0" w:space="0" w:color="auto"/>
      </w:divBdr>
    </w:div>
    <w:div w:id="1636596785">
      <w:bodyDiv w:val="1"/>
      <w:marLeft w:val="0"/>
      <w:marRight w:val="0"/>
      <w:marTop w:val="0"/>
      <w:marBottom w:val="0"/>
      <w:divBdr>
        <w:top w:val="none" w:sz="0" w:space="0" w:color="auto"/>
        <w:left w:val="none" w:sz="0" w:space="0" w:color="auto"/>
        <w:bottom w:val="none" w:sz="0" w:space="0" w:color="auto"/>
        <w:right w:val="none" w:sz="0" w:space="0" w:color="auto"/>
      </w:divBdr>
      <w:divsChild>
        <w:div w:id="405299352">
          <w:marLeft w:val="0"/>
          <w:marRight w:val="0"/>
          <w:marTop w:val="0"/>
          <w:marBottom w:val="225"/>
          <w:divBdr>
            <w:top w:val="none" w:sz="0" w:space="0" w:color="auto"/>
            <w:left w:val="none" w:sz="0" w:space="0" w:color="auto"/>
            <w:bottom w:val="none" w:sz="0" w:space="0" w:color="auto"/>
            <w:right w:val="none" w:sz="0" w:space="0" w:color="auto"/>
          </w:divBdr>
        </w:div>
        <w:div w:id="412438079">
          <w:marLeft w:val="0"/>
          <w:marRight w:val="0"/>
          <w:marTop w:val="0"/>
          <w:marBottom w:val="225"/>
          <w:divBdr>
            <w:top w:val="none" w:sz="0" w:space="0" w:color="auto"/>
            <w:left w:val="none" w:sz="0" w:space="0" w:color="auto"/>
            <w:bottom w:val="none" w:sz="0" w:space="0" w:color="auto"/>
            <w:right w:val="none" w:sz="0" w:space="0" w:color="auto"/>
          </w:divBdr>
        </w:div>
        <w:div w:id="511844587">
          <w:marLeft w:val="0"/>
          <w:marRight w:val="0"/>
          <w:marTop w:val="0"/>
          <w:marBottom w:val="225"/>
          <w:divBdr>
            <w:top w:val="none" w:sz="0" w:space="0" w:color="auto"/>
            <w:left w:val="none" w:sz="0" w:space="0" w:color="auto"/>
            <w:bottom w:val="none" w:sz="0" w:space="0" w:color="auto"/>
            <w:right w:val="none" w:sz="0" w:space="0" w:color="auto"/>
          </w:divBdr>
          <w:divsChild>
            <w:div w:id="655187351">
              <w:marLeft w:val="0"/>
              <w:marRight w:val="0"/>
              <w:marTop w:val="0"/>
              <w:marBottom w:val="45"/>
              <w:divBdr>
                <w:top w:val="single" w:sz="6" w:space="0" w:color="E0E0E0"/>
                <w:left w:val="single" w:sz="6" w:space="0" w:color="E0E0E0"/>
                <w:bottom w:val="single" w:sz="6" w:space="0" w:color="E0E0E0"/>
                <w:right w:val="single" w:sz="6" w:space="0" w:color="E0E0E0"/>
              </w:divBdr>
            </w:div>
          </w:divsChild>
        </w:div>
        <w:div w:id="559943168">
          <w:marLeft w:val="0"/>
          <w:marRight w:val="0"/>
          <w:marTop w:val="0"/>
          <w:marBottom w:val="225"/>
          <w:divBdr>
            <w:top w:val="none" w:sz="0" w:space="0" w:color="auto"/>
            <w:left w:val="none" w:sz="0" w:space="0" w:color="auto"/>
            <w:bottom w:val="none" w:sz="0" w:space="0" w:color="auto"/>
            <w:right w:val="none" w:sz="0" w:space="0" w:color="auto"/>
          </w:divBdr>
        </w:div>
        <w:div w:id="1059354226">
          <w:marLeft w:val="0"/>
          <w:marRight w:val="0"/>
          <w:marTop w:val="0"/>
          <w:marBottom w:val="225"/>
          <w:divBdr>
            <w:top w:val="none" w:sz="0" w:space="0" w:color="auto"/>
            <w:left w:val="none" w:sz="0" w:space="0" w:color="auto"/>
            <w:bottom w:val="none" w:sz="0" w:space="0" w:color="auto"/>
            <w:right w:val="none" w:sz="0" w:space="0" w:color="auto"/>
          </w:divBdr>
        </w:div>
        <w:div w:id="1543831996">
          <w:marLeft w:val="0"/>
          <w:marRight w:val="0"/>
          <w:marTop w:val="0"/>
          <w:marBottom w:val="225"/>
          <w:divBdr>
            <w:top w:val="none" w:sz="0" w:space="0" w:color="auto"/>
            <w:left w:val="none" w:sz="0" w:space="0" w:color="auto"/>
            <w:bottom w:val="none" w:sz="0" w:space="0" w:color="auto"/>
            <w:right w:val="none" w:sz="0" w:space="0" w:color="auto"/>
          </w:divBdr>
        </w:div>
      </w:divsChild>
    </w:div>
    <w:div w:id="1694841418">
      <w:bodyDiv w:val="1"/>
      <w:marLeft w:val="0"/>
      <w:marRight w:val="0"/>
      <w:marTop w:val="0"/>
      <w:marBottom w:val="0"/>
      <w:divBdr>
        <w:top w:val="none" w:sz="0" w:space="0" w:color="auto"/>
        <w:left w:val="none" w:sz="0" w:space="0" w:color="auto"/>
        <w:bottom w:val="none" w:sz="0" w:space="0" w:color="auto"/>
        <w:right w:val="none" w:sz="0" w:space="0" w:color="auto"/>
      </w:divBdr>
    </w:div>
    <w:div w:id="182157808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customizations.xml.rels><?xml version="1.0" encoding="UTF-8" standalone="yes"?>
<Relationships xmlns="http://schemas.openxmlformats.org/package/2006/relationships"><Relationship Id="rId1" Type="http://schemas.microsoft.com/office/2006/relationships/attachedToolbars" Target="attachedToolbars.bin"/></Relationships>
</file>

<file path=word/_rels/document.xml.rels><?xml version="1.0" encoding="UTF-8" standalone="yes"?>
<Relationships xmlns="http://schemas.openxmlformats.org/package/2006/relationships"><Relationship Id="rId26" Type="http://schemas.openxmlformats.org/officeDocument/2006/relationships/image" Target="media/image8.wmf"/><Relationship Id="rId21" Type="http://schemas.openxmlformats.org/officeDocument/2006/relationships/oleObject" Target="embeddings/oleObject3.bin"/><Relationship Id="rId34" Type="http://schemas.openxmlformats.org/officeDocument/2006/relationships/image" Target="media/image13.wmf"/><Relationship Id="rId42" Type="http://schemas.openxmlformats.org/officeDocument/2006/relationships/image" Target="media/image17.png"/><Relationship Id="rId47" Type="http://schemas.openxmlformats.org/officeDocument/2006/relationships/oleObject" Target="embeddings/oleObject14.bin"/><Relationship Id="rId50" Type="http://schemas.openxmlformats.org/officeDocument/2006/relationships/oleObject" Target="embeddings/oleObject15.bin"/><Relationship Id="rId55" Type="http://schemas.openxmlformats.org/officeDocument/2006/relationships/image" Target="media/image24.wmf"/><Relationship Id="rId63" Type="http://schemas.openxmlformats.org/officeDocument/2006/relationships/footer" Target="footer3.xml"/><Relationship Id="rId7" Type="http://schemas.openxmlformats.org/officeDocument/2006/relationships/webSettings" Target="webSettings.xml"/><Relationship Id="rId2" Type="http://schemas.openxmlformats.org/officeDocument/2006/relationships/customXml" Target="../customXml/item1.xml"/><Relationship Id="rId16" Type="http://schemas.openxmlformats.org/officeDocument/2006/relationships/image" Target="media/image3.wmf"/><Relationship Id="rId29" Type="http://schemas.openxmlformats.org/officeDocument/2006/relationships/oleObject" Target="embeddings/oleObject7.bin"/><Relationship Id="rId11" Type="http://schemas.openxmlformats.org/officeDocument/2006/relationships/image" Target="media/image2.png"/><Relationship Id="rId24" Type="http://schemas.openxmlformats.org/officeDocument/2006/relationships/image" Target="media/image7.wmf"/><Relationship Id="rId32" Type="http://schemas.openxmlformats.org/officeDocument/2006/relationships/image" Target="media/image11.png"/><Relationship Id="rId37" Type="http://schemas.openxmlformats.org/officeDocument/2006/relationships/oleObject" Target="embeddings/oleObject10.bin"/><Relationship Id="rId40" Type="http://schemas.openxmlformats.org/officeDocument/2006/relationships/image" Target="media/image16.wmf"/><Relationship Id="rId45" Type="http://schemas.openxmlformats.org/officeDocument/2006/relationships/oleObject" Target="embeddings/oleObject13.bin"/><Relationship Id="rId53" Type="http://schemas.openxmlformats.org/officeDocument/2006/relationships/image" Target="media/image23.wmf"/><Relationship Id="rId58" Type="http://schemas.openxmlformats.org/officeDocument/2006/relationships/oleObject" Target="embeddings/oleObject19.bin"/><Relationship Id="rId5" Type="http://schemas.openxmlformats.org/officeDocument/2006/relationships/styles" Target="styles.xml"/><Relationship Id="rId61" Type="http://schemas.openxmlformats.org/officeDocument/2006/relationships/image" Target="media/image27.wmf"/><Relationship Id="rId19" Type="http://schemas.openxmlformats.org/officeDocument/2006/relationships/oleObject" Target="embeddings/oleObject2.bin"/><Relationship Id="rId14" Type="http://schemas.openxmlformats.org/officeDocument/2006/relationships/footer" Target="footer2.xml"/><Relationship Id="rId22" Type="http://schemas.openxmlformats.org/officeDocument/2006/relationships/image" Target="media/image6.wmf"/><Relationship Id="rId27" Type="http://schemas.openxmlformats.org/officeDocument/2006/relationships/oleObject" Target="embeddings/oleObject6.bin"/><Relationship Id="rId30" Type="http://schemas.openxmlformats.org/officeDocument/2006/relationships/oleObject" Target="embeddings/oleObject8.bin"/><Relationship Id="rId35" Type="http://schemas.openxmlformats.org/officeDocument/2006/relationships/oleObject" Target="embeddings/oleObject9.bin"/><Relationship Id="rId43" Type="http://schemas.openxmlformats.org/officeDocument/2006/relationships/image" Target="media/image18.png"/><Relationship Id="rId48" Type="http://schemas.openxmlformats.org/officeDocument/2006/relationships/hyperlink" Target="http://lib.csdn.net/base/datastructure" TargetMode="External"/><Relationship Id="rId56" Type="http://schemas.openxmlformats.org/officeDocument/2006/relationships/oleObject" Target="embeddings/oleObject18.bin"/><Relationship Id="rId64" Type="http://schemas.openxmlformats.org/officeDocument/2006/relationships/fontTable" Target="fontTable.xml"/><Relationship Id="rId8" Type="http://schemas.openxmlformats.org/officeDocument/2006/relationships/footnotes" Target="footnotes.xml"/><Relationship Id="rId51" Type="http://schemas.openxmlformats.org/officeDocument/2006/relationships/image" Target="media/image22.wmf"/><Relationship Id="rId3" Type="http://schemas.openxmlformats.org/officeDocument/2006/relationships/customXml" Target="../customXml/item2.xml"/><Relationship Id="rId12" Type="http://schemas.openxmlformats.org/officeDocument/2006/relationships/header" Target="header1.xml"/><Relationship Id="rId17" Type="http://schemas.openxmlformats.org/officeDocument/2006/relationships/oleObject" Target="embeddings/oleObject1.bin"/><Relationship Id="rId25" Type="http://schemas.openxmlformats.org/officeDocument/2006/relationships/oleObject" Target="embeddings/oleObject5.bin"/><Relationship Id="rId33" Type="http://schemas.openxmlformats.org/officeDocument/2006/relationships/image" Target="media/image12.png"/><Relationship Id="rId38" Type="http://schemas.openxmlformats.org/officeDocument/2006/relationships/image" Target="media/image15.wmf"/><Relationship Id="rId46" Type="http://schemas.openxmlformats.org/officeDocument/2006/relationships/image" Target="media/image20.wmf"/><Relationship Id="rId59" Type="http://schemas.openxmlformats.org/officeDocument/2006/relationships/image" Target="media/image26.wmf"/><Relationship Id="rId20" Type="http://schemas.openxmlformats.org/officeDocument/2006/relationships/image" Target="media/image5.wmf"/><Relationship Id="rId41" Type="http://schemas.openxmlformats.org/officeDocument/2006/relationships/oleObject" Target="embeddings/oleObject12.bin"/><Relationship Id="rId54" Type="http://schemas.openxmlformats.org/officeDocument/2006/relationships/oleObject" Target="embeddings/oleObject17.bin"/><Relationship Id="rId62" Type="http://schemas.openxmlformats.org/officeDocument/2006/relationships/oleObject" Target="embeddings/oleObject21.bin"/><Relationship Id="rId1" Type="http://schemas.microsoft.com/office/2006/relationships/keyMapCustomizations" Target="customizations.xml"/><Relationship Id="rId6" Type="http://schemas.openxmlformats.org/officeDocument/2006/relationships/settings" Target="settings.xml"/><Relationship Id="rId15" Type="http://schemas.openxmlformats.org/officeDocument/2006/relationships/hyperlink" Target="javascript:;" TargetMode="External"/><Relationship Id="rId23" Type="http://schemas.openxmlformats.org/officeDocument/2006/relationships/oleObject" Target="embeddings/oleObject4.bin"/><Relationship Id="rId28" Type="http://schemas.openxmlformats.org/officeDocument/2006/relationships/image" Target="media/image9.wmf"/><Relationship Id="rId36" Type="http://schemas.openxmlformats.org/officeDocument/2006/relationships/image" Target="media/image14.wmf"/><Relationship Id="rId49" Type="http://schemas.openxmlformats.org/officeDocument/2006/relationships/image" Target="media/image21.wmf"/><Relationship Id="rId57" Type="http://schemas.openxmlformats.org/officeDocument/2006/relationships/image" Target="media/image25.wmf"/><Relationship Id="rId10" Type="http://schemas.openxmlformats.org/officeDocument/2006/relationships/image" Target="media/image1.png"/><Relationship Id="rId31" Type="http://schemas.openxmlformats.org/officeDocument/2006/relationships/image" Target="media/image10.png"/><Relationship Id="rId44" Type="http://schemas.openxmlformats.org/officeDocument/2006/relationships/image" Target="media/image19.wmf"/><Relationship Id="rId52" Type="http://schemas.openxmlformats.org/officeDocument/2006/relationships/oleObject" Target="embeddings/oleObject16.bin"/><Relationship Id="rId60" Type="http://schemas.openxmlformats.org/officeDocument/2006/relationships/oleObject" Target="embeddings/oleObject20.bin"/><Relationship Id="rId65"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image" Target="media/image4.wmf"/><Relationship Id="rId39" Type="http://schemas.openxmlformats.org/officeDocument/2006/relationships/oleObject" Target="embeddings/oleObject11.bin"/></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Info spid="_x0000_s1049"/>
    <customShpInfo spid="_x0000_s1048"/>
    <customShpInfo spid="_x0000_s1047"/>
    <customShpInfo spid="_x0000_s1046"/>
  </customShpExts>
</s:customData>
</file>

<file path=customXml/item2.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F3B0B57-A886-4760-966C-FFF8FF0FE6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21</Pages>
  <Words>2322</Words>
  <Characters>13240</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标准名称</vt:lpstr>
    </vt:vector>
  </TitlesOfParts>
  <LinksUpToDate>false</LinksUpToDate>
  <CharactersWithSpaces>15531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标准名称</dc:title>
  <dc:subject/>
  <dc:creator/>
  <cp:keywords/>
  <dc:description/>
  <cp:lastModifiedBy/>
  <cp:revision>1</cp:revision>
  <dcterms:created xsi:type="dcterms:W3CDTF">2019-06-13T07:45:00Z</dcterms:created>
  <dcterms:modified xsi:type="dcterms:W3CDTF">2019-06-20T15:15:00Z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TWinEqns">
    <vt:bool>true</vt:bool>
  </property>
  <property fmtid="{D5CDD505-2E9C-101B-9397-08002B2CF9AE}" pid="3" name="KSOProductBuildVer">
    <vt:lpwstr>2052-10.1.0.7224</vt:lpwstr>
  </property>
</Properties>
</file>